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B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附件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CN"/>
          <w:woUserID w:val="1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</w:t>
      </w:r>
    </w:p>
    <w:p w14:paraId="418DF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技术要求（参考）</w:t>
      </w:r>
    </w:p>
    <w:p w14:paraId="79AC1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一、工程概况</w:t>
      </w:r>
    </w:p>
    <w:p w14:paraId="677F9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地震局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北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办公楼红位于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文化路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104号，地震局院内。该房屋原为国家地震局物探队实验楼，约建于上世纪70年代，结构形式为砖混结构，地上4层，建筑面积为2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742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㎡。该房屋原使用功能为办公楼，目前一层为临街商铺，存在墙体改动现象。</w:t>
      </w:r>
    </w:p>
    <w:p w14:paraId="1EAA9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二、初步加固方案</w:t>
      </w:r>
    </w:p>
    <w:p w14:paraId="3CBB0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原建筑使用功能为办公楼，在使用过程中一层改为临界商铺，商铺格局发生</w:t>
      </w:r>
    </w:p>
    <w:p w14:paraId="1EBB6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变化，存在后开门洞，墙体拆除以及洞口封堵等情况，初步考虑后开门洞采用钢</w:t>
      </w:r>
    </w:p>
    <w:p w14:paraId="25D9E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梁加固。后拆墙体采用钢筋混凝土柱、梁进行加固，浇筑材料采用高强无收缩灌</w:t>
      </w:r>
    </w:p>
    <w:p w14:paraId="775D9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浆料，施工过程应按照相关要求进行施工记录以及施工试验，提交完整竣工资料。</w:t>
      </w:r>
    </w:p>
    <w:p w14:paraId="1B288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三、施工及验收要求</w:t>
      </w:r>
    </w:p>
    <w:p w14:paraId="556D2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3.1工程质量</w:t>
      </w:r>
    </w:p>
    <w:p w14:paraId="19C2A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1、施工单位必须严格按施工图纸、说明文件及国家颁发的有关规范，规程进行施工，并接受甲方现场监理工程师或工程师代表的监督检查；</w:t>
      </w:r>
    </w:p>
    <w:p w14:paraId="1F60C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2、隐蔽工程验收必须经甲方派驻代表或现场监理工程师检查、验收合格后，方可进行下一道工序施工；</w:t>
      </w:r>
    </w:p>
    <w:p w14:paraId="76F17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3.2材料要求</w:t>
      </w:r>
    </w:p>
    <w:p w14:paraId="757A7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1、灌浆料</w:t>
      </w:r>
    </w:p>
    <w:p w14:paraId="03A3B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灌浆料采用BXCGM型水泥基灌浆材料(IV类)。相关指标应符合《水泥基灌浆材料应用技术规范》GB/T50448-2015的有关要求。</w:t>
      </w:r>
    </w:p>
    <w:p w14:paraId="2775E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2、钢筋</w:t>
      </w:r>
    </w:p>
    <w:p w14:paraId="305A7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采用HPB300级，HRB400级；钢材：未注明的钢材型号均采用Q235B钢材。</w:t>
      </w:r>
    </w:p>
    <w:p w14:paraId="0C92A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3、焊条</w:t>
      </w:r>
    </w:p>
    <w:p w14:paraId="1C0DA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手工焊HPB300级钢筋、Q235-B钢材时采用E43xx型焊条，HRB335级、HRB400</w:t>
      </w:r>
    </w:p>
    <w:p w14:paraId="308C1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级钢筋、Q355-B钢材时采用E50xx型焊条；</w:t>
      </w:r>
    </w:p>
    <w:p w14:paraId="20981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4、结构加固用胶粘剂</w:t>
      </w:r>
    </w:p>
    <w:p w14:paraId="1583B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1）本工程混凝土结构加固用胶粘剂均为A级胶,所用胶粘剂必须通过毒性</w:t>
      </w:r>
    </w:p>
    <w:p w14:paraId="3C2E1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检验，其检验结果应符合无毒卫生等级的要求。</w:t>
      </w:r>
    </w:p>
    <w:p w14:paraId="5E566E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2）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承重结构用胶粘剂的性能应符合《混凝土结构加固设计规范》</w:t>
      </w:r>
    </w:p>
    <w:p w14:paraId="5B1D3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(GB50367-2013)第4节的有关规定。</w:t>
      </w:r>
    </w:p>
    <w:p w14:paraId="619CB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3）粘钢胶为A级胶,相关指标应符合《混凝土结构加固设计规范》</w:t>
      </w:r>
    </w:p>
    <w:p w14:paraId="4D253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GB50367-2013中第4节的有关要求。</w:t>
      </w:r>
    </w:p>
    <w:p w14:paraId="50A39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4）碳纤维布粘贴胶采用A级胶。相关指标应符合《混凝土结构加固设计规</w:t>
      </w:r>
    </w:p>
    <w:p w14:paraId="7E3DB6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范》中第4节的有关要求。</w:t>
      </w:r>
    </w:p>
    <w:p w14:paraId="72143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5）植筋采用A级植筋胶。潮湿环境下采用适用于潮湿环境的植筋胶，并由</w:t>
      </w:r>
    </w:p>
    <w:p w14:paraId="0FDAD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厂家提供证明文件。植筋胶应满足焊接、抗震性能等要求并应提供相关测试报告。</w:t>
      </w:r>
    </w:p>
    <w:p w14:paraId="1A250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相关指标应符合《混凝土结构加固设计规范》GB50367-2013中第4节的有关要</w:t>
      </w:r>
    </w:p>
    <w:p w14:paraId="2028E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求。</w:t>
      </w:r>
    </w:p>
    <w:p w14:paraId="64F90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6）化学锚栓采用A级植筋胶植入;化学锚栓螺杆采用Q345B钢制成,锚栓质</w:t>
      </w:r>
    </w:p>
    <w:p w14:paraId="459224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量尚应满足《钢结构设计标准》GB50017-2017第9条的要求。</w:t>
      </w:r>
    </w:p>
    <w:p w14:paraId="1336BB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7）承重结构用的胶粘剂,必须进行粘结抗剪强度试验。检验时，其粘结抗</w:t>
      </w:r>
    </w:p>
    <w:p w14:paraId="42E49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剪强度标准值，应根据置信水平为0.90，保证率为95%的要求确定。</w:t>
      </w:r>
    </w:p>
    <w:p w14:paraId="520D0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3.3主要施工及验收标准</w:t>
      </w:r>
    </w:p>
    <w:p w14:paraId="1C20D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下列标准所包含的条文，通过在本规范书中引用而构成本规范书的基本条</w:t>
      </w:r>
    </w:p>
    <w:p w14:paraId="4A391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文。在本规范书出版时，所示版本均为有效。所有标准都会被修订，使用本规范</w:t>
      </w:r>
    </w:p>
    <w:p w14:paraId="6A173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书的各方应探讨使用下列标准最新版本的可能性。文中未涉及施工要求及内容已</w:t>
      </w:r>
    </w:p>
    <w:p w14:paraId="209EF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国家现行规范为准。</w:t>
      </w:r>
    </w:p>
    <w:p w14:paraId="63C8A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1、《建筑结构加固工程施工质量验收规范》GB50550-2010；</w:t>
      </w:r>
    </w:p>
    <w:p w14:paraId="39A88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2、《工程结构加固材料安全性鉴定技术规范》GB50728-2011；</w:t>
      </w:r>
    </w:p>
    <w:p w14:paraId="2F483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3、《混凝土结构工程施工质量验收规范》GB50666-2011；</w:t>
      </w:r>
    </w:p>
    <w:p w14:paraId="5E2181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4、《混凝土结构加固设计规范》GB50367-2013；</w:t>
      </w:r>
    </w:p>
    <w:p w14:paraId="5DB36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5、《工程测量规范》GB50026-2020；</w:t>
      </w:r>
    </w:p>
    <w:p w14:paraId="41F93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6、《钢筋焊接及验收规程》JGJ18-2012；</w:t>
      </w:r>
    </w:p>
    <w:p w14:paraId="38B2D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7、《施工现场临时用电安全技术规范》JGJ46-2005；</w:t>
      </w:r>
    </w:p>
    <w:p w14:paraId="46D60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8、《建筑施工高处作业安全技术规范》JGJ80-2016；</w:t>
      </w:r>
    </w:p>
    <w:p w14:paraId="02AC9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9、《建筑机械使用安全技术规程》JGJ33-2012；</w:t>
      </w:r>
    </w:p>
    <w:p w14:paraId="5B3AC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10、《建筑施工安全检查标准》JGJ59-2011；</w:t>
      </w:r>
    </w:p>
    <w:p w14:paraId="00E38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11、《建筑工程施工质量验收统一标准》GB50300-2013；</w:t>
      </w:r>
    </w:p>
    <w:p w14:paraId="69DE6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12、《建筑结构荷载规范》GB50009-2012；</w:t>
      </w:r>
    </w:p>
    <w:p w14:paraId="7C354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13、《建筑工程施工质量评价标准》GB/T50375-2016。</w:t>
      </w:r>
    </w:p>
    <w:p w14:paraId="569B0C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17D3E"/>
    <w:rsid w:val="5EC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2025-07-29T09:03:00Z</dcterms:created>
  <dc:creator>Lcz</dc:creator>
  <cp:lastModifiedBy>Lcz</cp:lastModifiedBy>
  <dcterms:modified xsi:type="dcterms:W3CDTF">2025-07-29T09:04:36Z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C74B5C7B310849A897DBFC7CC7181458_11</vt:lpwstr>
  </property>
  <property fmtid="{D5CDD505-2E9C-101B-9397-08002B2CF9AE}" pid="4" name="KSOTemplateDocerSaveRecord">
    <vt:lpwstr>eyJoZGlkIjoiNDQxZDJjMWU0ODRhNGQ1NGVmZWRkNjU0ZmE5MWM2ZTUiLCJ1c2VySWQiOiIyMzM5ODMyNDUifQ==</vt:lpwstr>
  </property>
</Properties>
</file>