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EE513">
      <w:pPr>
        <w:spacing w:line="560" w:lineRule="exact"/>
        <w:rPr>
          <w:rFonts w:hint="eastAsia" w:ascii="方正小标宋_GBK" w:hAnsi="宋体" w:eastAsia="方正小标宋_GBK"/>
          <w:bCs/>
          <w:kern w:val="0"/>
          <w:sz w:val="48"/>
          <w:szCs w:val="48"/>
        </w:rPr>
      </w:pPr>
    </w:p>
    <w:p w14:paraId="3CEDCF11">
      <w:pPr>
        <w:spacing w:line="560" w:lineRule="exact"/>
        <w:rPr>
          <w:rFonts w:hint="eastAsia" w:ascii="方正小标宋_GBK" w:hAnsi="宋体" w:eastAsia="方正小标宋_GBK"/>
          <w:bCs/>
          <w:kern w:val="0"/>
          <w:sz w:val="48"/>
          <w:szCs w:val="48"/>
        </w:rPr>
      </w:pPr>
    </w:p>
    <w:p w14:paraId="569D1DDC">
      <w:pPr>
        <w:spacing w:line="560" w:lineRule="exact"/>
        <w:rPr>
          <w:rFonts w:hint="eastAsia" w:ascii="方正小标宋_GBK" w:hAnsi="宋体" w:eastAsia="方正小标宋_GBK"/>
          <w:bCs/>
          <w:kern w:val="0"/>
          <w:sz w:val="48"/>
          <w:szCs w:val="48"/>
        </w:rPr>
      </w:pPr>
    </w:p>
    <w:p w14:paraId="52C7CF15">
      <w:pPr>
        <w:spacing w:line="360" w:lineRule="auto"/>
        <w:jc w:val="center"/>
        <w:rPr>
          <w:rFonts w:hint="eastAsia" w:ascii="宋体" w:hAnsi="宋体"/>
          <w:b/>
          <w:sz w:val="52"/>
          <w:szCs w:val="52"/>
        </w:rPr>
      </w:pPr>
      <w:r>
        <w:rPr>
          <w:rFonts w:hint="eastAsia" w:ascii="宋体" w:hAnsi="宋体"/>
          <w:b/>
          <w:sz w:val="52"/>
          <w:szCs w:val="52"/>
          <w:lang w:val="en-US" w:eastAsia="zh-CN"/>
        </w:rPr>
        <w:t>地震灾害预防-地震危险源和风险源探察项目</w:t>
      </w:r>
      <w:r>
        <w:rPr>
          <w:rFonts w:hint="eastAsia" w:ascii="宋体" w:hAnsi="宋体"/>
          <w:b/>
          <w:sz w:val="52"/>
          <w:szCs w:val="52"/>
          <w:lang w:val="en-US" w:eastAsia="zh-CN"/>
          <w:woUserID w:val="1"/>
        </w:rPr>
        <w:t>4</w:t>
      </w:r>
      <w:r>
        <w:rPr>
          <w:rFonts w:hint="default" w:ascii="宋体" w:hAnsi="宋体"/>
          <w:b/>
          <w:sz w:val="52"/>
          <w:szCs w:val="52"/>
          <w:lang w:eastAsia="zh-CN"/>
          <w:woUserID w:val="1"/>
        </w:rPr>
        <w:t>条</w:t>
      </w:r>
      <w:r>
        <w:rPr>
          <w:rFonts w:ascii="宋体" w:hAnsi="宋体"/>
          <w:b/>
          <w:sz w:val="52"/>
          <w:szCs w:val="52"/>
        </w:rPr>
        <w:t>测线测量技术</w:t>
      </w:r>
      <w:r>
        <w:rPr>
          <w:rFonts w:hint="eastAsia" w:ascii="宋体" w:hAnsi="宋体"/>
          <w:b/>
          <w:sz w:val="52"/>
          <w:szCs w:val="52"/>
        </w:rPr>
        <w:t>服务</w:t>
      </w:r>
    </w:p>
    <w:p w14:paraId="71747498">
      <w:pPr>
        <w:spacing w:line="360" w:lineRule="auto"/>
        <w:jc w:val="center"/>
        <w:rPr>
          <w:rFonts w:hint="eastAsia" w:ascii="宋体" w:hAnsi="宋体"/>
          <w:b/>
          <w:sz w:val="40"/>
          <w:szCs w:val="40"/>
        </w:rPr>
      </w:pPr>
      <w:r>
        <w:rPr>
          <w:rFonts w:hint="eastAsia" w:ascii="宋体" w:hAnsi="宋体"/>
          <w:b/>
          <w:sz w:val="52"/>
          <w:szCs w:val="52"/>
        </w:rPr>
        <w:t>采购文件</w:t>
      </w:r>
    </w:p>
    <w:p w14:paraId="46F72830">
      <w:pPr>
        <w:jc w:val="center"/>
        <w:rPr>
          <w:rFonts w:hint="eastAsia" w:ascii="宋体" w:hAnsi="宋体"/>
          <w:b/>
          <w:sz w:val="32"/>
          <w:szCs w:val="32"/>
        </w:rPr>
      </w:pPr>
    </w:p>
    <w:p w14:paraId="015331F8">
      <w:pPr>
        <w:jc w:val="left"/>
        <w:rPr>
          <w:rFonts w:hint="eastAsia" w:ascii="宋体" w:hAnsi="宋体"/>
          <w:b/>
          <w:bCs/>
          <w:kern w:val="0"/>
          <w:sz w:val="32"/>
          <w:szCs w:val="32"/>
        </w:rPr>
      </w:pPr>
    </w:p>
    <w:p w14:paraId="3CD1EF84">
      <w:pPr>
        <w:rPr>
          <w:rFonts w:hint="eastAsia" w:ascii="宋体" w:hAnsi="宋体"/>
          <w:sz w:val="32"/>
          <w:szCs w:val="32"/>
        </w:rPr>
      </w:pPr>
    </w:p>
    <w:p w14:paraId="499D5D4D">
      <w:pPr>
        <w:rPr>
          <w:rFonts w:hint="eastAsia" w:ascii="宋体" w:hAnsi="宋体"/>
          <w:sz w:val="32"/>
          <w:szCs w:val="32"/>
        </w:rPr>
      </w:pPr>
    </w:p>
    <w:p w14:paraId="38AAE6C8">
      <w:pPr>
        <w:rPr>
          <w:rFonts w:hint="eastAsia" w:ascii="宋体" w:hAnsi="宋体"/>
          <w:sz w:val="32"/>
          <w:szCs w:val="32"/>
        </w:rPr>
      </w:pPr>
    </w:p>
    <w:p w14:paraId="2FD44F12">
      <w:pPr>
        <w:rPr>
          <w:rFonts w:hint="eastAsia" w:ascii="宋体" w:hAnsi="宋体"/>
          <w:sz w:val="32"/>
          <w:szCs w:val="32"/>
        </w:rPr>
      </w:pPr>
    </w:p>
    <w:p w14:paraId="31EBB3B1">
      <w:pPr>
        <w:rPr>
          <w:rFonts w:hint="eastAsia" w:ascii="宋体" w:hAnsi="宋体"/>
          <w:sz w:val="32"/>
          <w:szCs w:val="32"/>
        </w:rPr>
      </w:pPr>
    </w:p>
    <w:p w14:paraId="0448249C">
      <w:pPr>
        <w:rPr>
          <w:rFonts w:hint="eastAsia" w:ascii="宋体" w:hAnsi="宋体"/>
          <w:sz w:val="32"/>
          <w:szCs w:val="32"/>
        </w:rPr>
      </w:pPr>
    </w:p>
    <w:p w14:paraId="672CA27E">
      <w:pPr>
        <w:rPr>
          <w:rFonts w:hint="eastAsia" w:ascii="宋体" w:hAnsi="宋体"/>
          <w:sz w:val="32"/>
          <w:szCs w:val="32"/>
        </w:rPr>
      </w:pPr>
    </w:p>
    <w:p w14:paraId="6A9CBCB0">
      <w:pPr>
        <w:rPr>
          <w:rFonts w:hint="eastAsia" w:ascii="宋体" w:hAnsi="宋体"/>
          <w:sz w:val="32"/>
          <w:szCs w:val="32"/>
        </w:rPr>
      </w:pPr>
    </w:p>
    <w:p w14:paraId="7C3447A4">
      <w:pPr>
        <w:rPr>
          <w:rFonts w:hint="eastAsia" w:ascii="宋体" w:hAnsi="宋体"/>
          <w:sz w:val="32"/>
          <w:szCs w:val="32"/>
        </w:rPr>
      </w:pPr>
    </w:p>
    <w:p w14:paraId="42B0DF7C">
      <w:pPr>
        <w:rPr>
          <w:rFonts w:hint="eastAsia" w:ascii="宋体" w:hAnsi="宋体"/>
          <w:sz w:val="32"/>
          <w:szCs w:val="32"/>
        </w:rPr>
      </w:pPr>
    </w:p>
    <w:p w14:paraId="2ADE2F22">
      <w:pPr>
        <w:rPr>
          <w:rFonts w:hint="eastAsia" w:ascii="宋体" w:hAnsi="宋体"/>
          <w:sz w:val="32"/>
          <w:szCs w:val="32"/>
        </w:rPr>
      </w:pPr>
    </w:p>
    <w:p w14:paraId="548E23B6">
      <w:pPr>
        <w:rPr>
          <w:rFonts w:hint="eastAsia" w:ascii="宋体" w:hAnsi="宋体"/>
          <w:sz w:val="32"/>
          <w:szCs w:val="32"/>
        </w:rPr>
      </w:pPr>
    </w:p>
    <w:p w14:paraId="32342C13">
      <w:pPr>
        <w:rPr>
          <w:rFonts w:hint="eastAsia" w:ascii="宋体" w:hAnsi="宋体"/>
          <w:sz w:val="32"/>
          <w:szCs w:val="32"/>
        </w:rPr>
      </w:pPr>
    </w:p>
    <w:p w14:paraId="64DF856A">
      <w:pPr>
        <w:rPr>
          <w:rFonts w:hint="eastAsia" w:ascii="宋体" w:hAnsi="宋体"/>
          <w:sz w:val="32"/>
          <w:szCs w:val="32"/>
        </w:rPr>
      </w:pPr>
    </w:p>
    <w:p w14:paraId="0588BC21">
      <w:pPr>
        <w:rPr>
          <w:rFonts w:hint="eastAsia" w:ascii="宋体" w:hAnsi="宋体"/>
          <w:sz w:val="32"/>
          <w:szCs w:val="32"/>
        </w:rPr>
      </w:pPr>
    </w:p>
    <w:p w14:paraId="1DBA56FC">
      <w:pPr>
        <w:jc w:val="center"/>
        <w:rPr>
          <w:rFonts w:hint="eastAsia" w:ascii="宋体" w:hAnsi="宋体"/>
          <w:b/>
          <w:sz w:val="32"/>
          <w:szCs w:val="32"/>
        </w:rPr>
      </w:pPr>
      <w:r>
        <w:rPr>
          <w:rFonts w:hint="eastAsia" w:ascii="宋体" w:hAnsi="宋体"/>
          <w:b/>
          <w:sz w:val="32"/>
          <w:szCs w:val="32"/>
        </w:rPr>
        <w:t>中国地震局地球物理勘探中心</w:t>
      </w:r>
    </w:p>
    <w:p w14:paraId="394DB9D7">
      <w:pPr>
        <w:jc w:val="center"/>
        <w:rPr>
          <w:rFonts w:hint="eastAsia" w:ascii="宋体" w:hAnsi="宋体"/>
          <w:b/>
          <w:sz w:val="32"/>
          <w:szCs w:val="32"/>
        </w:rPr>
      </w:pPr>
      <w:r>
        <w:rPr>
          <w:rFonts w:hint="eastAsia" w:ascii="宋体" w:hAnsi="宋体"/>
          <w:b/>
          <w:sz w:val="32"/>
          <w:szCs w:val="32"/>
        </w:rPr>
        <w:t>2026年5月</w:t>
      </w:r>
      <w:bookmarkStart w:id="0" w:name="_Toc121902684"/>
      <w:bookmarkStart w:id="1" w:name="_Toc535221849"/>
    </w:p>
    <w:p w14:paraId="2DA690E7">
      <w:pPr>
        <w:jc w:val="center"/>
        <w:rPr>
          <w:rFonts w:hint="eastAsia" w:ascii="宋体" w:hAnsi="宋体"/>
          <w:b/>
          <w:sz w:val="32"/>
          <w:szCs w:val="32"/>
        </w:rPr>
      </w:pPr>
    </w:p>
    <w:p w14:paraId="68A3FBA0">
      <w:pPr>
        <w:rPr>
          <w:rFonts w:hint="eastAsia" w:ascii="宋体" w:hAnsi="宋体"/>
          <w:b/>
          <w:sz w:val="32"/>
          <w:szCs w:val="32"/>
        </w:rPr>
      </w:pPr>
    </w:p>
    <w:p w14:paraId="3B9979D6">
      <w:pPr>
        <w:rPr>
          <w:rFonts w:hint="eastAsia" w:ascii="宋体" w:hAnsi="宋体"/>
          <w:b/>
          <w:sz w:val="32"/>
          <w:szCs w:val="32"/>
        </w:rPr>
      </w:pPr>
    </w:p>
    <w:p w14:paraId="706243E8">
      <w:pPr>
        <w:jc w:val="center"/>
        <w:rPr>
          <w:rFonts w:hint="eastAsia" w:ascii="宋体" w:hAnsi="宋体"/>
          <w:b/>
          <w:sz w:val="32"/>
          <w:szCs w:val="32"/>
        </w:rPr>
      </w:pPr>
    </w:p>
    <w:p w14:paraId="6F9B4C22">
      <w:pPr>
        <w:pStyle w:val="3"/>
        <w:numPr>
          <w:ilvl w:val="0"/>
          <w:numId w:val="0"/>
        </w:numPr>
        <w:spacing w:after="240" w:line="560" w:lineRule="exact"/>
        <w:ind w:firstLine="2891"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3E9AADE9">
      <w:pPr>
        <w:pStyle w:val="12"/>
        <w:autoSpaceDE w:val="0"/>
        <w:spacing w:before="0" w:beforeAutospacing="0" w:after="0" w:afterAutospacing="0" w:line="560" w:lineRule="exact"/>
        <w:jc w:val="center"/>
        <w:textAlignment w:val="baseline"/>
        <w:rPr>
          <w:rFonts w:ascii="黑体" w:hAnsi="黑体" w:eastAsia="黑体" w:cs="黑体"/>
          <w:sz w:val="28"/>
          <w:szCs w:val="28"/>
          <w:lang w:bidi="ar"/>
        </w:rPr>
      </w:pPr>
      <w:r>
        <w:rPr>
          <w:rFonts w:hint="eastAsia" w:ascii="黑体" w:hAnsi="黑体" w:eastAsia="黑体" w:cs="黑体"/>
          <w:sz w:val="28"/>
          <w:szCs w:val="28"/>
          <w:lang w:val="en-US" w:eastAsia="zh-CN" w:bidi="ar"/>
        </w:rPr>
        <w:t>地震灾害预防-地震危险源和风险源探察项目</w:t>
      </w:r>
      <w:r>
        <w:rPr>
          <w:rFonts w:hint="eastAsia" w:ascii="黑体" w:hAnsi="黑体" w:eastAsia="黑体" w:cs="黑体"/>
          <w:sz w:val="28"/>
          <w:szCs w:val="28"/>
          <w:u w:val="none"/>
          <w:lang w:val="en-US" w:eastAsia="zh-CN" w:bidi="ar"/>
          <w:woUserID w:val="1"/>
        </w:rPr>
        <w:t>4</w:t>
      </w:r>
      <w:r>
        <w:rPr>
          <w:rFonts w:hint="eastAsia" w:ascii="黑体" w:hAnsi="黑体" w:eastAsia="黑体" w:cs="黑体"/>
          <w:sz w:val="28"/>
          <w:szCs w:val="28"/>
          <w:u w:val="none"/>
          <w:lang w:val="en-US" w:eastAsia="zh-CN" w:bidi="ar"/>
        </w:rPr>
        <w:t>条</w:t>
      </w:r>
      <w:r>
        <w:rPr>
          <w:rFonts w:ascii="黑体" w:hAnsi="黑体" w:eastAsia="黑体" w:cs="黑体"/>
          <w:sz w:val="28"/>
          <w:szCs w:val="28"/>
          <w:lang w:bidi="ar"/>
        </w:rPr>
        <w:t>测线测量技术服务</w:t>
      </w:r>
    </w:p>
    <w:p w14:paraId="7379C796">
      <w:pPr>
        <w:pStyle w:val="12"/>
        <w:autoSpaceDE w:val="0"/>
        <w:spacing w:before="0" w:beforeAutospacing="0" w:after="0" w:afterAutospacing="0" w:line="560" w:lineRule="exact"/>
        <w:jc w:val="center"/>
        <w:textAlignment w:val="baseline"/>
        <w:rPr>
          <w:rFonts w:hint="eastAsia" w:ascii="黑体" w:hAnsi="黑体" w:eastAsia="黑体" w:cs="黑体"/>
          <w:sz w:val="28"/>
          <w:szCs w:val="28"/>
          <w:lang w:bidi="ar"/>
        </w:rPr>
      </w:pPr>
      <w:r>
        <w:rPr>
          <w:rFonts w:hint="eastAsia" w:ascii="黑体" w:hAnsi="黑体" w:eastAsia="黑体" w:cs="黑体"/>
          <w:sz w:val="28"/>
          <w:szCs w:val="28"/>
          <w:lang w:bidi="ar"/>
        </w:rPr>
        <w:t>采购自行竞谈公告</w:t>
      </w:r>
    </w:p>
    <w:p w14:paraId="3BFFB5FD">
      <w:pPr>
        <w:spacing w:before="120" w:after="120" w:line="288" w:lineRule="auto"/>
        <w:ind w:left="0" w:firstLine="440" w:firstLineChars="200"/>
        <w:jc w:val="left"/>
        <w:rPr>
          <w:rFonts w:ascii="Arial" w:hAnsi="Arial" w:eastAsia="等线" w:cs="Arial"/>
          <w:sz w:val="22"/>
          <w:woUserID w:val="1"/>
        </w:rPr>
      </w:pPr>
    </w:p>
    <w:p w14:paraId="4345E9A7">
      <w:pPr>
        <w:spacing w:before="120" w:after="120" w:line="288" w:lineRule="auto"/>
        <w:ind w:left="0" w:firstLine="480" w:firstLineChars="200"/>
        <w:jc w:val="left"/>
        <w:rPr>
          <w:rFonts w:hint="eastAsia" w:ascii="宋体" w:hAnsi="宋体" w:eastAsia="宋体" w:cs="宋体"/>
          <w:color w:val="494949"/>
          <w:kern w:val="0"/>
          <w:sz w:val="24"/>
          <w:shd w:val="clear" w:fill="FFFFFF"/>
          <w:woUserID w:val="1"/>
        </w:rPr>
      </w:pPr>
      <w:r>
        <w:rPr>
          <w:rFonts w:hint="eastAsia" w:ascii="宋体" w:hAnsi="宋体" w:eastAsia="宋体" w:cs="宋体"/>
          <w:color w:val="494949"/>
          <w:kern w:val="0"/>
          <w:sz w:val="24"/>
          <w:shd w:val="clear" w:fill="FFFFFF"/>
          <w:woUserID w:val="1"/>
        </w:rPr>
        <w:t>中国地震局地球物理勘探中心承担的地震灾害预防 - 地震危险源</w:t>
      </w:r>
      <w:r>
        <w:rPr>
          <w:rFonts w:hint="eastAsia" w:ascii="宋体" w:hAnsi="宋体" w:cs="宋体"/>
          <w:color w:val="494949"/>
          <w:kern w:val="0"/>
          <w:sz w:val="24"/>
          <w:shd w:val="clear" w:fill="FFFFFF"/>
          <w:lang w:val="en-US" w:eastAsia="zh-CN"/>
          <w:woUserID w:val="1"/>
        </w:rPr>
        <w:t>和</w:t>
      </w:r>
      <w:r>
        <w:rPr>
          <w:rFonts w:hint="eastAsia" w:ascii="宋体" w:hAnsi="宋体" w:eastAsia="宋体" w:cs="宋体"/>
          <w:color w:val="494949"/>
          <w:kern w:val="0"/>
          <w:sz w:val="24"/>
          <w:shd w:val="clear" w:fill="FFFFFF"/>
          <w:woUserID w:val="1"/>
        </w:rPr>
        <w:t>风险源</w:t>
      </w:r>
      <w:r>
        <w:rPr>
          <w:rFonts w:hint="eastAsia" w:ascii="宋体" w:hAnsi="宋体" w:cs="宋体"/>
          <w:color w:val="494949"/>
          <w:kern w:val="0"/>
          <w:sz w:val="24"/>
          <w:shd w:val="clear" w:fill="FFFFFF"/>
          <w:lang w:val="en-US" w:eastAsia="zh-CN"/>
          <w:woUserID w:val="1"/>
        </w:rPr>
        <w:t>探察</w:t>
      </w:r>
      <w:r>
        <w:rPr>
          <w:rFonts w:hint="eastAsia" w:ascii="宋体" w:hAnsi="宋体" w:eastAsia="宋体" w:cs="宋体"/>
          <w:color w:val="494949"/>
          <w:kern w:val="0"/>
          <w:sz w:val="24"/>
          <w:shd w:val="clear" w:fill="FFFFFF"/>
          <w:woUserID w:val="1"/>
        </w:rPr>
        <w:t>项目 4 条测线测量技术服务资金已落实，按照实施内容拟开</w:t>
      </w:r>
      <w:r>
        <w:rPr>
          <w:rFonts w:hint="eastAsia" w:ascii="宋体" w:hAnsi="宋体" w:eastAsia="宋体" w:cs="宋体"/>
          <w:color w:val="494949"/>
          <w:kern w:val="0"/>
          <w:sz w:val="24"/>
          <w:shd w:val="clear" w:fill="FFFFFF"/>
          <w:lang w:bidi="ar-SA"/>
          <w:woUserID w:val="1"/>
        </w:rPr>
        <w:t>展采购，</w:t>
      </w:r>
      <w:r>
        <w:rPr>
          <w:rFonts w:hint="eastAsia" w:ascii="宋体" w:hAnsi="宋体" w:eastAsia="宋体" w:cs="宋体"/>
          <w:b w:val="0"/>
          <w:color w:val="494949"/>
          <w:kern w:val="0"/>
          <w:sz w:val="24"/>
          <w:shd w:val="clear" w:fill="FFFFFF"/>
          <w:lang w:bidi="ar-SA"/>
          <w:woUserID w:val="1"/>
        </w:rPr>
        <w:t>本次采购分四个独立采购包，供应商可自行选择任意一个包、多个包或全部</w:t>
      </w:r>
      <w:r>
        <w:rPr>
          <w:rFonts w:hint="eastAsia" w:ascii="宋体" w:hAnsi="宋体" w:cs="宋体"/>
          <w:b w:val="0"/>
          <w:color w:val="494949"/>
          <w:kern w:val="0"/>
          <w:sz w:val="24"/>
          <w:shd w:val="clear" w:fill="FFFFFF"/>
          <w:lang w:val="en-US" w:eastAsia="zh-CN" w:bidi="ar-SA"/>
          <w:woUserID w:val="1"/>
        </w:rPr>
        <w:t>采购包</w:t>
      </w:r>
      <w:r>
        <w:rPr>
          <w:rFonts w:hint="eastAsia" w:ascii="宋体" w:hAnsi="宋体" w:eastAsia="宋体" w:cs="宋体"/>
          <w:b w:val="0"/>
          <w:color w:val="494949"/>
          <w:kern w:val="0"/>
          <w:sz w:val="24"/>
          <w:shd w:val="clear" w:fill="FFFFFF"/>
          <w:lang w:bidi="ar-SA"/>
          <w:woUserID w:val="1"/>
        </w:rPr>
        <w:t>参加竞谈</w:t>
      </w:r>
      <w:r>
        <w:rPr>
          <w:rFonts w:hint="eastAsia" w:ascii="宋体" w:hAnsi="宋体" w:eastAsia="宋体" w:cs="宋体"/>
          <w:color w:val="494949"/>
          <w:kern w:val="0"/>
          <w:sz w:val="24"/>
          <w:shd w:val="clear" w:fill="FFFFFF"/>
          <w:lang w:bidi="ar-SA"/>
          <w:woUserID w:val="1"/>
        </w:rPr>
        <w:t>。欢迎符合要求的供应商报</w:t>
      </w:r>
      <w:r>
        <w:rPr>
          <w:rFonts w:hint="eastAsia" w:ascii="宋体" w:hAnsi="宋体" w:eastAsia="宋体" w:cs="宋体"/>
          <w:color w:val="494949"/>
          <w:kern w:val="0"/>
          <w:sz w:val="24"/>
          <w:shd w:val="clear" w:fill="FFFFFF"/>
          <w:woUserID w:val="1"/>
        </w:rPr>
        <w:t>名参加。</w:t>
      </w:r>
    </w:p>
    <w:p w14:paraId="0E4D0A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baseline"/>
        <w:rPr>
          <w:rFonts w:hint="eastAsia" w:ascii="宋体" w:hAnsi="宋体" w:eastAsia="宋体" w:cs="宋体"/>
          <w:color w:val="494949"/>
          <w:spacing w:val="0"/>
          <w:sz w:val="24"/>
          <w:szCs w:val="24"/>
          <w:woUserID w:val="1"/>
        </w:rPr>
      </w:pPr>
      <w:r>
        <w:rPr>
          <w:rStyle w:val="16"/>
          <w:rFonts w:hint="eastAsia" w:ascii="宋体" w:hAnsi="宋体" w:eastAsia="宋体" w:cs="宋体"/>
          <w:i w:val="0"/>
          <w:iCs w:val="0"/>
          <w:caps w:val="0"/>
          <w:color w:val="494949"/>
          <w:spacing w:val="0"/>
          <w:sz w:val="24"/>
          <w:szCs w:val="24"/>
          <w:shd w:val="clear" w:fill="FFFFFF"/>
          <w:vertAlign w:val="baseline"/>
          <w:lang w:val="en-US" w:eastAsia="zh-CN"/>
          <w:woUserID w:val="1"/>
        </w:rPr>
        <w:t>一、项目概况</w:t>
      </w:r>
    </w:p>
    <w:p w14:paraId="786272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i w:val="0"/>
          <w:iCs w:val="0"/>
          <w:caps w:val="0"/>
          <w:color w:val="494949"/>
          <w:spacing w:val="0"/>
          <w:sz w:val="24"/>
          <w:szCs w:val="24"/>
          <w:shd w:val="clear" w:fill="FFFFFF"/>
          <w:vertAlign w:val="baseline"/>
          <w:woUserID w:val="1"/>
        </w:rPr>
        <w:t>1.项目名称：</w:t>
      </w:r>
      <w:r>
        <w:rPr>
          <w:rFonts w:hint="eastAsia" w:ascii="宋体" w:hAnsi="宋体" w:eastAsia="宋体" w:cs="宋体"/>
          <w:b w:val="0"/>
          <w:bCs w:val="0"/>
          <w:i w:val="0"/>
          <w:iCs w:val="0"/>
          <w:caps w:val="0"/>
          <w:color w:val="494949"/>
          <w:spacing w:val="0"/>
          <w:sz w:val="24"/>
          <w:szCs w:val="24"/>
          <w:shd w:val="clear" w:fill="FFFFFF"/>
          <w:lang w:val="en-US" w:eastAsia="zh-CN"/>
          <w:woUserID w:val="1"/>
        </w:rPr>
        <w:t>地震灾害预防-地震危险源和</w:t>
      </w:r>
      <w:r>
        <w:rPr>
          <w:rFonts w:hint="eastAsia" w:cs="宋体"/>
          <w:b w:val="0"/>
          <w:bCs w:val="0"/>
          <w:i w:val="0"/>
          <w:iCs w:val="0"/>
          <w:caps w:val="0"/>
          <w:color w:val="494949"/>
          <w:spacing w:val="0"/>
          <w:sz w:val="24"/>
          <w:szCs w:val="24"/>
          <w:shd w:val="clear" w:fill="FFFFFF"/>
          <w:lang w:val="en-US" w:eastAsia="zh-CN"/>
          <w:woUserID w:val="1"/>
        </w:rPr>
        <w:t>风险</w:t>
      </w:r>
      <w:r>
        <w:rPr>
          <w:rFonts w:hint="eastAsia" w:ascii="宋体" w:hAnsi="宋体" w:eastAsia="宋体" w:cs="宋体"/>
          <w:b w:val="0"/>
          <w:bCs w:val="0"/>
          <w:i w:val="0"/>
          <w:iCs w:val="0"/>
          <w:caps w:val="0"/>
          <w:color w:val="494949"/>
          <w:spacing w:val="0"/>
          <w:sz w:val="24"/>
          <w:szCs w:val="24"/>
          <w:shd w:val="clear" w:fill="FFFFFF"/>
          <w:lang w:val="en-US" w:eastAsia="zh-CN"/>
          <w:woUserID w:val="1"/>
        </w:rPr>
        <w:t>源探察</w:t>
      </w:r>
    </w:p>
    <w:p w14:paraId="6C66B7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2.项目类型：</w:t>
      </w:r>
      <w:r>
        <w:rPr>
          <w:rFonts w:hint="default" w:ascii="宋体" w:hAnsi="宋体" w:eastAsia="宋体" w:cs="宋体"/>
          <w:i w:val="0"/>
          <w:iCs w:val="0"/>
          <w:caps w:val="0"/>
          <w:color w:val="494949"/>
          <w:spacing w:val="0"/>
          <w:sz w:val="24"/>
          <w:szCs w:val="24"/>
          <w:shd w:val="clear" w:fill="FFFFFF"/>
          <w:vertAlign w:val="baseline"/>
          <w:lang w:eastAsia="zh-CN"/>
          <w:woUserID w:val="1"/>
        </w:rPr>
        <w:t>科研</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项目</w:t>
      </w:r>
    </w:p>
    <w:p w14:paraId="47E3A6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3.</w:t>
      </w:r>
      <w:r>
        <w:rPr>
          <w:rFonts w:hint="eastAsia" w:ascii="宋体" w:hAnsi="宋体" w:eastAsia="宋体" w:cs="宋体"/>
          <w:i w:val="0"/>
          <w:iCs w:val="0"/>
          <w:caps w:val="0"/>
          <w:color w:val="494949"/>
          <w:spacing w:val="0"/>
          <w:sz w:val="24"/>
          <w:szCs w:val="24"/>
          <w:shd w:val="clear" w:fill="FFFFFF"/>
          <w:vertAlign w:val="baseline"/>
          <w:woUserID w:val="1"/>
        </w:rPr>
        <w:t>施工地点：</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天津、河北、北京、山东</w:t>
      </w:r>
    </w:p>
    <w:p w14:paraId="4CFA61C6">
      <w:pPr>
        <w:pStyle w:val="24"/>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aps w:val="0"/>
          <w:color w:val="494949"/>
          <w:spacing w:val="0"/>
          <w:sz w:val="24"/>
          <w:szCs w:val="24"/>
          <w:shd w:val="clear" w:fill="FFFFFF"/>
          <w:vertAlign w:val="baseline"/>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4.</w:t>
      </w:r>
      <w:r>
        <w:rPr>
          <w:rFonts w:hint="eastAsia" w:ascii="宋体" w:hAnsi="宋体" w:eastAsia="宋体" w:cs="宋体"/>
          <w:i w:val="0"/>
          <w:iCs w:val="0"/>
          <w:caps w:val="0"/>
          <w:color w:val="494949"/>
          <w:spacing w:val="0"/>
          <w:sz w:val="24"/>
          <w:szCs w:val="24"/>
          <w:shd w:val="clear" w:fill="FFFFFF"/>
          <w:vertAlign w:val="baseline"/>
          <w:woUserID w:val="1"/>
        </w:rPr>
        <w:t>工作量：</w:t>
      </w:r>
    </w:p>
    <w:p w14:paraId="620A1BBC">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w:t>
      </w:r>
      <w:r>
        <w:rPr>
          <w:rFonts w:hint="eastAsia" w:ascii="宋体" w:hAnsi="宋体" w:eastAsia="宋体" w:cs="宋体"/>
          <w:spacing w:val="0"/>
          <w:sz w:val="24"/>
          <w:szCs w:val="24"/>
          <w:woUserID w:val="1"/>
        </w:rPr>
        <w:t>计划放桩总点约5350个，其中仪器点位约4850个，爆破点位约500个</w:t>
      </w:r>
    </w:p>
    <w:p w14:paraId="459BBFBC">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包二：天津南测线，计划放桩总点约4950个，其中仪器点位约4600个，爆破点位约350个</w:t>
      </w:r>
    </w:p>
    <w:p w14:paraId="05F75DC8">
      <w:pPr>
        <w:pStyle w:val="24"/>
        <w:keepNext w:val="0"/>
        <w:keepLines w:val="0"/>
        <w:pageBreakBefore w:val="0"/>
        <w:kinsoku/>
        <w:wordWrap/>
        <w:overflowPunct/>
        <w:topLinePunct w:val="0"/>
        <w:autoSpaceDE/>
        <w:autoSpaceDN/>
        <w:bidi w:val="0"/>
        <w:adjustRightInd/>
        <w:snapToGrid/>
        <w:spacing w:line="440" w:lineRule="exact"/>
        <w:ind w:left="0" w:leftChars="0"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包三：京津交界测线，计划放桩总点约5060个，其中仪器点位约4600个，爆破点位约460个</w:t>
      </w:r>
    </w:p>
    <w:p w14:paraId="4ABFC00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720" w:firstLineChars="300"/>
        <w:jc w:val="left"/>
        <w:textAlignment w:val="auto"/>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包四：聊城-黄河口测线，计划放桩总点约7150个，其中仪器点位约6500个，爆破点位约650个</w:t>
      </w:r>
    </w:p>
    <w:p w14:paraId="7A505E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color w:val="494949"/>
          <w:spacing w:val="0"/>
          <w:sz w:val="24"/>
          <w:szCs w:val="24"/>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5.工作</w:t>
      </w:r>
      <w:r>
        <w:rPr>
          <w:rFonts w:hint="eastAsia" w:ascii="宋体" w:hAnsi="宋体" w:eastAsia="宋体" w:cs="宋体"/>
          <w:i w:val="0"/>
          <w:iCs w:val="0"/>
          <w:caps w:val="0"/>
          <w:color w:val="494949"/>
          <w:spacing w:val="0"/>
          <w:sz w:val="24"/>
          <w:szCs w:val="24"/>
          <w:shd w:val="clear" w:fill="FFFFFF"/>
          <w:vertAlign w:val="baseline"/>
          <w:woUserID w:val="1"/>
        </w:rPr>
        <w:t>时间：</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2</w:t>
      </w:r>
      <w:r>
        <w:rPr>
          <w:rFonts w:hint="eastAsia" w:ascii="宋体" w:hAnsi="宋体" w:eastAsia="宋体" w:cs="宋体"/>
          <w:i w:val="0"/>
          <w:iCs w:val="0"/>
          <w:caps w:val="0"/>
          <w:color w:val="494949"/>
          <w:spacing w:val="0"/>
          <w:sz w:val="24"/>
          <w:szCs w:val="24"/>
          <w:shd w:val="clear" w:fill="FFFFFF"/>
          <w:vertAlign w:val="baseline"/>
          <w:woUserID w:val="1"/>
        </w:rPr>
        <w:t>026年5月-2026年8月（项目具体进场时间，按实际项目要求）</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w:t>
      </w:r>
    </w:p>
    <w:p w14:paraId="551A82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6</w:t>
      </w:r>
      <w:r>
        <w:rPr>
          <w:rFonts w:hint="eastAsia" w:ascii="宋体" w:hAnsi="宋体" w:eastAsia="宋体" w:cs="宋体"/>
          <w:i w:val="0"/>
          <w:iCs w:val="0"/>
          <w:caps w:val="0"/>
          <w:color w:val="494949"/>
          <w:spacing w:val="0"/>
          <w:sz w:val="24"/>
          <w:szCs w:val="24"/>
          <w:shd w:val="clear" w:fill="FFFFFF"/>
          <w:vertAlign w:val="baseline"/>
          <w:woUserID w:val="1"/>
        </w:rPr>
        <w:t>.项目预算：</w:t>
      </w:r>
    </w:p>
    <w:p w14:paraId="71F94D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包一：天津东测线，8.025万元</w:t>
      </w:r>
    </w:p>
    <w:p w14:paraId="2FBD25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包二：天津南测线，7.425万元</w:t>
      </w:r>
    </w:p>
    <w:p w14:paraId="7379C3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包三：京津交界测线，7.59万元</w:t>
      </w:r>
    </w:p>
    <w:p w14:paraId="0082C5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包四：聊城-黄河口测线，10.73万元</w:t>
      </w:r>
    </w:p>
    <w:p w14:paraId="36851C5B">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cs="宋体"/>
          <w:b w:val="0"/>
          <w:color w:val="494949"/>
          <w:sz w:val="24"/>
          <w:shd w:val="clear" w:fill="FFFFFF"/>
          <w:lang w:val="en-US" w:eastAsia="zh-CN"/>
          <w:woUserID w:val="1"/>
        </w:rPr>
        <w:t>7</w:t>
      </w:r>
      <w:r>
        <w:rPr>
          <w:rFonts w:hint="eastAsia" w:ascii="宋体" w:hAnsi="宋体" w:eastAsia="宋体" w:cs="宋体"/>
          <w:b w:val="0"/>
          <w:color w:val="494949"/>
          <w:sz w:val="24"/>
          <w:shd w:val="clear" w:fill="FFFFFF"/>
          <w:lang w:val="en-US" w:eastAsia="zh-CN"/>
          <w:woUserID w:val="1"/>
        </w:rPr>
        <w:t>.</w:t>
      </w:r>
      <w:r>
        <w:rPr>
          <w:rFonts w:hint="eastAsia" w:ascii="宋体" w:hAnsi="宋体" w:eastAsia="宋体" w:cs="宋体"/>
          <w:b w:val="0"/>
          <w:color w:val="494949"/>
          <w:sz w:val="24"/>
          <w:shd w:val="clear" w:fill="FFFFFF"/>
          <w:woUserID w:val="1"/>
        </w:rPr>
        <w:t>供应商可选择单包、多包或全部</w:t>
      </w:r>
      <w:r>
        <w:rPr>
          <w:rFonts w:hint="eastAsia" w:cs="宋体"/>
          <w:b w:val="0"/>
          <w:color w:val="494949"/>
          <w:sz w:val="24"/>
          <w:shd w:val="clear" w:fill="FFFFFF"/>
          <w:lang w:val="en-US" w:eastAsia="zh-CN"/>
          <w:woUserID w:val="1"/>
        </w:rPr>
        <w:t>采购包</w:t>
      </w:r>
      <w:r>
        <w:rPr>
          <w:rFonts w:hint="eastAsia" w:ascii="宋体" w:hAnsi="宋体" w:eastAsia="宋体" w:cs="宋体"/>
          <w:b w:val="0"/>
          <w:color w:val="494949"/>
          <w:sz w:val="24"/>
          <w:shd w:val="clear" w:fill="FFFFFF"/>
          <w:woUserID w:val="1"/>
        </w:rPr>
        <w:t>参与竞谈，报价超过所投</w:t>
      </w:r>
      <w:r>
        <w:rPr>
          <w:rFonts w:hint="eastAsia" w:cs="宋体"/>
          <w:b w:val="0"/>
          <w:color w:val="494949"/>
          <w:sz w:val="24"/>
          <w:shd w:val="clear" w:fill="FFFFFF"/>
          <w:lang w:val="en-US" w:eastAsia="zh-CN"/>
          <w:woUserID w:val="1"/>
        </w:rPr>
        <w:t>采购</w:t>
      </w:r>
      <w:r>
        <w:rPr>
          <w:rFonts w:hint="eastAsia" w:ascii="宋体" w:hAnsi="宋体" w:eastAsia="宋体" w:cs="宋体"/>
          <w:b w:val="0"/>
          <w:color w:val="494949"/>
          <w:sz w:val="24"/>
          <w:shd w:val="clear" w:fill="FFFFFF"/>
          <w:woUserID w:val="1"/>
        </w:rPr>
        <w:t>包项目预算</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，其谈判响应文件将不被接收。</w:t>
      </w:r>
    </w:p>
    <w:p w14:paraId="18F9A9E6">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二、谈判供应商资格要求</w:t>
      </w:r>
    </w:p>
    <w:p w14:paraId="6DDD77AF">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lang w:eastAsia="zh-CN"/>
          <w:woUserID w:val="1"/>
        </w:rPr>
        <w:t>.</w:t>
      </w:r>
      <w:r>
        <w:rPr>
          <w:rFonts w:hint="eastAsia" w:ascii="宋体" w:hAnsi="宋体" w:eastAsia="宋体" w:cs="宋体"/>
          <w:spacing w:val="0"/>
          <w:kern w:val="0"/>
          <w:sz w:val="24"/>
          <w:szCs w:val="24"/>
          <w:highlight w:val="none"/>
          <w:woUserID w:val="1"/>
        </w:rPr>
        <w:t>注册于中华人民共和国境内的供应商且符合以下要求：</w:t>
      </w:r>
    </w:p>
    <w:p w14:paraId="4E79733B">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（1）具有独立承担民事责任能力的法人或其分支机构或其他组织；</w:t>
      </w:r>
    </w:p>
    <w:p w14:paraId="28888B47">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（2）具有良好的商业信誉和健全的财务会计管理制度；</w:t>
      </w:r>
    </w:p>
    <w:p w14:paraId="01789531">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（3）具有履行合同所必需的设备和专业技术能力；</w:t>
      </w:r>
    </w:p>
    <w:p w14:paraId="009BC84F">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（4）有依法缴纳税收和社会保障资金的良好记录；</w:t>
      </w:r>
    </w:p>
    <w:p w14:paraId="769420F5">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5BD13B15">
      <w:pPr>
        <w:pStyle w:val="20"/>
        <w:keepNext w:val="0"/>
        <w:keepLines w:val="0"/>
        <w:widowControl/>
        <w:suppressLineNumbers w:val="0"/>
        <w:spacing w:line="440" w:lineRule="exact"/>
        <w:ind w:left="0" w:leftChars="0" w:firstLine="480" w:firstLineChars="200"/>
        <w:rPr>
          <w:rFonts w:hint="eastAsia" w:ascii="宋体" w:hAnsi="宋体" w:eastAsia="宋体" w:cs="宋体"/>
          <w:color w:val="auto"/>
          <w:spacing w:val="0"/>
          <w:sz w:val="24"/>
          <w:szCs w:val="24"/>
          <w:highlight w:val="none"/>
          <w:shd w:val="clear" w:fill="auto"/>
          <w:woUserID w:val="1"/>
        </w:rPr>
      </w:pPr>
      <w:r>
        <w:rPr>
          <w:rFonts w:hint="eastAsia" w:ascii="宋体" w:hAnsi="宋体" w:eastAsia="宋体" w:cs="宋体"/>
          <w:spacing w:val="0"/>
          <w:kern w:val="0"/>
          <w:sz w:val="24"/>
          <w:szCs w:val="24"/>
          <w:highlight w:val="none"/>
          <w:lang w:val="en-US" w:eastAsia="zh-CN"/>
          <w:woUserID w:val="1"/>
        </w:rPr>
        <w:t>2.</w:t>
      </w:r>
      <w:r>
        <w:rPr>
          <w:rFonts w:hint="eastAsia" w:ascii="宋体" w:hAnsi="宋体" w:eastAsia="宋体" w:cs="宋体"/>
          <w:i w:val="0"/>
          <w:iCs w:val="0"/>
          <w:caps w:val="0"/>
          <w:color w:val="auto"/>
          <w:spacing w:val="0"/>
          <w:sz w:val="24"/>
          <w:szCs w:val="24"/>
          <w:highlight w:val="none"/>
          <w:shd w:val="clear" w:fill="auto"/>
          <w:vertAlign w:val="baseline"/>
          <w:lang w:val="en-US" w:eastAsia="zh-CN"/>
          <w:woUserID w:val="1"/>
        </w:rPr>
        <w:t>单位负责人为同一人或者存在控股关系、参股关系、管理关系的不同单位，</w:t>
      </w:r>
      <w:r>
        <w:rPr>
          <w:rFonts w:hint="eastAsia" w:ascii="宋体" w:hAnsi="宋体" w:eastAsia="宋体" w:cs="宋体"/>
          <w:color w:val="auto"/>
          <w:spacing w:val="0"/>
          <w:sz w:val="24"/>
          <w:szCs w:val="24"/>
          <w:highlight w:val="none"/>
          <w:shd w:val="clear" w:fill="auto"/>
          <w:woUserID w:val="1"/>
        </w:rPr>
        <w:t>不得参加</w:t>
      </w:r>
      <w:r>
        <w:rPr>
          <w:rFonts w:hint="eastAsia" w:ascii="宋体" w:hAnsi="宋体" w:eastAsia="宋体" w:cs="宋体"/>
          <w:b w:val="0"/>
          <w:color w:val="auto"/>
          <w:spacing w:val="0"/>
          <w:sz w:val="24"/>
          <w:szCs w:val="24"/>
          <w:highlight w:val="none"/>
          <w:shd w:val="clear" w:fill="auto"/>
          <w:woUserID w:val="1"/>
        </w:rPr>
        <w:t>同一</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投标；可参加</w:t>
      </w:r>
      <w:r>
        <w:rPr>
          <w:rFonts w:hint="eastAsia" w:ascii="宋体" w:hAnsi="宋体" w:eastAsia="宋体" w:cs="宋体"/>
          <w:b w:val="0"/>
          <w:color w:val="auto"/>
          <w:spacing w:val="0"/>
          <w:sz w:val="24"/>
          <w:szCs w:val="24"/>
          <w:highlight w:val="none"/>
          <w:shd w:val="clear" w:fill="auto"/>
          <w:woUserID w:val="1"/>
        </w:rPr>
        <w:t>不同</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w:t>
      </w:r>
    </w:p>
    <w:p w14:paraId="1E48DCE5">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3</w:t>
      </w:r>
      <w:r>
        <w:rPr>
          <w:rFonts w:hint="eastAsia" w:ascii="宋体" w:hAnsi="宋体" w:eastAsia="宋体" w:cs="宋体"/>
          <w:spacing w:val="0"/>
          <w:kern w:val="0"/>
          <w:sz w:val="24"/>
          <w:szCs w:val="24"/>
          <w:highlight w:val="none"/>
          <w:woUserID w:val="1"/>
        </w:rPr>
        <w:t>.本项目不接受联合体投标；</w:t>
      </w:r>
    </w:p>
    <w:p w14:paraId="2E350794">
      <w:pPr>
        <w:pStyle w:val="20"/>
        <w:keepNext w:val="0"/>
        <w:keepLines w:val="0"/>
        <w:widowControl/>
        <w:suppressLineNumbers w:val="0"/>
        <w:spacing w:line="440" w:lineRule="exact"/>
        <w:ind w:left="0" w:firstLine="643"/>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woUserID w:val="1"/>
        </w:rPr>
        <w:t>参与采购谈判时必须携带被授权人身份证原件；只有不少于 3 家供应商响应参与竞谈，此次采购活动才会进行评审。</w:t>
      </w:r>
    </w:p>
    <w:p w14:paraId="69B9E9BA">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b/>
          <w:bCs/>
          <w:spacing w:val="0"/>
          <w:sz w:val="24"/>
          <w:szCs w:val="24"/>
          <w:woUserID w:val="1"/>
        </w:rPr>
      </w:pPr>
      <w:r>
        <w:rPr>
          <w:rFonts w:hint="default" w:ascii="宋体" w:hAnsi="宋体" w:eastAsia="宋体" w:cs="宋体"/>
          <w:b/>
          <w:bCs/>
          <w:spacing w:val="0"/>
          <w:sz w:val="24"/>
          <w:szCs w:val="24"/>
          <w:woUserID w:val="1"/>
        </w:rPr>
        <w:t xml:space="preserve">    </w:t>
      </w:r>
      <w:r>
        <w:rPr>
          <w:rFonts w:hint="eastAsia" w:ascii="宋体" w:hAnsi="宋体" w:eastAsia="宋体" w:cs="宋体"/>
          <w:b/>
          <w:bCs/>
          <w:spacing w:val="0"/>
          <w:sz w:val="24"/>
          <w:szCs w:val="24"/>
          <w:woUserID w:val="1"/>
        </w:rPr>
        <w:t>三、采购内容及技术要求（见采购文件第二部分）</w:t>
      </w:r>
    </w:p>
    <w:p w14:paraId="06842F0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spacing w:val="0"/>
          <w:kern w:val="0"/>
          <w:sz w:val="24"/>
          <w:szCs w:val="24"/>
          <w:woUserID w:val="1"/>
        </w:rPr>
      </w:pPr>
      <w:r>
        <w:rPr>
          <w:rFonts w:hint="eastAsia" w:ascii="宋体" w:hAnsi="宋体" w:eastAsia="宋体" w:cs="宋体"/>
          <w:spacing w:val="0"/>
          <w:kern w:val="0"/>
          <w:sz w:val="24"/>
          <w:szCs w:val="24"/>
          <w:lang w:bidi="ar"/>
          <w:woUserID w:val="1"/>
        </w:rPr>
        <w:t>具体采购内容及技术要求详见本采购文件第二部分。核心要求如下：</w:t>
      </w:r>
    </w:p>
    <w:p w14:paraId="6E059E1B">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1、对测量仪器摆放点位、爆破点位进行明显标识</w:t>
      </w:r>
      <w:r>
        <w:rPr>
          <w:rFonts w:hint="default" w:ascii="宋体" w:hAnsi="宋体" w:eastAsia="宋体" w:cs="宋体"/>
          <w:spacing w:val="0"/>
          <w:sz w:val="24"/>
          <w:szCs w:val="24"/>
          <w:lang w:bidi="ar"/>
          <w:woUserID w:val="1"/>
        </w:rPr>
        <w:t>；</w:t>
      </w:r>
    </w:p>
    <w:p w14:paraId="1B9EEDED">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2、对甲方采集过程中，点位偏移时进行补测</w:t>
      </w:r>
      <w:r>
        <w:rPr>
          <w:rFonts w:hint="default" w:ascii="宋体" w:hAnsi="宋体" w:eastAsia="宋体" w:cs="宋体"/>
          <w:spacing w:val="0"/>
          <w:sz w:val="24"/>
          <w:szCs w:val="24"/>
          <w:lang w:bidi="ar"/>
          <w:woUserID w:val="1"/>
        </w:rPr>
        <w:t>；</w:t>
      </w:r>
    </w:p>
    <w:p w14:paraId="39CABBB6">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3、GPS、全站仪原始数据及原始记录</w:t>
      </w:r>
      <w:r>
        <w:rPr>
          <w:rFonts w:hint="default" w:ascii="宋体" w:hAnsi="宋体" w:eastAsia="宋体" w:cs="宋体"/>
          <w:spacing w:val="0"/>
          <w:sz w:val="24"/>
          <w:szCs w:val="24"/>
          <w:lang w:bidi="ar"/>
          <w:woUserID w:val="1"/>
        </w:rPr>
        <w:t>；</w:t>
      </w:r>
    </w:p>
    <w:p w14:paraId="7BBBD456">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4、提交全站仪计算资料、成果及控制点坐标</w:t>
      </w:r>
      <w:r>
        <w:rPr>
          <w:rFonts w:hint="default" w:ascii="宋体" w:hAnsi="宋体" w:eastAsia="宋体" w:cs="宋体"/>
          <w:spacing w:val="0"/>
          <w:sz w:val="24"/>
          <w:szCs w:val="24"/>
          <w:lang w:bidi="ar"/>
          <w:woUserID w:val="1"/>
        </w:rPr>
        <w:t>；</w:t>
      </w:r>
    </w:p>
    <w:p w14:paraId="6828DD0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5、提交所有炮点和检波点的经纬度坐标、平面坐标、kml文件，高程等</w:t>
      </w:r>
      <w:r>
        <w:rPr>
          <w:rFonts w:hint="default" w:ascii="宋体" w:hAnsi="宋体" w:eastAsia="宋体" w:cs="宋体"/>
          <w:spacing w:val="0"/>
          <w:sz w:val="24"/>
          <w:szCs w:val="24"/>
          <w:lang w:bidi="ar"/>
          <w:woUserID w:val="1"/>
        </w:rPr>
        <w:t>；</w:t>
      </w:r>
    </w:p>
    <w:p w14:paraId="52C6078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6、测量仪器检定资料</w:t>
      </w:r>
      <w:r>
        <w:rPr>
          <w:rFonts w:hint="default" w:ascii="宋体" w:hAnsi="宋体" w:eastAsia="宋体" w:cs="宋体"/>
          <w:spacing w:val="0"/>
          <w:sz w:val="24"/>
          <w:szCs w:val="24"/>
          <w:lang w:bidi="ar"/>
          <w:woUserID w:val="1"/>
        </w:rPr>
        <w:t>；</w:t>
      </w:r>
    </w:p>
    <w:p w14:paraId="3AF4F94A">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default" w:ascii="宋体" w:hAnsi="宋体" w:eastAsia="宋体" w:cs="宋体"/>
          <w:spacing w:val="0"/>
          <w:sz w:val="24"/>
          <w:szCs w:val="24"/>
          <w:lang w:bidi="ar"/>
          <w:woUserID w:val="1"/>
        </w:rPr>
        <w:t>；</w:t>
      </w:r>
    </w:p>
    <w:p w14:paraId="1C7BBA35">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08EEAA23">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四、谈判文件获取及报名</w:t>
      </w:r>
    </w:p>
    <w:p w14:paraId="604C678D">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 xml:space="preserve">公告及报名期限： </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 xml:space="preserve">年 </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19</w:t>
      </w:r>
      <w:r>
        <w:rPr>
          <w:rFonts w:hint="eastAsia" w:ascii="宋体" w:hAnsi="宋体" w:eastAsia="宋体" w:cs="宋体"/>
          <w:spacing w:val="0"/>
          <w:sz w:val="24"/>
          <w:szCs w:val="24"/>
          <w:woUserID w:val="1"/>
        </w:rPr>
        <w:t>日至</w:t>
      </w:r>
      <w:r>
        <w:rPr>
          <w:rFonts w:hint="eastAsia" w:ascii="宋体" w:hAnsi="宋体" w:eastAsia="宋体" w:cs="宋体"/>
          <w:spacing w:val="0"/>
          <w:sz w:val="24"/>
          <w:szCs w:val="24"/>
          <w:lang w:val="en-US" w:eastAsia="zh-CN"/>
          <w:woUserID w:val="1"/>
        </w:rPr>
        <w:t>2026年5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default" w:ascii="宋体" w:hAnsi="宋体" w:eastAsia="宋体" w:cs="宋体"/>
          <w:spacing w:val="0"/>
          <w:sz w:val="24"/>
          <w:szCs w:val="24"/>
          <w:lang w:eastAsia="zh-CN"/>
          <w:woUserID w:val="1"/>
        </w:rPr>
        <w:t>5</w:t>
      </w:r>
      <w:r>
        <w:rPr>
          <w:rFonts w:hint="eastAsia" w:ascii="宋体" w:hAnsi="宋体" w:eastAsia="宋体" w:cs="宋体"/>
          <w:spacing w:val="0"/>
          <w:sz w:val="24"/>
          <w:szCs w:val="24"/>
          <w:woUserID w:val="1"/>
        </w:rPr>
        <w:t>日</w:t>
      </w:r>
    </w:p>
    <w:p w14:paraId="594EFFD9">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报名方式：现场报名/网上报名</w:t>
      </w:r>
    </w:p>
    <w:p w14:paraId="17EF7CC0">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现场报名时间：8:30-12:00，14:</w:t>
      </w:r>
      <w:r>
        <w:rPr>
          <w:rFonts w:hint="eastAsia" w:ascii="宋体" w:hAnsi="宋体" w:eastAsia="宋体" w:cs="宋体"/>
          <w:spacing w:val="0"/>
          <w:sz w:val="24"/>
          <w:szCs w:val="24"/>
          <w:lang w:val="en-US" w:eastAsia="zh-CN"/>
          <w:woUserID w:val="1"/>
        </w:rPr>
        <w:t>3</w:t>
      </w:r>
      <w:r>
        <w:rPr>
          <w:rFonts w:hint="eastAsia" w:ascii="宋体" w:hAnsi="宋体" w:eastAsia="宋体" w:cs="宋体"/>
          <w:spacing w:val="0"/>
          <w:sz w:val="24"/>
          <w:szCs w:val="24"/>
          <w:woUserID w:val="1"/>
        </w:rPr>
        <w:t>0-1</w:t>
      </w:r>
      <w:r>
        <w:rPr>
          <w:rFonts w:hint="eastAsia" w:ascii="宋体" w:hAnsi="宋体" w:eastAsia="宋体" w:cs="宋体"/>
          <w:spacing w:val="0"/>
          <w:sz w:val="24"/>
          <w:szCs w:val="24"/>
          <w:lang w:val="en-US" w:eastAsia="zh-CN"/>
          <w:woUserID w:val="1"/>
        </w:rPr>
        <w:t>8</w:t>
      </w:r>
      <w:r>
        <w:rPr>
          <w:rFonts w:hint="eastAsia" w:ascii="宋体" w:hAnsi="宋体" w:eastAsia="宋体" w:cs="宋体"/>
          <w:spacing w:val="0"/>
          <w:sz w:val="24"/>
          <w:szCs w:val="24"/>
          <w:woUserID w:val="1"/>
        </w:rPr>
        <w:t>:</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0 </w:t>
      </w:r>
    </w:p>
    <w:p w14:paraId="10E8822D">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spacing w:val="0"/>
          <w:sz w:val="24"/>
          <w:szCs w:val="24"/>
          <w:woUserID w:val="1"/>
        </w:rPr>
        <w:t>现场报名时需提交</w:t>
      </w:r>
      <w:r>
        <w:rPr>
          <w:rFonts w:hint="eastAsia" w:ascii="宋体" w:hAnsi="宋体" w:eastAsia="宋体" w:cs="宋体"/>
          <w:spacing w:val="0"/>
          <w:sz w:val="24"/>
          <w:szCs w:val="24"/>
        </w:rPr>
        <w:t>法人或其分支机构或其他组织证明文件复印件、乙级及以上测绘资质、</w:t>
      </w:r>
      <w:r>
        <w:rPr>
          <w:rFonts w:hint="eastAsia" w:ascii="宋体" w:hAnsi="宋体" w:eastAsia="宋体" w:cs="宋体"/>
          <w:spacing w:val="0"/>
          <w:sz w:val="24"/>
          <w:szCs w:val="24"/>
          <w:woUserID w:val="1"/>
        </w:rPr>
        <w:t>法人授权委托书（格式见采购文件）、被授权人身份证原件，报名提交材料须加盖单位公章；网上报名需将加盖单位公章的上述材料PDF格式文件扫描件发送至指定邮箱（符合条件的将回复确认）</w:t>
      </w:r>
      <w:r>
        <w:rPr>
          <w:rFonts w:hint="eastAsia" w:ascii="宋体" w:hAnsi="宋体" w:eastAsia="宋体" w:cs="宋体"/>
          <w:i w:val="0"/>
          <w:iCs w:val="0"/>
          <w:caps w:val="0"/>
          <w:color w:val="494949"/>
          <w:spacing w:val="0"/>
          <w:sz w:val="24"/>
          <w:szCs w:val="24"/>
          <w:shd w:val="clear" w:fill="FFFFFF"/>
          <w:woUserID w:val="1"/>
        </w:rPr>
        <w:t>。</w:t>
      </w:r>
    </w:p>
    <w:p w14:paraId="050549AB">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五、谈判文件递交及开标</w:t>
      </w:r>
    </w:p>
    <w:p w14:paraId="4B5C0A90">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递交谈判文件截止及开标时间：</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年</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default" w:ascii="宋体" w:hAnsi="宋体" w:eastAsia="宋体" w:cs="宋体"/>
          <w:spacing w:val="0"/>
          <w:sz w:val="24"/>
          <w:szCs w:val="24"/>
          <w:lang w:eastAsia="zh-CN"/>
          <w:woUserID w:val="1"/>
        </w:rPr>
        <w:t>6</w:t>
      </w:r>
      <w:r>
        <w:rPr>
          <w:rFonts w:hint="eastAsia" w:ascii="宋体" w:hAnsi="宋体" w:eastAsia="宋体" w:cs="宋体"/>
          <w:spacing w:val="0"/>
          <w:sz w:val="24"/>
          <w:szCs w:val="24"/>
          <w:woUserID w:val="1"/>
        </w:rPr>
        <w:t>日</w:t>
      </w:r>
      <w:r>
        <w:rPr>
          <w:rFonts w:hint="default" w:ascii="宋体" w:hAnsi="宋体" w:eastAsia="宋体" w:cs="宋体"/>
          <w:spacing w:val="0"/>
          <w:sz w:val="24"/>
          <w:szCs w:val="24"/>
          <w:woUserID w:val="1"/>
        </w:rPr>
        <w:t>上</w:t>
      </w:r>
      <w:r>
        <w:rPr>
          <w:rFonts w:hint="eastAsia" w:ascii="宋体" w:hAnsi="宋体" w:eastAsia="宋体" w:cs="宋体"/>
          <w:spacing w:val="0"/>
          <w:sz w:val="24"/>
          <w:szCs w:val="24"/>
          <w:lang w:val="en-US" w:eastAsia="zh-CN"/>
          <w:woUserID w:val="1"/>
        </w:rPr>
        <w:t>午</w:t>
      </w:r>
      <w:r>
        <w:rPr>
          <w:rFonts w:hint="default" w:ascii="宋体" w:hAnsi="宋体" w:eastAsia="宋体" w:cs="宋体"/>
          <w:spacing w:val="0"/>
          <w:sz w:val="24"/>
          <w:szCs w:val="24"/>
          <w:lang w:eastAsia="zh-CN"/>
          <w:woUserID w:val="1"/>
        </w:rPr>
        <w:t>9</w:t>
      </w:r>
      <w:r>
        <w:rPr>
          <w:rFonts w:hint="eastAsia" w:ascii="宋体" w:hAnsi="宋体" w:eastAsia="宋体" w:cs="宋体"/>
          <w:spacing w:val="0"/>
          <w:sz w:val="24"/>
          <w:szCs w:val="24"/>
          <w:woUserID w:val="1"/>
        </w:rPr>
        <w:t>:</w:t>
      </w:r>
      <w:r>
        <w:rPr>
          <w:rFonts w:hint="default" w:ascii="宋体" w:hAnsi="宋体" w:eastAsia="宋体" w:cs="宋体"/>
          <w:spacing w:val="0"/>
          <w:sz w:val="24"/>
          <w:szCs w:val="24"/>
          <w:woUserID w:val="1"/>
        </w:rPr>
        <w:t>0</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 </w:t>
      </w:r>
    </w:p>
    <w:p w14:paraId="14A72C1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递交谈判文件及开标地点：河南省郑州市文化路75号物探中心</w:t>
      </w:r>
      <w:r>
        <w:rPr>
          <w:rFonts w:hint="eastAsia" w:ascii="宋体" w:hAnsi="宋体" w:eastAsia="宋体" w:cs="宋体"/>
          <w:spacing w:val="0"/>
          <w:sz w:val="24"/>
          <w:szCs w:val="24"/>
          <w:lang w:val="en-US" w:eastAsia="zh-CN"/>
          <w:woUserID w:val="1"/>
        </w:rPr>
        <w:t>707</w:t>
      </w:r>
      <w:r>
        <w:rPr>
          <w:rFonts w:hint="eastAsia" w:ascii="宋体" w:hAnsi="宋体" w:eastAsia="宋体" w:cs="宋体"/>
          <w:spacing w:val="0"/>
          <w:sz w:val="24"/>
          <w:szCs w:val="24"/>
          <w:woUserID w:val="1"/>
        </w:rPr>
        <w:t>会议室</w:t>
      </w:r>
    </w:p>
    <w:p w14:paraId="0A29AC8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default" w:ascii="宋体" w:hAnsi="宋体" w:eastAsia="宋体" w:cs="宋体"/>
          <w:spacing w:val="0"/>
          <w:sz w:val="24"/>
          <w:szCs w:val="24"/>
          <w:lang w:eastAsia="zh-CN"/>
          <w:woUserID w:val="1"/>
        </w:rPr>
      </w:pPr>
      <w:r>
        <w:rPr>
          <w:rFonts w:hint="eastAsia" w:ascii="宋体" w:hAnsi="宋体" w:eastAsia="宋体" w:cs="宋体"/>
          <w:spacing w:val="0"/>
          <w:sz w:val="24"/>
          <w:szCs w:val="24"/>
          <w:woUserID w:val="1"/>
        </w:rPr>
        <w:t>开标方式：现场开标</w:t>
      </w:r>
      <w:r>
        <w:rPr>
          <w:rFonts w:hint="default" w:ascii="宋体" w:hAnsi="宋体" w:eastAsia="宋体" w:cs="宋体"/>
          <w:spacing w:val="0"/>
          <w:sz w:val="24"/>
          <w:szCs w:val="24"/>
          <w:lang w:eastAsia="zh-CN"/>
          <w:woUserID w:val="1"/>
        </w:rPr>
        <w:t>/网络开标</w:t>
      </w:r>
    </w:p>
    <w:p w14:paraId="45D6629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现场谈判时，被授权人需提供身份证原件。逾期送达或者未送达指定地点的谈判文件，采购方不予受理。</w:t>
      </w:r>
    </w:p>
    <w:p w14:paraId="3D2418CB">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六、联系方式</w:t>
      </w:r>
    </w:p>
    <w:p w14:paraId="068679AF">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val="en-US" w:eastAsia="zh-CN"/>
          <w:woUserID w:val="1"/>
        </w:rPr>
      </w:pPr>
      <w:r>
        <w:rPr>
          <w:rFonts w:hint="eastAsia" w:ascii="宋体" w:hAnsi="宋体" w:eastAsia="宋体" w:cs="宋体"/>
          <w:spacing w:val="0"/>
          <w:sz w:val="24"/>
          <w:szCs w:val="24"/>
          <w:woUserID w:val="1"/>
        </w:rPr>
        <w:t>联系人：</w:t>
      </w:r>
      <w:r>
        <w:rPr>
          <w:rFonts w:hint="eastAsia" w:ascii="宋体" w:hAnsi="宋体" w:eastAsia="宋体" w:cs="宋体"/>
          <w:spacing w:val="0"/>
          <w:sz w:val="24"/>
          <w:szCs w:val="24"/>
          <w:lang w:val="en-US" w:eastAsia="zh-CN"/>
          <w:woUserID w:val="1"/>
        </w:rPr>
        <w:t xml:space="preserve">杨老师  </w:t>
      </w:r>
      <w:r>
        <w:rPr>
          <w:rFonts w:hint="eastAsia" w:ascii="宋体" w:hAnsi="宋体" w:eastAsia="宋体" w:cs="宋体"/>
          <w:spacing w:val="0"/>
          <w:sz w:val="24"/>
          <w:szCs w:val="24"/>
          <w:woUserID w:val="1"/>
        </w:rPr>
        <w:t>0371-568651</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8</w:t>
      </w:r>
    </w:p>
    <w:p w14:paraId="6D3F8D2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指定邮箱：</w:t>
      </w:r>
      <w:r>
        <w:rPr>
          <w:rFonts w:hint="eastAsia" w:ascii="宋体" w:hAnsi="宋体" w:eastAsia="宋体" w:cs="宋体"/>
          <w:spacing w:val="0"/>
          <w:kern w:val="0"/>
          <w:sz w:val="24"/>
          <w:szCs w:val="24"/>
          <w:lang w:val="en-US" w:eastAsia="zh-CN"/>
          <w:woUserID w:val="1"/>
        </w:rPr>
        <w:t>154228979@qq.com</w:t>
      </w:r>
    </w:p>
    <w:p w14:paraId="230DDCBA">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联系地址：河南省郑州市文化路75号中国地震局物探中心</w:t>
      </w:r>
      <w:r>
        <w:rPr>
          <w:rFonts w:hint="eastAsia" w:ascii="宋体" w:hAnsi="宋体" w:eastAsia="宋体" w:cs="宋体"/>
          <w:spacing w:val="0"/>
          <w:sz w:val="24"/>
          <w:szCs w:val="24"/>
          <w:lang w:val="en-US" w:eastAsia="zh-CN"/>
          <w:woUserID w:val="1"/>
        </w:rPr>
        <w:t>613</w:t>
      </w:r>
      <w:r>
        <w:rPr>
          <w:rFonts w:hint="eastAsia" w:ascii="宋体" w:hAnsi="宋体" w:eastAsia="宋体" w:cs="宋体"/>
          <w:spacing w:val="0"/>
          <w:sz w:val="24"/>
          <w:szCs w:val="24"/>
          <w:woUserID w:val="1"/>
        </w:rPr>
        <w:t>室。</w:t>
      </w:r>
    </w:p>
    <w:p w14:paraId="179EAF52">
      <w:pPr>
        <w:rPr>
          <w:rFonts w:hint="eastAsia" w:asciiTheme="minorEastAsia" w:hAnsiTheme="minorEastAsia" w:eastAsiaTheme="minorEastAsia" w:cstheme="minorEastAsia"/>
          <w:i w:val="0"/>
          <w:iCs w:val="0"/>
          <w:caps w:val="0"/>
          <w:color w:val="494949"/>
          <w:spacing w:val="0"/>
          <w:sz w:val="24"/>
          <w:szCs w:val="24"/>
          <w:woUserID w:val="1"/>
        </w:rPr>
      </w:pPr>
      <w:r>
        <w:rPr>
          <w:rFonts w:hint="eastAsia" w:asciiTheme="minorEastAsia" w:hAnsiTheme="minorEastAsia" w:eastAsiaTheme="minorEastAsia" w:cstheme="minorEastAsia"/>
          <w:i w:val="0"/>
          <w:iCs w:val="0"/>
          <w:caps w:val="0"/>
          <w:color w:val="494949"/>
          <w:spacing w:val="0"/>
          <w:sz w:val="24"/>
          <w:szCs w:val="24"/>
          <w:woUserID w:val="1"/>
        </w:rPr>
        <w:br w:type="page"/>
      </w:r>
    </w:p>
    <w:p w14:paraId="542075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Theme="minorEastAsia" w:hAnsiTheme="minorEastAsia" w:eastAsiaTheme="minorEastAsia" w:cstheme="minorEastAsia"/>
          <w:i w:val="0"/>
          <w:iCs w:val="0"/>
          <w:caps w:val="0"/>
          <w:color w:val="494949"/>
          <w:spacing w:val="0"/>
          <w:sz w:val="24"/>
          <w:szCs w:val="24"/>
          <w:woUserID w:val="1"/>
        </w:rPr>
      </w:pPr>
    </w:p>
    <w:bookmarkEnd w:id="2"/>
    <w:bookmarkEnd w:id="3"/>
    <w:p w14:paraId="07DEFF70">
      <w:pPr>
        <w:spacing w:line="400" w:lineRule="exact"/>
        <w:jc w:val="center"/>
        <w:rPr>
          <w:rFonts w:hint="eastAsia" w:ascii="宋体" w:hAnsi="宋体" w:cs="宋体"/>
          <w:b/>
          <w:bCs/>
          <w:sz w:val="32"/>
          <w:szCs w:val="32"/>
        </w:rPr>
      </w:pPr>
      <w:bookmarkStart w:id="4" w:name="_Toc535221883"/>
      <w:r>
        <w:rPr>
          <w:rFonts w:hint="eastAsia" w:ascii="宋体" w:hAnsi="宋体" w:cs="宋体"/>
          <w:b/>
          <w:bCs/>
          <w:sz w:val="32"/>
          <w:szCs w:val="32"/>
        </w:rPr>
        <w:t xml:space="preserve">第二部分 </w:t>
      </w:r>
      <w:bookmarkStart w:id="12" w:name="_GoBack"/>
      <w:bookmarkEnd w:id="12"/>
      <w:r>
        <w:rPr>
          <w:rFonts w:hint="eastAsia" w:ascii="宋体" w:hAnsi="宋体" w:cs="宋体"/>
          <w:b/>
          <w:bCs/>
          <w:sz w:val="32"/>
          <w:szCs w:val="32"/>
        </w:rPr>
        <w:t>采购内容及技术要求</w:t>
      </w:r>
    </w:p>
    <w:p w14:paraId="31A924F5">
      <w:pPr>
        <w:spacing w:line="400" w:lineRule="exact"/>
        <w:rPr>
          <w:rFonts w:hint="eastAsia" w:ascii="宋体" w:hAnsi="宋体" w:cs="宋体"/>
          <w:sz w:val="24"/>
        </w:rPr>
      </w:pPr>
    </w:p>
    <w:p w14:paraId="505B502E">
      <w:pPr>
        <w:widowControl/>
        <w:spacing w:line="400" w:lineRule="exact"/>
        <w:ind w:firstLine="480" w:firstLineChars="200"/>
        <w:jc w:val="left"/>
        <w:rPr>
          <w:rFonts w:hint="eastAsia" w:ascii="宋体" w:hAnsi="宋体" w:cs="宋体"/>
          <w:spacing w:val="0"/>
          <w:sz w:val="24"/>
        </w:rPr>
      </w:pPr>
      <w:r>
        <w:rPr>
          <w:rFonts w:hint="eastAsia" w:ascii="宋体" w:hAnsi="宋体" w:cs="宋体"/>
          <w:spacing w:val="0"/>
          <w:sz w:val="24"/>
        </w:rPr>
        <w:t>根据工作安排，地震灾害预防-地震危险源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ascii="宋体" w:hAnsi="宋体"/>
          <w:spacing w:val="0"/>
          <w:sz w:val="24"/>
        </w:rPr>
        <w:t>测量技术</w:t>
      </w:r>
      <w:r>
        <w:rPr>
          <w:rFonts w:hint="eastAsia" w:cs="宋体"/>
          <w:spacing w:val="0"/>
          <w:kern w:val="0"/>
          <w:sz w:val="24"/>
          <w:lang w:bidi="ar"/>
        </w:rPr>
        <w:t>服务</w:t>
      </w:r>
      <w:r>
        <w:rPr>
          <w:rFonts w:hint="eastAsia" w:ascii="宋体" w:hAnsi="宋体" w:cs="宋体"/>
          <w:spacing w:val="0"/>
          <w:sz w:val="24"/>
          <w:lang w:bidi="ar"/>
        </w:rPr>
        <w:t>采购</w:t>
      </w:r>
      <w:r>
        <w:rPr>
          <w:rFonts w:hint="eastAsia" w:ascii="宋体" w:hAnsi="宋体" w:cs="宋体"/>
          <w:spacing w:val="0"/>
          <w:sz w:val="24"/>
        </w:rPr>
        <w:t>内容及要求如下：</w:t>
      </w:r>
    </w:p>
    <w:p w14:paraId="7E9E2D88">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1A36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4263249E">
            <w:pPr>
              <w:spacing w:line="400" w:lineRule="exact"/>
              <w:jc w:val="center"/>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2621D7F2">
            <w:pPr>
              <w:spacing w:line="400" w:lineRule="exact"/>
              <w:jc w:val="center"/>
              <w:rPr>
                <w:rFonts w:hint="eastAsia" w:ascii="宋体" w:hAnsi="宋体" w:cs="宋体"/>
                <w:sz w:val="24"/>
              </w:rPr>
            </w:pPr>
            <w:r>
              <w:rPr>
                <w:rFonts w:hint="eastAsia" w:ascii="宋体" w:hAnsi="宋体" w:cs="宋体"/>
                <w:sz w:val="24"/>
              </w:rPr>
              <w:t>内      容</w:t>
            </w:r>
          </w:p>
        </w:tc>
      </w:tr>
      <w:tr w14:paraId="6A75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510BA1DA">
            <w:pPr>
              <w:spacing w:line="400" w:lineRule="exact"/>
              <w:jc w:val="center"/>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23F2EF43">
            <w:pPr>
              <w:spacing w:line="400" w:lineRule="exact"/>
              <w:rPr>
                <w:rFonts w:hint="eastAsia" w:ascii="宋体" w:hAnsi="宋体" w:cs="宋体"/>
                <w:sz w:val="24"/>
              </w:rPr>
            </w:pPr>
            <w:r>
              <w:rPr>
                <w:rFonts w:hint="eastAsia" w:ascii="宋体" w:hAnsi="宋体" w:cs="宋体"/>
                <w:sz w:val="24"/>
              </w:rPr>
              <w:t>采购单位：中国地震局地球物理勘探中心</w:t>
            </w:r>
          </w:p>
        </w:tc>
      </w:tr>
      <w:tr w14:paraId="249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2AE78A8A">
            <w:pPr>
              <w:spacing w:line="400" w:lineRule="exact"/>
              <w:jc w:val="center"/>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5B42B7C8">
            <w:pPr>
              <w:spacing w:line="400" w:lineRule="exact"/>
              <w:rPr>
                <w:rFonts w:hint="eastAsia" w:ascii="宋体" w:hAnsi="宋体" w:cs="宋体"/>
                <w:sz w:val="24"/>
              </w:rPr>
            </w:pPr>
            <w:r>
              <w:rPr>
                <w:rFonts w:hint="eastAsia" w:ascii="宋体" w:hAnsi="宋体" w:cs="宋体"/>
                <w:sz w:val="24"/>
              </w:rPr>
              <w:t>供方在收到成交通知书后十个工作日内，须与需方签订合同。</w:t>
            </w:r>
          </w:p>
        </w:tc>
      </w:tr>
      <w:tr w14:paraId="0A99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09E1CBE8">
            <w:pPr>
              <w:spacing w:line="400" w:lineRule="exact"/>
              <w:jc w:val="center"/>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292AC253">
            <w:pPr>
              <w:widowControl/>
              <w:spacing w:line="400" w:lineRule="exact"/>
              <w:jc w:val="left"/>
              <w:rPr>
                <w:rFonts w:hint="eastAsia" w:ascii="宋体" w:hAnsi="宋体" w:cs="宋体"/>
                <w:sz w:val="24"/>
              </w:rPr>
            </w:pPr>
            <w:r>
              <w:rPr>
                <w:rFonts w:hint="eastAsia" w:ascii="宋体" w:hAnsi="宋体" w:cs="宋体"/>
                <w:sz w:val="24"/>
              </w:rPr>
              <w:t>主要任务：为地震灾害预防-地震危险源与风险源</w:t>
            </w:r>
            <w:r>
              <w:rPr>
                <w:rFonts w:hint="eastAsia" w:ascii="宋体" w:hAnsi="宋体" w:cs="宋体"/>
                <w:sz w:val="24"/>
                <w:lang w:eastAsia="zh-CN"/>
              </w:rPr>
              <w:t>探察</w:t>
            </w:r>
            <w:r>
              <w:rPr>
                <w:rFonts w:hint="eastAsia" w:ascii="宋体" w:hAnsi="宋体" w:cs="宋体"/>
                <w:sz w:val="24"/>
              </w:rPr>
              <w:t>项目</w:t>
            </w:r>
            <w:r>
              <w:rPr>
                <w:rFonts w:hint="eastAsia" w:ascii="宋体" w:hAnsi="宋体" w:cs="宋体"/>
                <w:sz w:val="24"/>
                <w:lang w:val="en-US" w:eastAsia="zh-CN"/>
              </w:rPr>
              <w:t>对应采购包</w:t>
            </w:r>
            <w:r>
              <w:rPr>
                <w:rFonts w:hint="eastAsia" w:ascii="宋体" w:hAnsi="宋体"/>
                <w:spacing w:val="0"/>
                <w:sz w:val="24"/>
              </w:rPr>
              <w:t>提供</w:t>
            </w:r>
            <w:r>
              <w:rPr>
                <w:rFonts w:ascii="宋体" w:hAnsi="宋体"/>
                <w:spacing w:val="0"/>
                <w:sz w:val="24"/>
              </w:rPr>
              <w:t>测量技术</w:t>
            </w:r>
            <w:r>
              <w:rPr>
                <w:rFonts w:hint="eastAsia" w:ascii="宋体" w:hAnsi="宋体"/>
                <w:spacing w:val="0"/>
                <w:sz w:val="24"/>
              </w:rPr>
              <w:t>服务</w:t>
            </w:r>
          </w:p>
        </w:tc>
      </w:tr>
      <w:tr w14:paraId="766B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14:paraId="643D4147">
            <w:pPr>
              <w:spacing w:line="400" w:lineRule="exact"/>
              <w:jc w:val="center"/>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089FB9B3">
            <w:pPr>
              <w:pStyle w:val="20"/>
              <w:widowControl/>
              <w:spacing w:line="440" w:lineRule="exact"/>
              <w:ind w:firstLine="0" w:firstLineChars="0"/>
              <w:jc w:val="left"/>
              <w:rPr>
                <w:rFonts w:hint="eastAsia" w:ascii="宋体" w:hAnsi="宋体" w:cs="宋体"/>
                <w:sz w:val="24"/>
                <w:lang w:bidi="ar"/>
              </w:rPr>
            </w:pPr>
            <w:r>
              <w:rPr>
                <w:rFonts w:hint="eastAsia" w:ascii="宋体" w:hAnsi="宋体" w:cs="宋体"/>
                <w:sz w:val="24"/>
                <w:lang w:bidi="ar"/>
              </w:rPr>
              <w:t>服务要求：</w:t>
            </w:r>
          </w:p>
          <w:p w14:paraId="089110B2">
            <w:pPr>
              <w:pStyle w:val="20"/>
              <w:widowControl/>
              <w:spacing w:line="440" w:lineRule="exact"/>
              <w:ind w:firstLine="0" w:firstLineChars="0"/>
              <w:jc w:val="left"/>
              <w:rPr>
                <w:rFonts w:hint="eastAsia" w:ascii="宋体" w:hAnsi="宋体" w:eastAsia="宋体" w:cs="宋体"/>
                <w:sz w:val="24"/>
                <w:szCs w:val="24"/>
                <w:lang w:bidi="ar"/>
              </w:rPr>
            </w:pPr>
            <w:r>
              <w:rPr>
                <w:rFonts w:hint="eastAsia" w:ascii="宋体" w:hAnsi="宋体" w:eastAsia="宋体" w:cs="宋体"/>
                <w:spacing w:val="0"/>
                <w:kern w:val="0"/>
                <w:sz w:val="24"/>
                <w:szCs w:val="24"/>
                <w:lang w:bidi="ar"/>
              </w:rPr>
              <w:t>乙方应完成所有的外业测绘工作，并提供：</w:t>
            </w:r>
          </w:p>
          <w:p w14:paraId="5524FC77">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1、对测量仪器摆放点位、爆破点位进行明显标识。</w:t>
            </w:r>
          </w:p>
          <w:p w14:paraId="71B14227">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2、对甲方采集过程中，点位偏移时进行补测。</w:t>
            </w:r>
          </w:p>
          <w:p w14:paraId="7978AE00">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3、GPS、全站仪原始数据及原始记录。</w:t>
            </w:r>
          </w:p>
          <w:p w14:paraId="658BE209">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4、提交全站仪计算资料、成果及控制点坐标。</w:t>
            </w:r>
          </w:p>
          <w:p w14:paraId="0A4BF618">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5、提交所有炮点和检波点的经纬度坐标、平面坐标、kml文件、高程等。</w:t>
            </w:r>
          </w:p>
          <w:p w14:paraId="5A02B0F4">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6、测量仪器检定资料。</w:t>
            </w:r>
          </w:p>
          <w:p w14:paraId="2DED9B87">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61E6C472">
            <w:pPr>
              <w:pStyle w:val="20"/>
              <w:widowControl/>
              <w:spacing w:line="440" w:lineRule="exact"/>
              <w:ind w:firstLine="0" w:firstLineChars="0"/>
              <w:jc w:val="left"/>
              <w:rPr>
                <w:rFonts w:hint="eastAsia" w:ascii="宋体" w:hAnsi="宋体" w:cs="宋体"/>
                <w:sz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tc>
      </w:tr>
      <w:tr w14:paraId="1CFE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9B17164">
            <w:pPr>
              <w:spacing w:line="400" w:lineRule="exact"/>
              <w:jc w:val="center"/>
              <w:rPr>
                <w:rFonts w:hint="eastAsia"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14:paraId="29374B87">
            <w:pPr>
              <w:pStyle w:val="12"/>
              <w:spacing w:before="0" w:beforeAutospacing="0" w:after="0" w:afterAutospacing="0" w:line="400" w:lineRule="exact"/>
              <w:rPr>
                <w:rFonts w:hint="eastAsia"/>
              </w:rPr>
            </w:pPr>
            <w:r>
              <w:rPr>
                <w:rFonts w:hint="eastAsia"/>
              </w:rPr>
              <w:t>服务期限：从合同签订之日起，具体工作起止日期以双方签订的合同及采购人工作安排为准，供方需按工期要求按时进场。</w:t>
            </w:r>
          </w:p>
        </w:tc>
      </w:tr>
      <w:tr w14:paraId="5225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7FAB509E">
            <w:pPr>
              <w:spacing w:line="400" w:lineRule="exact"/>
              <w:jc w:val="center"/>
              <w:rPr>
                <w:rFonts w:hint="eastAsia"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4213BE3E">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质量要求：</w:t>
            </w:r>
          </w:p>
          <w:p w14:paraId="7EB69E3B">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 测量工作应按照以下规范进行：</w:t>
            </w:r>
          </w:p>
          <w:p w14:paraId="368482A9">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1）GB/T 36072-2018 《活动断层探测》；</w:t>
            </w:r>
          </w:p>
          <w:p w14:paraId="1469BB4F">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2）《城市活动断层探测工作大纲》（中震防发[2014]3号），中国地震局，2014；</w:t>
            </w:r>
          </w:p>
          <w:p w14:paraId="1130635B">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3）《活动断层探测管理办法》（中震防发〔2016〕39号）中国地震局，2016；</w:t>
            </w:r>
          </w:p>
          <w:p w14:paraId="1285B2CF">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4）GB/T14499-1993《地球物理勘查技术符号》；</w:t>
            </w:r>
          </w:p>
          <w:p w14:paraId="09F7D5AD">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5）SY/T5330-2003 《陆上二维地震勘探资料采集技术规范》；</w:t>
            </w:r>
          </w:p>
          <w:p w14:paraId="4F396F67">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6）GB/T 18314-2024 《全球导航卫星系统（GNSS）测量规范》；</w:t>
            </w:r>
          </w:p>
          <w:p w14:paraId="0F1A2B52">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7）CJJ/T 73-2019 《卫星定位城市测量技术标准》；</w:t>
            </w:r>
          </w:p>
          <w:p w14:paraId="01D81DA4">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8）GB 50026-2020 《工程测量标准》；</w:t>
            </w:r>
          </w:p>
          <w:p w14:paraId="6F727E81">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9)《爆破安全规程》(GB6722-2014);</w:t>
            </w:r>
          </w:p>
          <w:p w14:paraId="5E87F208">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10)《地震勘探爆炸安全规程》(GB12950-91);</w:t>
            </w:r>
          </w:p>
          <w:p w14:paraId="05D9749E">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2.</w:t>
            </w:r>
            <w:r>
              <w:rPr>
                <w:rFonts w:ascii="宋体" w:hAnsi="宋体" w:cs="宋体"/>
                <w:spacing w:val="0"/>
                <w:kern w:val="0"/>
                <w:sz w:val="24"/>
                <w:lang w:bidi="ar"/>
              </w:rPr>
              <w:t>本区平面坐标系统</w:t>
            </w:r>
            <w:r>
              <w:rPr>
                <w:rFonts w:hint="eastAsia" w:ascii="宋体" w:hAnsi="宋体" w:cs="宋体"/>
                <w:spacing w:val="0"/>
                <w:kern w:val="0"/>
                <w:sz w:val="24"/>
                <w:lang w:bidi="ar"/>
              </w:rPr>
              <w:t>应</w:t>
            </w:r>
            <w:r>
              <w:rPr>
                <w:rFonts w:ascii="宋体" w:hAnsi="宋体" w:cs="宋体"/>
                <w:spacing w:val="0"/>
                <w:kern w:val="0"/>
                <w:sz w:val="24"/>
                <w:lang w:bidi="ar"/>
              </w:rPr>
              <w:t>采用CGCS2000坐标系统，高斯6度带，大地高程。</w:t>
            </w:r>
          </w:p>
        </w:tc>
      </w:tr>
      <w:tr w14:paraId="0DE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2FDDF13">
            <w:pPr>
              <w:spacing w:line="400" w:lineRule="exact"/>
              <w:jc w:val="center"/>
              <w:rPr>
                <w:rFonts w:hint="eastAsia"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14:paraId="02D9D583">
            <w:pPr>
              <w:pStyle w:val="12"/>
              <w:spacing w:before="0" w:beforeAutospacing="0" w:after="0" w:afterAutospacing="0" w:line="400" w:lineRule="exact"/>
              <w:rPr>
                <w:rFonts w:hint="eastAsia"/>
                <w:kern w:val="2"/>
                <w:lang w:bidi="ar"/>
              </w:rPr>
            </w:pPr>
            <w:r>
              <w:rPr>
                <w:rFonts w:hint="eastAsia"/>
                <w:kern w:val="2"/>
                <w:lang w:bidi="ar"/>
              </w:rPr>
              <w:t>服务期发生技术问题解决方案：</w:t>
            </w:r>
          </w:p>
          <w:p w14:paraId="27DA5AC3">
            <w:pPr>
              <w:spacing w:after="240" w:line="400" w:lineRule="exact"/>
              <w:ind w:firstLine="480" w:firstLineChars="200"/>
              <w:rPr>
                <w:rFonts w:hint="eastAsia" w:ascii="宋体" w:hAnsi="宋体" w:cs="宋体"/>
                <w:sz w:val="24"/>
                <w:lang w:bidi="ar"/>
              </w:rPr>
            </w:pPr>
            <w:r>
              <w:rPr>
                <w:rFonts w:hint="eastAsia" w:ascii="宋体" w:hAnsi="宋体" w:cs="宋体"/>
                <w:spacing w:val="0"/>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0"/>
                <w:kern w:val="0"/>
                <w:sz w:val="24"/>
                <w:lang w:val="en-US" w:eastAsia="zh-CN" w:bidi="ar"/>
              </w:rPr>
              <w:t>测量</w:t>
            </w:r>
            <w:r>
              <w:rPr>
                <w:rFonts w:hint="eastAsia" w:ascii="宋体" w:hAnsi="宋体" w:cs="宋体"/>
                <w:spacing w:val="0"/>
                <w:kern w:val="0"/>
                <w:sz w:val="24"/>
                <w:lang w:bidi="ar"/>
              </w:rPr>
              <w:t>相关问题须在48小时内完成整改，确保不影响项目整体工期。</w:t>
            </w:r>
          </w:p>
        </w:tc>
      </w:tr>
      <w:tr w14:paraId="1487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1EA4A76">
            <w:pPr>
              <w:spacing w:line="400" w:lineRule="exact"/>
              <w:jc w:val="center"/>
              <w:rPr>
                <w:rFonts w:hint="eastAsia"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14:paraId="59350495">
            <w:pPr>
              <w:spacing w:line="400" w:lineRule="exact"/>
              <w:rPr>
                <w:rFonts w:hint="eastAsia" w:ascii="宋体" w:hAnsi="宋体" w:cs="宋体"/>
                <w:sz w:val="24"/>
              </w:rPr>
            </w:pPr>
            <w:r>
              <w:rPr>
                <w:rFonts w:hint="eastAsia" w:ascii="宋体" w:hAnsi="宋体" w:cs="宋体"/>
                <w:sz w:val="24"/>
              </w:rPr>
              <w:t>合同签订：合同由受托方凭委托方签发的《成交通知书》，按规定时间和地点与委托方签订，合同一式陆份，</w:t>
            </w:r>
            <w:r>
              <w:rPr>
                <w:rFonts w:ascii="宋体" w:hAnsi="宋体" w:cs="宋体"/>
                <w:sz w:val="24"/>
              </w:rPr>
              <w:t>甲方肆份，乙方贰份</w:t>
            </w:r>
            <w:r>
              <w:rPr>
                <w:rFonts w:hint="eastAsia" w:ascii="宋体" w:hAnsi="宋体" w:cs="宋体"/>
                <w:sz w:val="24"/>
              </w:rPr>
              <w:t>。</w:t>
            </w:r>
          </w:p>
        </w:tc>
      </w:tr>
    </w:tbl>
    <w:p w14:paraId="14D9325A">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14:paraId="2ECB30B3">
      <w:pPr>
        <w:spacing w:line="400" w:lineRule="exact"/>
        <w:jc w:val="center"/>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14:paraId="7C78BA9F">
      <w:pPr>
        <w:spacing w:line="400" w:lineRule="exact"/>
        <w:rPr>
          <w:rFonts w:hint="eastAsia" w:ascii="宋体" w:hAnsi="宋体" w:cs="宋体"/>
          <w:sz w:val="24"/>
          <w:lang w:bidi="ar"/>
        </w:rPr>
      </w:pPr>
    </w:p>
    <w:p w14:paraId="24AA1DC2">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w:t>
      </w:r>
      <w:r>
        <w:rPr>
          <w:rFonts w:hint="eastAsia" w:ascii="宋体" w:hAnsi="宋体" w:cs="宋体"/>
          <w:sz w:val="24"/>
          <w:lang w:eastAsia="zh-CN" w:bidi="ar"/>
        </w:rPr>
        <w:t>（</w:t>
      </w:r>
      <w:r>
        <w:rPr>
          <w:rFonts w:hint="eastAsia" w:ascii="宋体" w:hAnsi="宋体" w:eastAsia="宋体" w:cs="宋体"/>
          <w:b w:val="0"/>
          <w:sz w:val="24"/>
          <w:lang w:bidi="ar"/>
        </w:rPr>
        <w:t>按</w:t>
      </w:r>
      <w:r>
        <w:rPr>
          <w:rFonts w:hint="eastAsia" w:ascii="宋体" w:hAnsi="宋体" w:cs="宋体"/>
          <w:b w:val="0"/>
          <w:sz w:val="24"/>
          <w:lang w:val="en-US" w:eastAsia="zh-CN" w:bidi="ar"/>
        </w:rPr>
        <w:t>采购包</w:t>
      </w:r>
      <w:r>
        <w:rPr>
          <w:rFonts w:hint="eastAsia" w:ascii="宋体" w:hAnsi="宋体" w:eastAsia="宋体" w:cs="宋体"/>
          <w:b w:val="0"/>
          <w:sz w:val="24"/>
          <w:lang w:bidi="ar"/>
        </w:rPr>
        <w:t>独立评审、独立成交</w:t>
      </w:r>
      <w:r>
        <w:rPr>
          <w:rFonts w:hint="eastAsia" w:ascii="宋体" w:hAnsi="宋体" w:eastAsia="宋体" w:cs="宋体"/>
          <w:sz w:val="24"/>
          <w:lang w:bidi="ar"/>
        </w:rPr>
        <w:t>）</w:t>
      </w:r>
      <w:r>
        <w:rPr>
          <w:rFonts w:hint="eastAsia" w:ascii="宋体" w:hAnsi="宋体" w:cs="宋体"/>
          <w:sz w:val="24"/>
          <w:lang w:bidi="ar"/>
        </w:rPr>
        <w:t>。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3BA7FDDB">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r>
        <w:rPr>
          <w:rFonts w:hint="eastAsia" w:ascii="宋体" w:hAnsi="宋体" w:cs="宋体"/>
          <w:sz w:val="24"/>
          <w:lang w:eastAsia="zh-CN" w:bidi="ar"/>
        </w:rPr>
        <w:t>；</w:t>
      </w:r>
      <w:r>
        <w:rPr>
          <w:rFonts w:hint="eastAsia" w:ascii="宋体" w:hAnsi="宋体" w:cs="宋体"/>
          <w:sz w:val="24"/>
          <w:lang w:val="en-US" w:eastAsia="zh-CN" w:bidi="ar"/>
        </w:rPr>
        <w:t>供应商可同时成交多个采购包。</w:t>
      </w:r>
    </w:p>
    <w:p w14:paraId="727F2527">
      <w:pPr>
        <w:jc w:val="center"/>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209C2694">
      <w:pPr>
        <w:rPr>
          <w:rFonts w:hint="eastAsia" w:ascii="宋体" w:hAnsi="宋体" w:cs="宋体"/>
          <w:spacing w:val="-11"/>
        </w:rPr>
      </w:pPr>
    </w:p>
    <w:p w14:paraId="7A6E5C3D">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3416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14:paraId="5D85CEBE">
            <w:pPr>
              <w:spacing w:line="380" w:lineRule="exact"/>
              <w:jc w:val="center"/>
              <w:rPr>
                <w:rFonts w:hint="eastAsia" w:ascii="宋体" w:hAnsi="宋体" w:cs="宋体"/>
                <w:sz w:val="24"/>
              </w:rPr>
            </w:pPr>
            <w:r>
              <w:rPr>
                <w:rFonts w:hint="eastAsia" w:ascii="宋体" w:hAnsi="宋体" w:cs="宋体"/>
                <w:sz w:val="24"/>
              </w:rPr>
              <w:t>条款号</w:t>
            </w:r>
          </w:p>
        </w:tc>
        <w:tc>
          <w:tcPr>
            <w:tcW w:w="4465" w:type="pct"/>
            <w:vAlign w:val="center"/>
          </w:tcPr>
          <w:p w14:paraId="37A213AF">
            <w:pPr>
              <w:spacing w:line="380" w:lineRule="exact"/>
              <w:jc w:val="center"/>
              <w:rPr>
                <w:rFonts w:hint="eastAsia" w:ascii="宋体" w:hAnsi="宋体" w:cs="宋体"/>
                <w:b/>
                <w:bCs/>
                <w:sz w:val="24"/>
              </w:rPr>
            </w:pPr>
            <w:r>
              <w:rPr>
                <w:rFonts w:hint="eastAsia" w:ascii="宋体" w:hAnsi="宋体" w:cs="宋体"/>
                <w:b/>
                <w:bCs/>
                <w:sz w:val="24"/>
              </w:rPr>
              <w:t>内      容</w:t>
            </w:r>
          </w:p>
        </w:tc>
      </w:tr>
      <w:tr w14:paraId="3FA90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14:paraId="3B705BB0">
            <w:pPr>
              <w:spacing w:line="380" w:lineRule="exact"/>
              <w:jc w:val="center"/>
              <w:rPr>
                <w:rFonts w:hint="eastAsia" w:ascii="宋体" w:hAnsi="宋体" w:cs="宋体"/>
                <w:sz w:val="24"/>
              </w:rPr>
            </w:pPr>
            <w:r>
              <w:rPr>
                <w:rFonts w:hint="eastAsia" w:ascii="宋体" w:hAnsi="宋体" w:cs="宋体"/>
                <w:sz w:val="24"/>
              </w:rPr>
              <w:t>1</w:t>
            </w:r>
          </w:p>
        </w:tc>
        <w:tc>
          <w:tcPr>
            <w:tcW w:w="4465" w:type="pct"/>
            <w:tcBorders>
              <w:bottom w:val="single" w:color="auto" w:sz="4" w:space="0"/>
            </w:tcBorders>
            <w:vAlign w:val="center"/>
          </w:tcPr>
          <w:p w14:paraId="0EA6F12C">
            <w:pPr>
              <w:spacing w:line="380" w:lineRule="exact"/>
              <w:rPr>
                <w:rFonts w:hint="eastAsia" w:ascii="宋体" w:hAnsi="宋体" w:cs="宋体"/>
                <w:sz w:val="24"/>
              </w:rPr>
            </w:pPr>
            <w:r>
              <w:rPr>
                <w:rFonts w:hint="eastAsia" w:ascii="宋体" w:hAnsi="宋体" w:cs="宋体"/>
                <w:sz w:val="24"/>
              </w:rPr>
              <w:t>采购人名称：中国地震局地球物理勘探中心</w:t>
            </w:r>
          </w:p>
        </w:tc>
      </w:tr>
      <w:tr w14:paraId="3FA66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534" w:type="pct"/>
            <w:tcBorders>
              <w:top w:val="single" w:color="auto" w:sz="4" w:space="0"/>
            </w:tcBorders>
            <w:vAlign w:val="center"/>
          </w:tcPr>
          <w:p w14:paraId="018E83C0">
            <w:pPr>
              <w:spacing w:line="380" w:lineRule="exact"/>
              <w:jc w:val="center"/>
              <w:rPr>
                <w:rFonts w:hint="eastAsia" w:ascii="宋体" w:hAnsi="宋体" w:cs="宋体"/>
                <w:sz w:val="24"/>
              </w:rPr>
            </w:pPr>
            <w:r>
              <w:rPr>
                <w:rFonts w:hint="eastAsia" w:ascii="宋体" w:hAnsi="宋体" w:cs="宋体"/>
                <w:sz w:val="24"/>
              </w:rPr>
              <w:t>2</w:t>
            </w:r>
          </w:p>
        </w:tc>
        <w:tc>
          <w:tcPr>
            <w:tcW w:w="4465" w:type="pct"/>
            <w:tcBorders>
              <w:top w:val="single" w:color="auto" w:sz="4" w:space="0"/>
            </w:tcBorders>
            <w:vAlign w:val="center"/>
          </w:tcPr>
          <w:p w14:paraId="2727CD67">
            <w:pPr>
              <w:keepNext w:val="0"/>
              <w:keepLines w:val="0"/>
              <w:pageBreakBefore w:val="0"/>
              <w:kinsoku/>
              <w:wordWrap/>
              <w:overflowPunct/>
              <w:topLinePunct w:val="0"/>
              <w:autoSpaceDE/>
              <w:autoSpaceDN/>
              <w:bidi w:val="0"/>
              <w:adjustRightInd/>
              <w:snapToGrid/>
              <w:spacing w:line="380" w:lineRule="exact"/>
              <w:rPr>
                <w:rFonts w:hint="eastAsia" w:ascii="宋体" w:hAnsi="宋体" w:cs="宋体"/>
                <w:sz w:val="24"/>
              </w:rPr>
            </w:pPr>
            <w:r>
              <w:rPr>
                <w:rFonts w:hint="eastAsia" w:ascii="宋体" w:hAnsi="宋体" w:cs="宋体"/>
                <w:sz w:val="24"/>
              </w:rPr>
              <w:t>采购项目：</w:t>
            </w:r>
            <w:r>
              <w:rPr>
                <w:rFonts w:hint="eastAsia" w:ascii="宋体" w:hAnsi="宋体" w:cs="宋体"/>
                <w:sz w:val="24"/>
                <w:lang w:val="en-US" w:eastAsia="zh-CN"/>
              </w:rPr>
              <w:t>地震灾害预防-地震危险源和风险源探察项目</w:t>
            </w:r>
            <w:r>
              <w:rPr>
                <w:rFonts w:hint="default" w:ascii="宋体" w:hAnsi="宋体" w:cs="宋体"/>
                <w:sz w:val="24"/>
                <w:lang w:eastAsia="zh-CN"/>
                <w:woUserID w:val="1"/>
              </w:rPr>
              <w:t>4</w:t>
            </w:r>
            <w:r>
              <w:rPr>
                <w:rFonts w:ascii="宋体" w:hAnsi="宋体"/>
                <w:spacing w:val="-11"/>
                <w:sz w:val="24"/>
              </w:rPr>
              <w:t>测线测量技术</w:t>
            </w:r>
            <w:r>
              <w:rPr>
                <w:rFonts w:hint="eastAsia" w:ascii="宋体" w:hAnsi="宋体"/>
                <w:spacing w:val="-11"/>
                <w:sz w:val="24"/>
              </w:rPr>
              <w:t>服务</w:t>
            </w:r>
          </w:p>
          <w:p w14:paraId="50B511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0" w:firstLineChars="0"/>
              <w:jc w:val="left"/>
              <w:textAlignment w:val="baseline"/>
              <w:rPr>
                <w:rFonts w:hint="eastAsia" w:ascii="宋体" w:hAnsi="宋体" w:cs="宋体"/>
                <w:sz w:val="24"/>
              </w:rPr>
            </w:pPr>
            <w:r>
              <w:rPr>
                <w:rFonts w:hint="eastAsia" w:ascii="宋体" w:hAnsi="宋体" w:cs="宋体"/>
                <w:sz w:val="24"/>
              </w:rPr>
              <w:t>项目预算：该项目总价不超过</w:t>
            </w:r>
            <w:r>
              <w:rPr>
                <w:rFonts w:hint="eastAsia" w:ascii="宋体" w:hAnsi="宋体" w:cs="宋体"/>
                <w:sz w:val="24"/>
                <w:lang w:val="en-US" w:eastAsia="zh-CN"/>
              </w:rPr>
              <w:t>每条测线的项目预算（即：</w:t>
            </w: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包一：天津东测线，8.025万元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包二：天津南测线，7.425万元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包三：京津交界测线，7.59万元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包四：聊城-黄河口测线，10.73万元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cs="宋体"/>
                <w:sz w:val="24"/>
              </w:rPr>
              <w:t>。供应商报价超出</w:t>
            </w:r>
            <w:r>
              <w:rPr>
                <w:rFonts w:hint="eastAsia" w:cs="宋体"/>
                <w:sz w:val="24"/>
                <w:lang w:val="en-US" w:eastAsia="zh-CN"/>
                <w:woUserID w:val="1"/>
              </w:rPr>
              <w:t>采购包项目预算</w:t>
            </w:r>
            <w:r>
              <w:rPr>
                <w:rFonts w:hint="eastAsia" w:ascii="宋体" w:hAnsi="宋体" w:cs="宋体"/>
                <w:sz w:val="24"/>
              </w:rPr>
              <w:t>的，其谈判响应文件将不被接受。</w:t>
            </w:r>
          </w:p>
          <w:p w14:paraId="621AC6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0" w:firstLineChars="0"/>
              <w:jc w:val="left"/>
              <w:textAlignment w:val="baseline"/>
              <w:rPr>
                <w:rFonts w:hint="default" w:ascii="宋体" w:hAnsi="宋体" w:eastAsia="宋体" w:cs="宋体"/>
                <w:sz w:val="24"/>
                <w:lang w:val="en-US" w:eastAsia="zh-CN"/>
              </w:rPr>
            </w:pPr>
            <w:r>
              <w:rPr>
                <w:rFonts w:hint="eastAsia" w:cs="宋体"/>
                <w:sz w:val="24"/>
                <w:lang w:val="en-US" w:eastAsia="zh-CN"/>
              </w:rPr>
              <w:t>供应商可选择单包、多包或全部采购包参与竞谈。</w:t>
            </w:r>
          </w:p>
        </w:tc>
      </w:tr>
      <w:tr w14:paraId="6B776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534" w:type="pct"/>
            <w:tcBorders>
              <w:bottom w:val="single" w:color="auto" w:sz="6" w:space="0"/>
            </w:tcBorders>
            <w:vAlign w:val="center"/>
          </w:tcPr>
          <w:p w14:paraId="3EED24E1">
            <w:pPr>
              <w:spacing w:line="380" w:lineRule="exact"/>
              <w:jc w:val="center"/>
              <w:rPr>
                <w:rFonts w:hint="eastAsia" w:ascii="宋体" w:hAnsi="宋体" w:cs="宋体"/>
                <w:sz w:val="24"/>
              </w:rPr>
            </w:pPr>
            <w:r>
              <w:rPr>
                <w:rFonts w:hint="eastAsia" w:ascii="宋体" w:hAnsi="宋体" w:cs="宋体"/>
                <w:sz w:val="24"/>
              </w:rPr>
              <w:t>3</w:t>
            </w:r>
          </w:p>
        </w:tc>
        <w:tc>
          <w:tcPr>
            <w:tcW w:w="4465" w:type="pct"/>
            <w:tcBorders>
              <w:bottom w:val="single" w:color="auto" w:sz="6" w:space="0"/>
            </w:tcBorders>
            <w:vAlign w:val="center"/>
          </w:tcPr>
          <w:p w14:paraId="3562040E">
            <w:pPr>
              <w:spacing w:line="380" w:lineRule="exact"/>
              <w:jc w:val="both"/>
              <w:rPr>
                <w:rFonts w:hint="eastAsia" w:ascii="宋体" w:hAnsi="宋体" w:cs="宋体"/>
                <w:sz w:val="24"/>
              </w:rPr>
            </w:pPr>
            <w:r>
              <w:rPr>
                <w:rFonts w:hint="eastAsia" w:ascii="宋体" w:hAnsi="宋体" w:cs="宋体"/>
                <w:sz w:val="24"/>
              </w:rPr>
              <w:t>*服务期限：从合同签订之日起，具体工作起止日期以双方签订的合同及委托方工作安排为准，受托方方需按工期要求按时进场。</w:t>
            </w:r>
          </w:p>
        </w:tc>
      </w:tr>
      <w:tr w14:paraId="49885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089449FF">
            <w:pPr>
              <w:spacing w:line="380" w:lineRule="exact"/>
              <w:jc w:val="center"/>
              <w:rPr>
                <w:rFonts w:hint="eastAsia" w:ascii="宋体" w:hAnsi="宋体" w:cs="宋体"/>
                <w:sz w:val="24"/>
              </w:rPr>
            </w:pPr>
            <w:r>
              <w:rPr>
                <w:rFonts w:hint="eastAsia" w:ascii="宋体" w:hAnsi="宋体" w:cs="宋体"/>
                <w:sz w:val="24"/>
              </w:rPr>
              <w:t>4</w:t>
            </w:r>
          </w:p>
        </w:tc>
        <w:tc>
          <w:tcPr>
            <w:tcW w:w="4465" w:type="pct"/>
            <w:tcBorders>
              <w:bottom w:val="single" w:color="auto" w:sz="6" w:space="0"/>
            </w:tcBorders>
          </w:tcPr>
          <w:p w14:paraId="3D98F05E">
            <w:pPr>
              <w:pStyle w:val="1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80" w:lineRule="exact"/>
              <w:textAlignment w:val="auto"/>
              <w:rPr>
                <w:rFonts w:hint="eastAsia"/>
              </w:rPr>
            </w:pPr>
            <w:r>
              <w:rPr>
                <w:rFonts w:hint="eastAsia"/>
              </w:rPr>
              <w:t>*质量要求：</w:t>
            </w:r>
          </w:p>
          <w:p w14:paraId="5666DF6E">
            <w:pPr>
              <w:spacing w:line="380" w:lineRule="exact"/>
              <w:rPr>
                <w:rFonts w:hint="eastAsia" w:ascii="宋体" w:hAnsi="宋体"/>
                <w:spacing w:val="-11"/>
                <w:sz w:val="24"/>
              </w:rPr>
            </w:pPr>
            <w:r>
              <w:rPr>
                <w:rFonts w:hint="eastAsia" w:ascii="宋体" w:hAnsi="宋体"/>
                <w:spacing w:val="-11"/>
                <w:sz w:val="24"/>
              </w:rPr>
              <w:t>1. 测量工作应按照以下规范进行：</w:t>
            </w:r>
          </w:p>
          <w:p w14:paraId="107A07ED">
            <w:pPr>
              <w:spacing w:line="380" w:lineRule="exact"/>
              <w:rPr>
                <w:rFonts w:hint="eastAsia" w:ascii="宋体" w:hAnsi="宋体"/>
                <w:spacing w:val="-11"/>
                <w:sz w:val="24"/>
              </w:rPr>
            </w:pPr>
            <w:r>
              <w:rPr>
                <w:rFonts w:hint="eastAsia" w:ascii="宋体" w:hAnsi="宋体"/>
                <w:spacing w:val="-11"/>
                <w:sz w:val="24"/>
              </w:rPr>
              <w:t>1）GB/T 36072-2018 《活动断层探测》；</w:t>
            </w:r>
          </w:p>
          <w:p w14:paraId="101EECBB">
            <w:pPr>
              <w:spacing w:line="380" w:lineRule="exact"/>
              <w:rPr>
                <w:rFonts w:hint="eastAsia" w:ascii="宋体" w:hAnsi="宋体"/>
                <w:spacing w:val="-11"/>
                <w:sz w:val="24"/>
              </w:rPr>
            </w:pPr>
            <w:r>
              <w:rPr>
                <w:rFonts w:hint="eastAsia" w:ascii="宋体" w:hAnsi="宋体"/>
                <w:spacing w:val="-11"/>
                <w:sz w:val="24"/>
              </w:rPr>
              <w:t>2）《城市活动断层探测工作大纲》（中震防发[2014]3号），中国地震局，2014；</w:t>
            </w:r>
          </w:p>
          <w:p w14:paraId="779F2E6F">
            <w:pPr>
              <w:spacing w:line="380" w:lineRule="exact"/>
              <w:rPr>
                <w:rFonts w:hint="eastAsia" w:ascii="宋体" w:hAnsi="宋体"/>
                <w:spacing w:val="-11"/>
                <w:sz w:val="24"/>
              </w:rPr>
            </w:pPr>
            <w:r>
              <w:rPr>
                <w:rFonts w:hint="eastAsia" w:ascii="宋体" w:hAnsi="宋体"/>
                <w:spacing w:val="-11"/>
                <w:sz w:val="24"/>
              </w:rPr>
              <w:t>3）《活动断层探测管理办法》（中震防发〔2016〕39号）中国地震局，2016；</w:t>
            </w:r>
          </w:p>
          <w:p w14:paraId="7C4A7259">
            <w:pPr>
              <w:spacing w:line="380" w:lineRule="exact"/>
              <w:rPr>
                <w:rFonts w:hint="eastAsia" w:ascii="宋体" w:hAnsi="宋体"/>
                <w:spacing w:val="-11"/>
                <w:sz w:val="24"/>
              </w:rPr>
            </w:pPr>
            <w:r>
              <w:rPr>
                <w:rFonts w:hint="eastAsia" w:ascii="宋体" w:hAnsi="宋体"/>
                <w:spacing w:val="-11"/>
                <w:sz w:val="24"/>
              </w:rPr>
              <w:t>4）GB/T14499-1993《地球物理勘查技术符号》；</w:t>
            </w:r>
          </w:p>
          <w:p w14:paraId="250E4831">
            <w:pPr>
              <w:spacing w:line="380" w:lineRule="exact"/>
              <w:rPr>
                <w:rFonts w:hint="eastAsia" w:ascii="宋体" w:hAnsi="宋体"/>
                <w:spacing w:val="-11"/>
                <w:sz w:val="24"/>
              </w:rPr>
            </w:pPr>
            <w:r>
              <w:rPr>
                <w:rFonts w:hint="eastAsia" w:ascii="宋体" w:hAnsi="宋体"/>
                <w:spacing w:val="-11"/>
                <w:sz w:val="24"/>
              </w:rPr>
              <w:t>5）SY/T5330-2003 《陆上二维地震勘探资料采集技术规范》；</w:t>
            </w:r>
          </w:p>
          <w:p w14:paraId="15FAD462">
            <w:pPr>
              <w:spacing w:line="380" w:lineRule="exact"/>
              <w:rPr>
                <w:rFonts w:hint="eastAsia" w:ascii="宋体" w:hAnsi="宋体"/>
                <w:spacing w:val="-11"/>
                <w:sz w:val="24"/>
              </w:rPr>
            </w:pPr>
            <w:r>
              <w:rPr>
                <w:rFonts w:hint="eastAsia" w:ascii="宋体" w:hAnsi="宋体"/>
                <w:spacing w:val="-11"/>
                <w:sz w:val="24"/>
              </w:rPr>
              <w:t>6）GB/T 18314-2024 《全球导航卫星系统（GNSS）测量规范》；</w:t>
            </w:r>
          </w:p>
          <w:p w14:paraId="24F72477">
            <w:pPr>
              <w:spacing w:line="380" w:lineRule="exact"/>
              <w:rPr>
                <w:rFonts w:hint="eastAsia" w:ascii="宋体" w:hAnsi="宋体"/>
                <w:spacing w:val="-11"/>
                <w:sz w:val="24"/>
              </w:rPr>
            </w:pPr>
            <w:r>
              <w:rPr>
                <w:rFonts w:hint="eastAsia" w:ascii="宋体" w:hAnsi="宋体"/>
                <w:spacing w:val="-11"/>
                <w:sz w:val="24"/>
              </w:rPr>
              <w:t>7）CJJ/T 73-2019 《卫星定位城市测量技术标准》；</w:t>
            </w:r>
          </w:p>
          <w:p w14:paraId="6CD8A65A">
            <w:pPr>
              <w:spacing w:line="380" w:lineRule="exact"/>
              <w:rPr>
                <w:rFonts w:hint="eastAsia" w:ascii="宋体" w:hAnsi="宋体"/>
                <w:spacing w:val="-11"/>
                <w:sz w:val="24"/>
              </w:rPr>
            </w:pPr>
            <w:r>
              <w:rPr>
                <w:rFonts w:hint="eastAsia" w:ascii="宋体" w:hAnsi="宋体"/>
                <w:spacing w:val="-11"/>
                <w:sz w:val="24"/>
              </w:rPr>
              <w:t>8）GB 50026-2020 《工程测量标准》；</w:t>
            </w:r>
          </w:p>
          <w:p w14:paraId="0DA661B6">
            <w:pPr>
              <w:spacing w:line="380" w:lineRule="exact"/>
              <w:rPr>
                <w:rFonts w:hint="eastAsia" w:ascii="宋体" w:hAnsi="宋体"/>
                <w:spacing w:val="-11"/>
                <w:sz w:val="24"/>
              </w:rPr>
            </w:pPr>
            <w:r>
              <w:rPr>
                <w:rFonts w:hint="eastAsia" w:ascii="宋体" w:hAnsi="宋体"/>
                <w:spacing w:val="-11"/>
                <w:sz w:val="24"/>
              </w:rPr>
              <w:t>9)《爆破安全规程》(GB6722-2014);</w:t>
            </w:r>
          </w:p>
          <w:p w14:paraId="554572FE">
            <w:pPr>
              <w:spacing w:line="380" w:lineRule="exact"/>
              <w:rPr>
                <w:rFonts w:hint="eastAsia" w:ascii="宋体" w:hAnsi="宋体"/>
                <w:spacing w:val="-11"/>
                <w:sz w:val="24"/>
              </w:rPr>
            </w:pPr>
            <w:r>
              <w:rPr>
                <w:rFonts w:hint="eastAsia" w:ascii="宋体" w:hAnsi="宋体"/>
                <w:spacing w:val="-11"/>
                <w:sz w:val="24"/>
              </w:rPr>
              <w:t>10)《地震勘探爆炸安全规程》(GB12950-91);</w:t>
            </w:r>
          </w:p>
          <w:p w14:paraId="12608FE3">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hint="eastAsia" w:ascii="宋体" w:hAnsi="宋体" w:cs="宋体"/>
                <w:sz w:val="24"/>
              </w:rPr>
            </w:pPr>
            <w:r>
              <w:rPr>
                <w:rFonts w:hint="eastAsia" w:ascii="宋体" w:hAnsi="宋体"/>
                <w:spacing w:val="-11"/>
                <w:sz w:val="24"/>
              </w:rPr>
              <w:t>2.本区平面坐标系统应采用CGCS2000坐标系统，高斯6度带，大地高程。</w:t>
            </w:r>
          </w:p>
        </w:tc>
      </w:tr>
      <w:tr w14:paraId="24A79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0" w:hRule="atLeast"/>
          <w:jc w:val="center"/>
        </w:trPr>
        <w:tc>
          <w:tcPr>
            <w:tcW w:w="534" w:type="pct"/>
            <w:tcBorders>
              <w:bottom w:val="single" w:color="auto" w:sz="6" w:space="0"/>
            </w:tcBorders>
            <w:vAlign w:val="center"/>
          </w:tcPr>
          <w:p w14:paraId="7FBF910E">
            <w:pPr>
              <w:spacing w:line="380" w:lineRule="exact"/>
              <w:jc w:val="center"/>
              <w:rPr>
                <w:rFonts w:hint="eastAsia" w:ascii="宋体" w:hAnsi="宋体" w:cs="宋体"/>
                <w:sz w:val="24"/>
              </w:rPr>
            </w:pPr>
            <w:r>
              <w:rPr>
                <w:rFonts w:hint="eastAsia" w:ascii="宋体" w:hAnsi="宋体" w:cs="宋体"/>
                <w:sz w:val="24"/>
              </w:rPr>
              <w:t>5</w:t>
            </w:r>
          </w:p>
        </w:tc>
        <w:tc>
          <w:tcPr>
            <w:tcW w:w="4465" w:type="pct"/>
            <w:tcBorders>
              <w:bottom w:val="single" w:color="auto" w:sz="6" w:space="0"/>
            </w:tcBorders>
          </w:tcPr>
          <w:p w14:paraId="7168202C">
            <w:pPr>
              <w:pStyle w:val="12"/>
              <w:spacing w:before="0" w:beforeAutospacing="0" w:after="0" w:afterAutospacing="0" w:line="380" w:lineRule="atLeast"/>
              <w:rPr>
                <w:rFonts w:hint="eastAsia"/>
                <w:kern w:val="2"/>
              </w:rPr>
            </w:pPr>
            <w:r>
              <w:rPr>
                <w:rFonts w:hint="eastAsia"/>
              </w:rPr>
              <w:t>*</w:t>
            </w:r>
            <w:r>
              <w:rPr>
                <w:rFonts w:hint="eastAsia"/>
                <w:kern w:val="2"/>
              </w:rPr>
              <w:t>服务期发生技术问题解决方案：</w:t>
            </w:r>
          </w:p>
          <w:p w14:paraId="3EC90937">
            <w:pPr>
              <w:pStyle w:val="12"/>
              <w:spacing w:before="0" w:beforeAutospacing="0" w:after="0" w:afterAutospacing="0" w:line="380" w:lineRule="atLeast"/>
              <w:rPr>
                <w:rFonts w:hint="eastAsia"/>
              </w:rPr>
            </w:pPr>
            <w:r>
              <w:rPr>
                <w:rFonts w:hint="eastAsia" w:ascii="宋体" w:hAnsi="宋体" w:cs="宋体"/>
                <w:spacing w:val="-11"/>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11"/>
                <w:kern w:val="0"/>
                <w:sz w:val="24"/>
                <w:lang w:val="en-US" w:eastAsia="zh-CN" w:bidi="ar"/>
              </w:rPr>
              <w:t>测量</w:t>
            </w:r>
            <w:r>
              <w:rPr>
                <w:rFonts w:hint="eastAsia" w:ascii="宋体" w:hAnsi="宋体" w:cs="宋体"/>
                <w:spacing w:val="-11"/>
                <w:kern w:val="0"/>
                <w:sz w:val="24"/>
                <w:lang w:bidi="ar"/>
              </w:rPr>
              <w:t>相关问题须在48小时内完成整改，确保不影响项目整体工期。</w:t>
            </w:r>
          </w:p>
        </w:tc>
      </w:tr>
      <w:tr w14:paraId="59F54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70EA95E3">
            <w:pPr>
              <w:spacing w:line="380" w:lineRule="exact"/>
              <w:jc w:val="center"/>
              <w:rPr>
                <w:rFonts w:hint="eastAsia" w:ascii="宋体" w:hAnsi="宋体" w:cs="宋体"/>
                <w:b/>
                <w:bCs/>
                <w:sz w:val="24"/>
              </w:rPr>
            </w:pPr>
            <w:r>
              <w:rPr>
                <w:rFonts w:hint="eastAsia" w:ascii="宋体" w:hAnsi="宋体" w:cs="宋体"/>
                <w:b/>
                <w:bCs/>
                <w:sz w:val="24"/>
              </w:rPr>
              <w:t>谈判响应文件的编制和递交</w:t>
            </w:r>
          </w:p>
        </w:tc>
      </w:tr>
      <w:tr w14:paraId="752EC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14:paraId="26F0A40A">
            <w:pPr>
              <w:spacing w:line="380" w:lineRule="exact"/>
              <w:jc w:val="center"/>
              <w:rPr>
                <w:rFonts w:hint="eastAsia" w:ascii="宋体" w:hAnsi="宋体" w:cs="宋体"/>
                <w:sz w:val="24"/>
              </w:rPr>
            </w:pPr>
            <w:r>
              <w:rPr>
                <w:rFonts w:hint="eastAsia" w:ascii="宋体" w:hAnsi="宋体" w:cs="宋体"/>
                <w:sz w:val="24"/>
              </w:rPr>
              <w:t>6</w:t>
            </w:r>
          </w:p>
        </w:tc>
        <w:tc>
          <w:tcPr>
            <w:tcW w:w="4465" w:type="pct"/>
            <w:vAlign w:val="center"/>
          </w:tcPr>
          <w:p w14:paraId="42072654">
            <w:pPr>
              <w:spacing w:line="380" w:lineRule="exact"/>
              <w:rPr>
                <w:rFonts w:hint="eastAsia" w:ascii="宋体" w:hAnsi="宋体" w:cs="宋体"/>
                <w:sz w:val="24"/>
              </w:rPr>
            </w:pPr>
            <w:r>
              <w:rPr>
                <w:rFonts w:hint="eastAsia" w:ascii="宋体" w:hAnsi="宋体" w:cs="宋体"/>
                <w:sz w:val="24"/>
              </w:rPr>
              <w:t>*谈判响应文件有效期：从谈判之日起30天</w:t>
            </w:r>
          </w:p>
        </w:tc>
      </w:tr>
      <w:tr w14:paraId="3AD27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40A6A490">
            <w:pPr>
              <w:spacing w:line="380" w:lineRule="exact"/>
              <w:jc w:val="center"/>
              <w:rPr>
                <w:rFonts w:hint="eastAsia" w:ascii="宋体" w:hAnsi="宋体" w:cs="宋体"/>
                <w:sz w:val="24"/>
              </w:rPr>
            </w:pPr>
            <w:r>
              <w:rPr>
                <w:rFonts w:hint="eastAsia" w:ascii="宋体" w:hAnsi="宋体" w:cs="宋体"/>
                <w:sz w:val="24"/>
              </w:rPr>
              <w:t>7</w:t>
            </w:r>
          </w:p>
        </w:tc>
        <w:tc>
          <w:tcPr>
            <w:tcW w:w="4465" w:type="pct"/>
            <w:vAlign w:val="center"/>
          </w:tcPr>
          <w:p w14:paraId="27F6C0A7">
            <w:pPr>
              <w:spacing w:line="380" w:lineRule="exact"/>
              <w:rPr>
                <w:rFonts w:hint="default" w:ascii="宋体" w:hAnsi="宋体" w:eastAsia="宋体" w:cs="宋体"/>
                <w:sz w:val="24"/>
                <w:lang w:val="en-US" w:eastAsia="zh-CN"/>
              </w:rPr>
            </w:pPr>
            <w:r>
              <w:rPr>
                <w:rFonts w:hint="eastAsia" w:ascii="宋体" w:hAnsi="宋体" w:cs="宋体"/>
                <w:sz w:val="24"/>
              </w:rPr>
              <w:t>*谈判响应文件递交：1正</w:t>
            </w:r>
            <w:r>
              <w:rPr>
                <w:rFonts w:hint="eastAsia" w:ascii="宋体" w:hAnsi="宋体" w:cs="宋体"/>
                <w:sz w:val="24"/>
                <w:lang w:val="en-US" w:eastAsia="zh-CN"/>
              </w:rPr>
              <w:t>2</w:t>
            </w:r>
            <w:r>
              <w:rPr>
                <w:rFonts w:hint="eastAsia" w:ascii="宋体" w:hAnsi="宋体" w:cs="宋体"/>
                <w:sz w:val="24"/>
              </w:rPr>
              <w:t>副（共</w:t>
            </w:r>
            <w:r>
              <w:rPr>
                <w:rFonts w:hint="eastAsia" w:ascii="宋体" w:hAnsi="宋体" w:cs="宋体"/>
                <w:sz w:val="24"/>
                <w:lang w:val="en-US" w:eastAsia="zh-CN"/>
              </w:rPr>
              <w:t>3</w:t>
            </w:r>
            <w:r>
              <w:rPr>
                <w:rFonts w:hint="eastAsia" w:ascii="宋体" w:hAnsi="宋体" w:cs="宋体"/>
                <w:sz w:val="24"/>
              </w:rPr>
              <w:t>份）胶装密封</w:t>
            </w:r>
            <w:r>
              <w:rPr>
                <w:rFonts w:hint="eastAsia" w:ascii="宋体" w:hAnsi="宋体" w:cs="宋体"/>
                <w:sz w:val="24"/>
                <w:lang w:eastAsia="zh-CN"/>
              </w:rPr>
              <w:t>；</w:t>
            </w:r>
            <w:r>
              <w:rPr>
                <w:rFonts w:hint="eastAsia" w:ascii="宋体" w:hAnsi="宋体" w:cs="宋体"/>
                <w:sz w:val="24"/>
                <w:lang w:val="en-US" w:eastAsia="zh-CN"/>
              </w:rPr>
              <w:t>多个采购包需分别封装并标注对应包号</w:t>
            </w:r>
          </w:p>
        </w:tc>
      </w:tr>
      <w:tr w14:paraId="2E786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2" w:hRule="atLeast"/>
          <w:jc w:val="center"/>
        </w:trPr>
        <w:tc>
          <w:tcPr>
            <w:tcW w:w="534" w:type="pct"/>
            <w:vAlign w:val="center"/>
          </w:tcPr>
          <w:p w14:paraId="52C6FF7B">
            <w:pPr>
              <w:spacing w:line="380" w:lineRule="exact"/>
              <w:jc w:val="center"/>
              <w:rPr>
                <w:rFonts w:hint="eastAsia" w:ascii="宋体" w:hAnsi="宋体" w:cs="宋体"/>
                <w:sz w:val="24"/>
              </w:rPr>
            </w:pPr>
            <w:r>
              <w:rPr>
                <w:rFonts w:hint="eastAsia" w:ascii="宋体" w:hAnsi="宋体" w:cs="宋体"/>
                <w:sz w:val="24"/>
              </w:rPr>
              <w:t>8</w:t>
            </w:r>
          </w:p>
        </w:tc>
        <w:tc>
          <w:tcPr>
            <w:tcW w:w="4465" w:type="pct"/>
            <w:vAlign w:val="center"/>
          </w:tcPr>
          <w:p w14:paraId="0FC4F677">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*资格证明文件：</w:t>
            </w:r>
          </w:p>
          <w:p w14:paraId="4D0C038A">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*1.具有法人或者其他组织的</w:t>
            </w:r>
            <w:r>
              <w:rPr>
                <w:rFonts w:hint="eastAsia" w:ascii="宋体" w:hAnsi="宋体" w:cs="宋体"/>
                <w:sz w:val="24"/>
                <w:lang w:val="en-US" w:eastAsia="zh-CN"/>
              </w:rPr>
              <w:t>证明文件</w:t>
            </w:r>
            <w:r>
              <w:rPr>
                <w:rFonts w:hint="default" w:ascii="宋体" w:hAnsi="宋体" w:cs="宋体"/>
                <w:sz w:val="24"/>
                <w:woUserID w:val="1"/>
              </w:rPr>
              <w:t>、乙级及以上测绘资质</w:t>
            </w:r>
            <w:r>
              <w:rPr>
                <w:rFonts w:hint="eastAsia" w:ascii="宋体" w:hAnsi="宋体" w:cs="宋体"/>
                <w:sz w:val="24"/>
              </w:rPr>
              <w:t>等证明文件；</w:t>
            </w:r>
          </w:p>
          <w:p w14:paraId="6ABE115A">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color w:val="000000"/>
                <w:sz w:val="24"/>
              </w:rPr>
            </w:pPr>
            <w:r>
              <w:rPr>
                <w:rFonts w:hint="eastAsia" w:ascii="宋体" w:hAnsi="宋体" w:cs="宋体"/>
                <w:sz w:val="24"/>
              </w:rPr>
              <w:t>*2.法定代表</w:t>
            </w:r>
            <w:r>
              <w:rPr>
                <w:rFonts w:hint="eastAsia" w:ascii="宋体" w:hAnsi="宋体" w:cs="宋体"/>
                <w:color w:val="000000"/>
                <w:sz w:val="24"/>
              </w:rPr>
              <w:t>人授权书；</w:t>
            </w:r>
          </w:p>
          <w:p w14:paraId="07EBA75F">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172A7212">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*4.具有依缴纳税收和社会保障资金的良好记录；</w:t>
            </w:r>
          </w:p>
          <w:p w14:paraId="2698BA41">
            <w:pPr>
              <w:pStyle w:val="22"/>
              <w:keepNext/>
              <w:keepLines/>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outlineLvl w:val="2"/>
              <w:rPr>
                <w:rFonts w:hint="eastAsia" w:cs="宋体"/>
                <w:kern w:val="2"/>
              </w:rPr>
            </w:pPr>
            <w:r>
              <w:rPr>
                <w:rFonts w:hint="eastAsia" w:cs="宋体"/>
                <w:kern w:val="2"/>
              </w:rPr>
              <w:t>*5.具有单位具有良好的商业信誉和健全的财务会计制度；</w:t>
            </w:r>
          </w:p>
          <w:p w14:paraId="48555768">
            <w:pPr>
              <w:pStyle w:val="22"/>
              <w:keepNext/>
              <w:keepLines/>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outlineLvl w:val="2"/>
              <w:rPr>
                <w:rFonts w:hint="eastAsia" w:cs="宋体"/>
              </w:rPr>
            </w:pPr>
            <w:r>
              <w:rPr>
                <w:rFonts w:hint="eastAsia" w:cs="宋体"/>
              </w:rPr>
              <w:t>*6.参加政府采购活动前3年内在经营活动中没有重大违法记录；</w:t>
            </w:r>
          </w:p>
          <w:p w14:paraId="33F21C1F">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6202C28D">
            <w:pPr>
              <w:pageBreakBefore w:val="0"/>
              <w:widowControl w:val="0"/>
              <w:kinsoku/>
              <w:wordWrap/>
              <w:overflowPunct/>
              <w:topLinePunct w:val="0"/>
              <w:autoSpaceDE/>
              <w:autoSpaceDN/>
              <w:bidi w:val="0"/>
              <w:adjustRightInd/>
              <w:snapToGrid/>
              <w:spacing w:line="380" w:lineRule="exact"/>
              <w:ind w:firstLine="62" w:firstLineChars="26"/>
              <w:textAlignment w:val="auto"/>
              <w:rPr>
                <w:rFonts w:hint="eastAsia" w:ascii="仿宋_GB2312" w:hAnsi="宋体" w:eastAsia="仿宋_GB2312" w:cs="仿宋_GB2312"/>
                <w:sz w:val="24"/>
              </w:rPr>
            </w:pPr>
            <w:r>
              <w:rPr>
                <w:rFonts w:hint="eastAsia" w:ascii="宋体" w:hAnsi="宋体" w:cs="宋体"/>
                <w:sz w:val="24"/>
              </w:rPr>
              <w:t>*8.非联合体投标；</w:t>
            </w:r>
          </w:p>
          <w:p w14:paraId="1D3887D4">
            <w:pPr>
              <w:pageBreakBefore w:val="0"/>
              <w:widowControl w:val="0"/>
              <w:kinsoku/>
              <w:wordWrap/>
              <w:overflowPunct/>
              <w:topLinePunct w:val="0"/>
              <w:autoSpaceDE/>
              <w:autoSpaceDN/>
              <w:bidi w:val="0"/>
              <w:adjustRightInd/>
              <w:snapToGrid/>
              <w:spacing w:line="380" w:lineRule="exact"/>
              <w:ind w:firstLine="62" w:firstLineChars="26"/>
              <w:textAlignment w:val="auto"/>
              <w:rPr>
                <w:rFonts w:hint="eastAsia"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79B62BB9"/>
    <w:p w14:paraId="4EB519AB">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64D44C9F">
      <w:pPr>
        <w:jc w:val="center"/>
        <w:rPr>
          <w:rFonts w:hint="eastAsia" w:ascii="宋体" w:hAnsi="宋体" w:cs="宋体"/>
          <w:b/>
          <w:spacing w:val="0"/>
          <w:sz w:val="32"/>
          <w:szCs w:val="32"/>
        </w:rPr>
      </w:pPr>
      <w:r>
        <w:rPr>
          <w:rFonts w:hint="eastAsia" w:ascii="宋体" w:hAnsi="宋体" w:cs="宋体"/>
          <w:b/>
          <w:spacing w:val="0"/>
          <w:sz w:val="32"/>
          <w:szCs w:val="32"/>
        </w:rPr>
        <w:t>第五部分 响应需求及技术规格要求</w:t>
      </w:r>
    </w:p>
    <w:p w14:paraId="53FB3E15">
      <w:pPr>
        <w:pStyle w:val="4"/>
        <w:spacing w:before="240" w:after="240" w:line="540" w:lineRule="exact"/>
        <w:ind w:firstLine="0" w:firstLineChars="0"/>
      </w:pPr>
      <w:r>
        <w:rPr>
          <w:rFonts w:hint="eastAsia"/>
        </w:rPr>
        <w:t>1</w:t>
      </w:r>
      <w:r>
        <w:t>.</w:t>
      </w:r>
      <w:r>
        <w:rPr>
          <w:rFonts w:hint="eastAsia"/>
        </w:rPr>
        <w:t>项目背景与主要技术要求</w:t>
      </w:r>
    </w:p>
    <w:p w14:paraId="10452E1E">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pacing w:val="0"/>
          <w:sz w:val="24"/>
        </w:rPr>
        <w:t>本次采购为地震灾害预防-地震危险源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hint="default" w:ascii="宋体" w:hAnsi="宋体" w:cs="宋体"/>
          <w:spacing w:val="0"/>
          <w:sz w:val="24"/>
          <w:woUserID w:val="1"/>
        </w:rPr>
        <w:t>4条</w:t>
      </w:r>
      <w:r>
        <w:rPr>
          <w:rFonts w:hint="eastAsia" w:ascii="宋体" w:hAnsi="宋体" w:cs="宋体"/>
          <w:spacing w:val="0"/>
          <w:sz w:val="24"/>
          <w:lang w:val="en-US" w:eastAsia="zh-CN"/>
        </w:rPr>
        <w:t>测线</w:t>
      </w:r>
      <w:r>
        <w:rPr>
          <w:rFonts w:hint="eastAsia" w:ascii="宋体" w:hAnsi="宋体" w:cs="宋体"/>
          <w:spacing w:val="0"/>
          <w:sz w:val="24"/>
        </w:rPr>
        <w:t>深反射地震野外工作提供</w:t>
      </w:r>
      <w:r>
        <w:rPr>
          <w:rFonts w:ascii="宋体" w:hAnsi="宋体" w:cs="宋体"/>
          <w:spacing w:val="0"/>
          <w:kern w:val="0"/>
          <w:sz w:val="24"/>
          <w:lang w:bidi="ar"/>
        </w:rPr>
        <w:t>测量技术服务</w:t>
      </w:r>
      <w:r>
        <w:rPr>
          <w:rFonts w:hint="eastAsia" w:ascii="宋体" w:hAnsi="宋体" w:cs="宋体"/>
          <w:spacing w:val="0"/>
          <w:kern w:val="0"/>
          <w:sz w:val="24"/>
          <w:lang w:eastAsia="zh-CN" w:bidi="ar"/>
        </w:rPr>
        <w:t>，</w:t>
      </w:r>
      <w:r>
        <w:rPr>
          <w:rFonts w:ascii="宋体" w:hAnsi="宋体" w:eastAsia="宋体" w:cs="宋体"/>
          <w:sz w:val="24"/>
          <w:szCs w:val="24"/>
        </w:rPr>
        <w:t>保障检波点和爆破位置准确</w:t>
      </w:r>
      <w:r>
        <w:rPr>
          <w:rFonts w:hint="eastAsia" w:ascii="宋体" w:hAnsi="宋体" w:cs="宋体"/>
          <w:spacing w:val="0"/>
          <w:sz w:val="24"/>
        </w:rPr>
        <w:t>。</w:t>
      </w:r>
      <w:r>
        <w:rPr>
          <w:rFonts w:ascii="宋体" w:hAnsi="宋体" w:eastAsia="宋体" w:cs="宋体"/>
          <w:sz w:val="24"/>
          <w:szCs w:val="24"/>
        </w:rPr>
        <w:t>本项目施工区域</w:t>
      </w:r>
      <w:r>
        <w:rPr>
          <w:rFonts w:hint="eastAsia" w:ascii="宋体" w:hAnsi="宋体" w:eastAsia="宋体" w:cs="宋体"/>
          <w:sz w:val="24"/>
          <w:szCs w:val="24"/>
          <w:lang w:val="en-US" w:eastAsia="zh-CN"/>
        </w:rPr>
        <w:t>:</w:t>
      </w:r>
    </w:p>
    <w:p w14:paraId="5D0EFEE6">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包一：天津东测线。施工区域</w:t>
      </w:r>
      <w:r>
        <w:rPr>
          <w:rFonts w:ascii="宋体" w:hAnsi="宋体" w:eastAsia="宋体" w:cs="宋体"/>
          <w:sz w:val="24"/>
          <w:szCs w:val="24"/>
        </w:rPr>
        <w:t>主要位于天津市津南区、滨河新区和宁河区等地，区内河流众多，交通发达。</w:t>
      </w:r>
    </w:p>
    <w:p w14:paraId="0E855968">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包二：天津南测线。施工区主要</w:t>
      </w:r>
      <w:r>
        <w:rPr>
          <w:rFonts w:ascii="宋体" w:hAnsi="宋体" w:eastAsia="宋体" w:cs="宋体"/>
          <w:sz w:val="24"/>
          <w:szCs w:val="24"/>
        </w:rPr>
        <w:t>经过河北省安次区，天津市武清区、西青区、滨海新区等地，区内河流众多，经过水田较多，交通发达。</w:t>
      </w:r>
    </w:p>
    <w:p w14:paraId="2C33C1DA">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包三：京津交界测线。</w:t>
      </w:r>
      <w:r>
        <w:rPr>
          <w:rFonts w:ascii="宋体" w:hAnsi="宋体" w:eastAsia="宋体" w:cs="宋体"/>
          <w:sz w:val="24"/>
          <w:szCs w:val="24"/>
        </w:rPr>
        <w:t>施工区域主要位于河北省廊坊市和天津市蓟州区、宝坻区和武清区，区内沟渠众多，人口稠密，交通发达。</w:t>
      </w:r>
    </w:p>
    <w:p w14:paraId="73C9956C">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包四：聊城-黄河口测线。</w:t>
      </w:r>
      <w:r>
        <w:rPr>
          <w:rFonts w:ascii="宋体" w:hAnsi="宋体" w:eastAsia="宋体" w:cs="宋体"/>
          <w:sz w:val="24"/>
          <w:szCs w:val="24"/>
        </w:rPr>
        <w:t>目施工区域主要位于</w:t>
      </w:r>
      <w:r>
        <w:rPr>
          <w:rFonts w:hint="eastAsia" w:ascii="宋体" w:hAnsi="宋体" w:eastAsia="宋体" w:cs="宋体"/>
          <w:sz w:val="24"/>
          <w:szCs w:val="24"/>
          <w:lang w:val="en-US" w:eastAsia="zh-CN"/>
        </w:rPr>
        <w:t>河北省沧州市、山东省滨州市和东营市</w:t>
      </w:r>
      <w:r>
        <w:rPr>
          <w:rFonts w:ascii="宋体" w:hAnsi="宋体" w:eastAsia="宋体" w:cs="宋体"/>
          <w:sz w:val="24"/>
          <w:szCs w:val="24"/>
        </w:rPr>
        <w:t>，区内河流众多，交通发达。</w:t>
      </w:r>
    </w:p>
    <w:p w14:paraId="6180E35A">
      <w:pPr>
        <w:widowControl/>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本次采购分四个独立采购包，供应商可自行选择任意一个包、多个包或全部采购包参与竞谈。</w:t>
      </w:r>
    </w:p>
    <w:p w14:paraId="640316AE">
      <w:pPr>
        <w:spacing w:line="400" w:lineRule="exact"/>
        <w:ind w:firstLine="480" w:firstLineChars="200"/>
        <w:rPr>
          <w:rFonts w:hint="eastAsia" w:ascii="宋体" w:hAnsi="宋体" w:cs="宋体"/>
          <w:sz w:val="24"/>
        </w:rPr>
      </w:pPr>
      <w:r>
        <w:rPr>
          <w:rFonts w:hint="eastAsia" w:ascii="宋体" w:hAnsi="宋体" w:cs="宋体"/>
          <w:sz w:val="24"/>
        </w:rPr>
        <w:t>核心技术要求：</w:t>
      </w:r>
    </w:p>
    <w:p w14:paraId="5F0C34A4">
      <w:pPr>
        <w:widowControl/>
        <w:spacing w:line="400" w:lineRule="exact"/>
        <w:ind w:firstLine="480" w:firstLineChars="200"/>
        <w:rPr>
          <w:rFonts w:hint="eastAsia" w:ascii="宋体" w:hAnsi="宋体" w:cs="宋体"/>
          <w:sz w:val="24"/>
        </w:rPr>
      </w:pPr>
      <w:r>
        <w:rPr>
          <w:rFonts w:hint="eastAsia" w:ascii="宋体" w:hAnsi="宋体" w:cs="宋体"/>
          <w:sz w:val="24"/>
        </w:rPr>
        <w:t>1 对测量仪器摆放点位、爆破点位进行明显标识。</w:t>
      </w:r>
    </w:p>
    <w:p w14:paraId="7169F7C5">
      <w:pPr>
        <w:widowControl/>
        <w:spacing w:line="400" w:lineRule="exact"/>
        <w:ind w:firstLine="480" w:firstLineChars="200"/>
        <w:rPr>
          <w:rFonts w:hint="eastAsia" w:ascii="宋体" w:hAnsi="宋体" w:cs="宋体"/>
          <w:sz w:val="24"/>
        </w:rPr>
      </w:pPr>
      <w:r>
        <w:rPr>
          <w:rFonts w:hint="eastAsia" w:ascii="宋体" w:hAnsi="宋体" w:cs="宋体"/>
          <w:sz w:val="24"/>
        </w:rPr>
        <w:t>2 对甲方采集过程中，点位偏移时进行补测。</w:t>
      </w:r>
    </w:p>
    <w:p w14:paraId="7910F4CE">
      <w:pPr>
        <w:widowControl/>
        <w:spacing w:line="400" w:lineRule="exact"/>
        <w:ind w:firstLine="480" w:firstLineChars="200"/>
        <w:rPr>
          <w:rFonts w:hint="eastAsia" w:ascii="宋体" w:hAnsi="宋体" w:cs="宋体"/>
          <w:sz w:val="24"/>
        </w:rPr>
      </w:pPr>
      <w:r>
        <w:rPr>
          <w:rFonts w:hint="eastAsia" w:ascii="宋体" w:hAnsi="宋体" w:cs="宋体"/>
          <w:sz w:val="24"/>
        </w:rPr>
        <w:t>3 GPS、全站仪原始数据及原始记录。</w:t>
      </w:r>
    </w:p>
    <w:p w14:paraId="518D5417">
      <w:pPr>
        <w:widowControl/>
        <w:spacing w:line="400" w:lineRule="exact"/>
        <w:ind w:firstLine="480" w:firstLineChars="200"/>
        <w:rPr>
          <w:rFonts w:hint="eastAsia" w:ascii="宋体" w:hAnsi="宋体" w:cs="宋体"/>
          <w:sz w:val="24"/>
        </w:rPr>
      </w:pPr>
      <w:r>
        <w:rPr>
          <w:rFonts w:hint="eastAsia" w:ascii="宋体" w:hAnsi="宋体" w:cs="宋体"/>
          <w:sz w:val="24"/>
        </w:rPr>
        <w:t>4 提交全站仪计算资料、成果及控制点坐标。</w:t>
      </w:r>
    </w:p>
    <w:p w14:paraId="37F58B94">
      <w:pPr>
        <w:widowControl/>
        <w:spacing w:line="400" w:lineRule="exact"/>
        <w:ind w:firstLine="480" w:firstLineChars="200"/>
        <w:rPr>
          <w:rFonts w:hint="eastAsia" w:ascii="宋体" w:hAnsi="宋体" w:cs="宋体"/>
          <w:sz w:val="24"/>
        </w:rPr>
      </w:pPr>
      <w:r>
        <w:rPr>
          <w:rFonts w:hint="eastAsia" w:ascii="宋体" w:hAnsi="宋体" w:cs="宋体"/>
          <w:sz w:val="24"/>
        </w:rPr>
        <w:t>5 提交所有炮点和检波点的经纬度坐标、平面坐标、kml文件，高程等。</w:t>
      </w:r>
    </w:p>
    <w:p w14:paraId="3F084BA3">
      <w:pPr>
        <w:widowControl/>
        <w:spacing w:line="400" w:lineRule="exact"/>
        <w:ind w:firstLine="480" w:firstLineChars="200"/>
        <w:rPr>
          <w:rFonts w:hint="eastAsia" w:ascii="宋体" w:hAnsi="宋体" w:cs="宋体"/>
          <w:sz w:val="24"/>
        </w:rPr>
      </w:pPr>
      <w:r>
        <w:rPr>
          <w:rFonts w:hint="eastAsia" w:ascii="宋体" w:hAnsi="宋体" w:cs="宋体"/>
          <w:sz w:val="24"/>
        </w:rPr>
        <w:t>6 测量仪器检定资料。</w:t>
      </w:r>
    </w:p>
    <w:p w14:paraId="6D521E2E">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00A9566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6E07B036">
      <w:pPr>
        <w:spacing w:before="240" w:after="240" w:line="400" w:lineRule="exact"/>
        <w:rPr>
          <w:rFonts w:ascii="Arial" w:hAnsi="Arial" w:eastAsia="黑体"/>
          <w:kern w:val="0"/>
          <w:sz w:val="28"/>
          <w:szCs w:val="20"/>
        </w:rPr>
      </w:pPr>
      <w:r>
        <w:rPr>
          <w:rFonts w:hint="eastAsia" w:ascii="Arial" w:hAnsi="Arial" w:eastAsia="黑体"/>
          <w:kern w:val="0"/>
          <w:sz w:val="28"/>
          <w:szCs w:val="20"/>
        </w:rPr>
        <w:t>2.说明</w:t>
      </w:r>
    </w:p>
    <w:p w14:paraId="0E9B0C24">
      <w:pPr>
        <w:widowControl/>
        <w:spacing w:line="400" w:lineRule="exact"/>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供应商提交电子版数据资料1份，确保资料完整、规范、可追溯。</w:t>
      </w:r>
    </w:p>
    <w:p w14:paraId="641B0F3D">
      <w:pPr>
        <w:widowControl/>
        <w:spacing w:line="400" w:lineRule="exact"/>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报价为完成本项目全部工作内容的包干价，包含人工、设备、耗材、税费等所有相关费用，采购人不再另行支付其他费用；</w:t>
      </w:r>
    </w:p>
    <w:p w14:paraId="7C7D4CE8">
      <w:pPr>
        <w:widowControl/>
        <w:spacing w:line="400" w:lineRule="exact"/>
        <w:ind w:firstLine="480" w:firstLineChars="200"/>
        <w:rPr>
          <w:rFonts w:hint="eastAsia" w:ascii="宋体" w:hAnsi="宋体" w:cs="宋体"/>
          <w:sz w:val="24"/>
        </w:rPr>
      </w:pPr>
      <w:r>
        <w:rPr>
          <w:rFonts w:ascii="宋体" w:hAnsi="宋体" w:cs="宋体"/>
          <w:sz w:val="24"/>
        </w:rPr>
        <w:t>2.3</w:t>
      </w:r>
      <w:r>
        <w:rPr>
          <w:rFonts w:hint="eastAsia" w:ascii="宋体" w:hAnsi="宋体" w:cs="宋体"/>
          <w:sz w:val="24"/>
        </w:rPr>
        <w:t>供应商需在服务期限内完成全部工作内容并提交数据资料，采购人组织验收，验收不合格的，供应商需在规定时间内无偿整改，直至验收合格。</w:t>
      </w:r>
    </w:p>
    <w:p w14:paraId="34C75018">
      <w:pPr>
        <w:pStyle w:val="4"/>
        <w:jc w:val="center"/>
        <w:rPr>
          <w:rFonts w:hint="eastAsia" w:ascii="仿宋_GB2312" w:hAnsi="仿宋_GB2312" w:eastAsia="仿宋_GB2312" w:cs="仿宋_GB2312"/>
          <w:szCs w:val="28"/>
        </w:rPr>
      </w:pPr>
    </w:p>
    <w:p w14:paraId="79508038">
      <w:pPr>
        <w:rPr>
          <w:rFonts w:hint="eastAsia" w:ascii="仿宋_GB2312" w:hAnsi="宋体" w:eastAsia="仿宋_GB2312"/>
          <w:b/>
          <w:sz w:val="36"/>
          <w:szCs w:val="36"/>
        </w:rPr>
      </w:pPr>
    </w:p>
    <w:p w14:paraId="60B8DABF">
      <w:pPr>
        <w:rPr>
          <w:rFonts w:hint="eastAsia" w:ascii="仿宋_GB2312" w:hAnsi="宋体" w:eastAsia="仿宋_GB2312"/>
          <w:b/>
          <w:sz w:val="36"/>
          <w:szCs w:val="36"/>
        </w:rPr>
      </w:pPr>
    </w:p>
    <w:p w14:paraId="1E857BEF">
      <w:pPr>
        <w:pStyle w:val="4"/>
        <w:ind w:firstLine="0" w:firstLineChars="0"/>
        <w:jc w:val="center"/>
        <w:rPr>
          <w:rFonts w:hint="eastAsia" w:ascii="宋体" w:hAnsi="宋体" w:eastAsia="宋体" w:cs="宋体"/>
          <w:b/>
          <w:spacing w:val="-11"/>
          <w:kern w:val="2"/>
          <w:sz w:val="32"/>
          <w:szCs w:val="32"/>
        </w:rPr>
      </w:pPr>
    </w:p>
    <w:p w14:paraId="037A82E0">
      <w:pPr>
        <w:pStyle w:val="4"/>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33025DD0">
      <w:pPr>
        <w:jc w:val="center"/>
        <w:rPr>
          <w:rFonts w:hint="eastAsia" w:ascii="宋体" w:hAnsi="宋体"/>
          <w:b/>
          <w:bCs/>
          <w:kern w:val="0"/>
          <w:sz w:val="36"/>
          <w:szCs w:val="36"/>
        </w:rPr>
      </w:pPr>
    </w:p>
    <w:p w14:paraId="7821EC2C">
      <w:pPr>
        <w:jc w:val="center"/>
        <w:rPr>
          <w:rFonts w:hint="eastAsia" w:ascii="宋体" w:hAnsi="宋体"/>
          <w:b/>
          <w:bCs/>
          <w:kern w:val="0"/>
          <w:sz w:val="36"/>
          <w:szCs w:val="36"/>
        </w:rPr>
      </w:pPr>
    </w:p>
    <w:p w14:paraId="3D81CDB5">
      <w:pPr>
        <w:jc w:val="center"/>
        <w:rPr>
          <w:rFonts w:hint="eastAsia" w:ascii="宋体" w:hAnsi="宋体"/>
          <w:b/>
          <w:spacing w:val="0"/>
          <w:sz w:val="52"/>
          <w:szCs w:val="52"/>
        </w:rPr>
      </w:pPr>
      <w:r>
        <w:rPr>
          <w:rFonts w:hint="eastAsia" w:ascii="宋体" w:hAnsi="宋体"/>
          <w:b/>
          <w:spacing w:val="0"/>
          <w:sz w:val="52"/>
          <w:szCs w:val="52"/>
        </w:rPr>
        <w:t>地震灾害预防-地震危险源</w:t>
      </w:r>
      <w:r>
        <w:rPr>
          <w:rFonts w:hint="eastAsia" w:ascii="宋体" w:hAnsi="宋体"/>
          <w:b/>
          <w:spacing w:val="0"/>
          <w:sz w:val="52"/>
          <w:szCs w:val="52"/>
          <w:lang w:val="en-US" w:eastAsia="zh-CN"/>
        </w:rPr>
        <w:t>和</w:t>
      </w:r>
      <w:r>
        <w:rPr>
          <w:rFonts w:hint="eastAsia" w:ascii="宋体" w:hAnsi="宋体"/>
          <w:b/>
          <w:spacing w:val="0"/>
          <w:sz w:val="52"/>
          <w:szCs w:val="52"/>
        </w:rPr>
        <w:t>风险源探</w:t>
      </w:r>
      <w:r>
        <w:rPr>
          <w:rFonts w:hint="eastAsia" w:ascii="宋体" w:hAnsi="宋体"/>
          <w:b/>
          <w:spacing w:val="0"/>
          <w:sz w:val="52"/>
          <w:szCs w:val="52"/>
          <w:lang w:val="en-US" w:eastAsia="zh-CN"/>
        </w:rPr>
        <w:t>察</w:t>
      </w:r>
      <w:r>
        <w:rPr>
          <w:rFonts w:hint="eastAsia" w:ascii="宋体" w:hAnsi="宋体"/>
          <w:b/>
          <w:spacing w:val="0"/>
          <w:sz w:val="52"/>
          <w:szCs w:val="52"/>
        </w:rPr>
        <w:t>项目</w:t>
      </w:r>
    </w:p>
    <w:p w14:paraId="6CDA2A2B">
      <w:pPr>
        <w:jc w:val="center"/>
        <w:rPr>
          <w:rFonts w:hint="eastAsia" w:ascii="宋体" w:hAnsi="宋体"/>
          <w:b/>
          <w:spacing w:val="0"/>
          <w:sz w:val="52"/>
          <w:szCs w:val="52"/>
        </w:rPr>
      </w:pPr>
      <w:r>
        <w:rPr>
          <w:rFonts w:hint="eastAsia" w:ascii="宋体" w:hAnsi="宋体"/>
          <w:b/>
          <w:spacing w:val="0"/>
          <w:sz w:val="52"/>
          <w:szCs w:val="52"/>
          <w:lang w:val="en-US" w:eastAsia="zh-CN"/>
        </w:rPr>
        <w:t>包</w:t>
      </w:r>
      <w:r>
        <w:rPr>
          <w:rFonts w:hint="eastAsia" w:ascii="宋体" w:hAnsi="宋体"/>
          <w:b/>
          <w:spacing w:val="0"/>
          <w:sz w:val="52"/>
          <w:szCs w:val="52"/>
          <w:u w:val="single"/>
          <w:lang w:val="en-US" w:eastAsia="zh-CN"/>
        </w:rPr>
        <w:t xml:space="preserve">  </w:t>
      </w:r>
      <w:r>
        <w:rPr>
          <w:rFonts w:hint="eastAsia" w:ascii="宋体" w:hAnsi="宋体"/>
          <w:b/>
          <w:spacing w:val="0"/>
          <w:sz w:val="52"/>
          <w:szCs w:val="52"/>
          <w:u w:val="none"/>
          <w:lang w:val="en-US" w:eastAsia="zh-CN"/>
        </w:rPr>
        <w:t>-</w:t>
      </w:r>
      <w:r>
        <w:rPr>
          <w:rFonts w:hint="eastAsia" w:ascii="宋体" w:hAnsi="宋体"/>
          <w:b/>
          <w:spacing w:val="0"/>
          <w:sz w:val="52"/>
          <w:szCs w:val="52"/>
          <w:u w:val="single"/>
          <w:lang w:val="en-US" w:eastAsia="zh-CN"/>
        </w:rPr>
        <w:t xml:space="preserve">      测线 </w:t>
      </w:r>
      <w:r>
        <w:rPr>
          <w:rFonts w:ascii="宋体" w:hAnsi="宋体"/>
          <w:b/>
          <w:spacing w:val="0"/>
          <w:sz w:val="52"/>
          <w:szCs w:val="52"/>
        </w:rPr>
        <w:t>测量技术</w:t>
      </w:r>
      <w:r>
        <w:rPr>
          <w:rFonts w:hint="eastAsia" w:ascii="宋体" w:hAnsi="宋体"/>
          <w:b/>
          <w:spacing w:val="0"/>
          <w:sz w:val="52"/>
          <w:szCs w:val="52"/>
        </w:rPr>
        <w:t>服务</w:t>
      </w:r>
    </w:p>
    <w:p w14:paraId="5F1C948B">
      <w:pPr>
        <w:jc w:val="center"/>
        <w:rPr>
          <w:rFonts w:hint="eastAsia" w:ascii="宋体" w:hAnsi="宋体"/>
          <w:b/>
          <w:spacing w:val="0"/>
          <w:sz w:val="52"/>
          <w:szCs w:val="52"/>
        </w:rPr>
      </w:pPr>
      <w:r>
        <w:rPr>
          <w:rFonts w:hint="eastAsia" w:ascii="宋体" w:hAnsi="宋体"/>
          <w:b/>
          <w:spacing w:val="0"/>
          <w:sz w:val="52"/>
          <w:szCs w:val="52"/>
        </w:rPr>
        <w:t>谈判响应文件</w:t>
      </w:r>
    </w:p>
    <w:p w14:paraId="533BEFEC">
      <w:pPr>
        <w:jc w:val="center"/>
        <w:rPr>
          <w:rFonts w:hint="eastAsia" w:ascii="宋体" w:hAnsi="宋体"/>
          <w:b/>
          <w:sz w:val="52"/>
          <w:szCs w:val="52"/>
        </w:rPr>
      </w:pPr>
    </w:p>
    <w:p w14:paraId="6AA57D62">
      <w:pPr>
        <w:jc w:val="center"/>
        <w:rPr>
          <w:rFonts w:hint="eastAsia" w:ascii="宋体" w:hAnsi="宋体"/>
          <w:b/>
          <w:sz w:val="36"/>
          <w:szCs w:val="36"/>
        </w:rPr>
      </w:pPr>
    </w:p>
    <w:p w14:paraId="7B2F11C0">
      <w:pPr>
        <w:jc w:val="center"/>
        <w:rPr>
          <w:rFonts w:hint="eastAsia" w:ascii="宋体" w:hAnsi="宋体"/>
          <w:b/>
          <w:bCs/>
          <w:kern w:val="0"/>
          <w:sz w:val="52"/>
          <w:szCs w:val="52"/>
        </w:rPr>
      </w:pPr>
    </w:p>
    <w:p w14:paraId="0B4B2DFE">
      <w:pPr>
        <w:rPr>
          <w:rFonts w:hint="eastAsia" w:ascii="宋体" w:hAnsi="宋体"/>
          <w:b/>
          <w:sz w:val="36"/>
        </w:rPr>
      </w:pPr>
    </w:p>
    <w:p w14:paraId="7392EBD5">
      <w:pPr>
        <w:rPr>
          <w:rFonts w:hint="eastAsia" w:ascii="宋体" w:hAnsi="宋体"/>
          <w:sz w:val="36"/>
        </w:rPr>
      </w:pPr>
    </w:p>
    <w:p w14:paraId="3ABD48A8">
      <w:pPr>
        <w:rPr>
          <w:rFonts w:hint="eastAsia" w:ascii="宋体" w:hAnsi="宋体"/>
          <w:sz w:val="36"/>
        </w:rPr>
      </w:pPr>
    </w:p>
    <w:p w14:paraId="4A932946">
      <w:pPr>
        <w:rPr>
          <w:rFonts w:hint="eastAsia" w:ascii="宋体" w:hAnsi="宋体"/>
          <w:sz w:val="36"/>
        </w:rPr>
      </w:pPr>
    </w:p>
    <w:p w14:paraId="5604B247">
      <w:pPr>
        <w:rPr>
          <w:rFonts w:hint="eastAsia" w:ascii="宋体" w:hAnsi="宋体"/>
          <w:sz w:val="36"/>
        </w:rPr>
      </w:pPr>
    </w:p>
    <w:p w14:paraId="773541A4">
      <w:pPr>
        <w:rPr>
          <w:rFonts w:hint="eastAsia" w:ascii="宋体" w:hAnsi="宋体"/>
          <w:sz w:val="36"/>
        </w:rPr>
      </w:pPr>
    </w:p>
    <w:p w14:paraId="5D064E68">
      <w:pPr>
        <w:rPr>
          <w:rFonts w:hint="eastAsia" w:ascii="宋体" w:hAnsi="宋体"/>
          <w:sz w:val="36"/>
        </w:rPr>
      </w:pPr>
    </w:p>
    <w:p w14:paraId="250AD313">
      <w:pPr>
        <w:rPr>
          <w:rFonts w:hint="eastAsia" w:ascii="宋体" w:hAnsi="宋体"/>
          <w:sz w:val="36"/>
        </w:rPr>
      </w:pPr>
    </w:p>
    <w:p w14:paraId="47D2DA8D">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6BB51831">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B6A1AF8">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58D659A7">
      <w:pPr>
        <w:rPr>
          <w:rFonts w:hint="eastAsia" w:ascii="宋体" w:hAnsi="宋体"/>
          <w:b/>
          <w:bCs/>
          <w:sz w:val="32"/>
        </w:rPr>
      </w:pPr>
    </w:p>
    <w:p w14:paraId="3AB05FB6">
      <w:pPr>
        <w:jc w:val="center"/>
        <w:rPr>
          <w:rFonts w:hint="eastAsia" w:ascii="宋体" w:hAnsi="宋体"/>
          <w:b/>
          <w:sz w:val="32"/>
          <w:szCs w:val="32"/>
        </w:rPr>
      </w:pPr>
    </w:p>
    <w:p w14:paraId="71BED87A">
      <w:pPr>
        <w:spacing w:line="380" w:lineRule="exact"/>
        <w:rPr>
          <w:rFonts w:hint="eastAsia" w:ascii="仿宋_GB2312" w:hAnsi="宋体" w:eastAsia="仿宋_GB2312"/>
          <w:sz w:val="28"/>
          <w:szCs w:val="28"/>
        </w:rPr>
      </w:pPr>
    </w:p>
    <w:p w14:paraId="17E28B83">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一 竞谈复函格式</w:t>
      </w:r>
    </w:p>
    <w:p w14:paraId="0D03B3C6">
      <w:pPr>
        <w:spacing w:line="380" w:lineRule="exact"/>
        <w:rPr>
          <w:rFonts w:hint="eastAsia" w:ascii="仿宋_GB2312" w:hAnsi="宋体" w:eastAsia="仿宋_GB2312"/>
          <w:b/>
          <w:sz w:val="28"/>
          <w:szCs w:val="28"/>
        </w:rPr>
      </w:pPr>
    </w:p>
    <w:p w14:paraId="7EE663DF">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6001736B">
      <w:pPr>
        <w:widowControl/>
        <w:spacing w:line="400" w:lineRule="exact"/>
        <w:ind w:firstLine="480" w:firstLineChars="200"/>
        <w:jc w:val="left"/>
        <w:rPr>
          <w:rFonts w:hint="default" w:ascii="宋体" w:hAnsi="宋体" w:eastAsia="宋体" w:cs="宋体"/>
          <w:sz w:val="24"/>
          <w:lang w:val="en-US" w:eastAsia="zh-CN"/>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none"/>
          <w:woUserID w:val="0"/>
        </w:rPr>
        <w:t>地震灾害预防-地震危险源</w:t>
      </w:r>
      <w:r>
        <w:rPr>
          <w:rFonts w:hint="eastAsia" w:ascii="宋体" w:hAnsi="宋体" w:cs="宋体"/>
          <w:sz w:val="24"/>
          <w:u w:val="none"/>
          <w:lang w:val="en-US" w:eastAsia="zh-CN"/>
          <w:woUserID w:val="0"/>
        </w:rPr>
        <w:t>和</w:t>
      </w:r>
      <w:r>
        <w:rPr>
          <w:rFonts w:hint="eastAsia" w:ascii="宋体" w:hAnsi="宋体" w:cs="宋体"/>
          <w:sz w:val="24"/>
          <w:u w:val="none"/>
          <w:woUserID w:val="0"/>
        </w:rPr>
        <w:t>风险源</w:t>
      </w:r>
      <w:r>
        <w:rPr>
          <w:rFonts w:hint="eastAsia" w:ascii="宋体" w:hAnsi="宋体" w:cs="宋体"/>
          <w:sz w:val="24"/>
          <w:u w:val="none"/>
          <w:lang w:eastAsia="zh-CN"/>
          <w:woUserID w:val="0"/>
        </w:rPr>
        <w:t>探察</w:t>
      </w:r>
      <w:r>
        <w:rPr>
          <w:rFonts w:hint="eastAsia" w:ascii="宋体" w:hAnsi="宋体" w:cs="宋体"/>
          <w:sz w:val="24"/>
          <w:lang w:val="en-US" w:eastAsia="zh-CN"/>
        </w:rPr>
        <w:t>项目测量技术服务</w:t>
      </w:r>
      <w:r>
        <w:rPr>
          <w:rFonts w:hint="eastAsia" w:ascii="宋体" w:hAnsi="宋体" w:cs="宋体"/>
          <w:sz w:val="24"/>
        </w:rPr>
        <w:t>采购公告，我方决定参加贵单位组织的</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rPr>
        <w:t>项目的采购谈判。我方授权        (姓名和职务)代表我方           （供应商的名称）全权处理本项目谈判的有关事宜。</w:t>
      </w:r>
      <w:r>
        <w:rPr>
          <w:rFonts w:hint="eastAsia" w:ascii="宋体" w:hAnsi="宋体" w:cs="宋体"/>
          <w:sz w:val="24"/>
          <w:lang w:val="en-US" w:eastAsia="zh-CN"/>
        </w:rPr>
        <w:t>我方自愿参加：</w:t>
      </w:r>
      <w:r>
        <w:rPr>
          <w:rFonts w:hint="eastAsia" w:ascii="宋体" w:hAnsi="宋体" w:eastAsia="宋体" w:cs="宋体"/>
          <w:b w:val="0"/>
          <w:sz w:val="24"/>
          <w:lang w:eastAsia="zh-CN"/>
        </w:rPr>
        <w:t>□</w:t>
      </w:r>
      <w:r>
        <w:rPr>
          <w:rFonts w:hint="eastAsia" w:ascii="宋体" w:hAnsi="宋体" w:eastAsia="宋体" w:cs="宋体"/>
          <w:b w:val="0"/>
          <w:sz w:val="24"/>
        </w:rPr>
        <w:t>包一 □包二 □包三 □包四</w:t>
      </w:r>
      <w:r>
        <w:rPr>
          <w:rFonts w:hint="eastAsia" w:ascii="宋体" w:hAnsi="宋体" w:eastAsia="宋体" w:cs="宋体"/>
          <w:sz w:val="24"/>
        </w:rPr>
        <w:t>竞谈。</w:t>
      </w:r>
    </w:p>
    <w:p w14:paraId="2A477EDC">
      <w:pPr>
        <w:widowControl/>
        <w:spacing w:line="4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我方愿意按照采购谈判邀请函规定的各项要求，向采购人提供所需的货物与服务，谈判报价为人民币（大写）</w:t>
      </w:r>
      <w:r>
        <w:rPr>
          <w:rFonts w:hint="eastAsia" w:ascii="宋体" w:hAnsi="宋体" w:cs="宋体"/>
          <w:sz w:val="24"/>
          <w:u w:val="single"/>
        </w:rPr>
        <w:t xml:space="preserve">              </w:t>
      </w:r>
      <w:r>
        <w:rPr>
          <w:rFonts w:hint="eastAsia" w:ascii="宋体" w:hAnsi="宋体" w:cs="宋体"/>
          <w:sz w:val="24"/>
        </w:rPr>
        <w:t>元整（小写：¥___</w:t>
      </w:r>
      <w:r>
        <w:rPr>
          <w:rFonts w:hint="eastAsia" w:ascii="宋体" w:hAnsi="宋体" w:cs="宋体"/>
          <w:sz w:val="24"/>
          <w:u w:val="single"/>
        </w:rPr>
        <w:t xml:space="preserve">__       </w:t>
      </w:r>
      <w:r>
        <w:rPr>
          <w:rFonts w:hint="eastAsia" w:ascii="宋体" w:hAnsi="宋体" w:cs="宋体"/>
          <w:sz w:val="24"/>
        </w:rPr>
        <w:t>元）。</w:t>
      </w:r>
    </w:p>
    <w:p w14:paraId="7D3EE733">
      <w:pPr>
        <w:widowControl/>
        <w:spacing w:line="400" w:lineRule="exact"/>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w:t>
      </w:r>
      <w:r>
        <w:rPr>
          <w:rFonts w:ascii="宋体" w:hAnsi="宋体" w:cs="宋体"/>
          <w:sz w:val="24"/>
          <w:u w:val="single"/>
        </w:rPr>
        <w:t>“</w:t>
      </w:r>
      <w:r>
        <w:rPr>
          <w:rFonts w:hint="eastAsia" w:ascii="宋体" w:hAnsi="宋体" w:cs="宋体"/>
          <w:sz w:val="24"/>
          <w:u w:val="single"/>
        </w:rPr>
        <w:t>地震灾害预防-地震危险源</w:t>
      </w:r>
      <w:r>
        <w:rPr>
          <w:rFonts w:hint="eastAsia" w:ascii="宋体" w:hAnsi="宋体" w:cs="宋体"/>
          <w:sz w:val="24"/>
          <w:u w:val="single"/>
          <w:lang w:val="en-US" w:eastAsia="zh-CN"/>
        </w:rPr>
        <w:t>和</w:t>
      </w:r>
      <w:r>
        <w:rPr>
          <w:rFonts w:hint="eastAsia" w:ascii="宋体" w:hAnsi="宋体" w:cs="宋体"/>
          <w:sz w:val="24"/>
          <w:u w:val="single"/>
        </w:rPr>
        <w:t>风险源</w:t>
      </w:r>
      <w:r>
        <w:rPr>
          <w:rFonts w:hint="eastAsia" w:ascii="宋体" w:hAnsi="宋体" w:cs="宋体"/>
          <w:sz w:val="24"/>
          <w:u w:val="single"/>
          <w:lang w:eastAsia="zh-CN"/>
        </w:rPr>
        <w:t>探察</w:t>
      </w:r>
      <w:r>
        <w:rPr>
          <w:rFonts w:hint="eastAsia" w:ascii="宋体" w:hAnsi="宋体" w:cs="宋体"/>
          <w:sz w:val="24"/>
          <w:u w:val="single"/>
        </w:rPr>
        <w:t>项目</w:t>
      </w:r>
      <w:r>
        <w:rPr>
          <w:rFonts w:hint="eastAsia" w:ascii="宋体" w:hAnsi="宋体" w:cs="宋体"/>
          <w:sz w:val="24"/>
          <w:u w:val="single"/>
          <w:lang w:val="en-US" w:eastAsia="zh-CN"/>
        </w:rPr>
        <w:t xml:space="preserve">        </w:t>
      </w:r>
      <w:r>
        <w:rPr>
          <w:rFonts w:ascii="宋体" w:hAnsi="宋体" w:cs="宋体"/>
          <w:sz w:val="24"/>
          <w:u w:val="single"/>
        </w:rPr>
        <w:t>测线</w:t>
      </w:r>
      <w:r>
        <w:rPr>
          <w:rFonts w:hint="eastAsia" w:ascii="宋体" w:hAnsi="宋体" w:cs="宋体"/>
          <w:sz w:val="24"/>
          <w:u w:val="single"/>
          <w:lang w:eastAsia="zh-CN"/>
        </w:rPr>
        <w:t>”</w:t>
      </w:r>
      <w:r>
        <w:rPr>
          <w:rFonts w:ascii="宋体" w:hAnsi="宋体" w:cs="宋体"/>
          <w:sz w:val="24"/>
          <w:u w:val="single"/>
        </w:rPr>
        <w:t>测量技术</w:t>
      </w:r>
      <w:r>
        <w:rPr>
          <w:rFonts w:hint="eastAsia" w:ascii="宋体" w:hAnsi="宋体" w:cs="宋体"/>
          <w:sz w:val="24"/>
          <w:u w:val="single"/>
        </w:rPr>
        <w:t>服务</w:t>
      </w:r>
      <w:r>
        <w:rPr>
          <w:rFonts w:hint="eastAsia" w:ascii="宋体" w:hAnsi="宋体" w:cs="宋体"/>
          <w:sz w:val="24"/>
        </w:rPr>
        <w:t>，保障采购人野外数据收集及运维工作顺利开展，并接受采购人的验收。</w:t>
      </w:r>
    </w:p>
    <w:p w14:paraId="693291E3">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w:t>
      </w:r>
      <w:r>
        <w:rPr>
          <w:rFonts w:hint="default" w:ascii="宋体" w:hAnsi="宋体" w:cs="宋体"/>
          <w:sz w:val="24"/>
          <w:woUserID w:val="1"/>
        </w:rPr>
        <w:t>叁</w:t>
      </w:r>
      <w:r>
        <w:rPr>
          <w:rFonts w:hint="eastAsia" w:ascii="宋体" w:hAnsi="宋体" w:cs="宋体"/>
          <w:sz w:val="24"/>
        </w:rPr>
        <w:t>份</w:t>
      </w:r>
      <w:r>
        <w:rPr>
          <w:rFonts w:ascii="宋体" w:hAnsi="宋体" w:cs="宋体"/>
          <w:sz w:val="24"/>
        </w:rPr>
        <w:t>(</w:t>
      </w:r>
      <w:r>
        <w:rPr>
          <w:rFonts w:ascii="宋体" w:hAnsi="宋体" w:cs="宋体"/>
          <w:sz w:val="24"/>
          <w:woUserID w:val="1"/>
        </w:rPr>
        <w:t>壹</w:t>
      </w:r>
      <w:r>
        <w:rPr>
          <w:rFonts w:ascii="宋体" w:hAnsi="宋体" w:cs="宋体"/>
          <w:sz w:val="24"/>
        </w:rPr>
        <w:t>正</w:t>
      </w:r>
      <w:r>
        <w:rPr>
          <w:rFonts w:ascii="宋体" w:hAnsi="宋体" w:cs="宋体"/>
          <w:sz w:val="24"/>
          <w:woUserID w:val="1"/>
        </w:rPr>
        <w:t>贰</w:t>
      </w:r>
      <w:r>
        <w:rPr>
          <w:rFonts w:ascii="宋体" w:hAnsi="宋体" w:cs="宋体"/>
          <w:sz w:val="24"/>
        </w:rPr>
        <w:t>副）</w:t>
      </w:r>
      <w:r>
        <w:rPr>
          <w:rFonts w:hint="eastAsia" w:ascii="宋体" w:hAnsi="宋体" w:cs="宋体"/>
          <w:sz w:val="24"/>
        </w:rPr>
        <w:t>。</w:t>
      </w:r>
    </w:p>
    <w:p w14:paraId="47ABA89B">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186D3F57">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11FC6D8D">
      <w:pPr>
        <w:widowControl/>
        <w:spacing w:line="400" w:lineRule="exact"/>
        <w:jc w:val="left"/>
        <w:rPr>
          <w:rFonts w:hint="eastAsia" w:ascii="宋体" w:hAnsi="宋体" w:cs="宋体"/>
          <w:sz w:val="24"/>
        </w:rPr>
      </w:pPr>
    </w:p>
    <w:p w14:paraId="54240231">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14:paraId="59D4B674">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14:paraId="3E48AB80">
      <w:pPr>
        <w:widowControl/>
        <w:spacing w:line="400" w:lineRule="exact"/>
        <w:jc w:val="left"/>
        <w:rPr>
          <w:rFonts w:hint="eastAsia" w:ascii="宋体" w:hAnsi="宋体" w:cs="宋体"/>
          <w:sz w:val="24"/>
        </w:rPr>
      </w:pPr>
      <w:r>
        <w:rPr>
          <w:rFonts w:hint="eastAsia" w:ascii="宋体" w:hAnsi="宋体" w:cs="宋体"/>
          <w:sz w:val="24"/>
        </w:rPr>
        <w:t>日 期：</w:t>
      </w:r>
    </w:p>
    <w:p w14:paraId="6E572F73">
      <w:pPr>
        <w:widowControl/>
        <w:spacing w:line="400" w:lineRule="exact"/>
        <w:jc w:val="left"/>
        <w:rPr>
          <w:rFonts w:hint="eastAsia" w:ascii="宋体" w:hAnsi="宋体" w:cs="宋体"/>
          <w:sz w:val="24"/>
        </w:rPr>
      </w:pPr>
      <w:r>
        <w:rPr>
          <w:rFonts w:hint="eastAsia" w:ascii="宋体" w:hAnsi="宋体" w:cs="宋体"/>
          <w:sz w:val="24"/>
        </w:rPr>
        <w:t xml:space="preserve">通讯地址：                </w:t>
      </w:r>
    </w:p>
    <w:p w14:paraId="1818F0CC">
      <w:pPr>
        <w:widowControl/>
        <w:spacing w:line="400" w:lineRule="exact"/>
        <w:jc w:val="left"/>
        <w:rPr>
          <w:rFonts w:hint="eastAsia" w:ascii="宋体" w:hAnsi="宋体" w:cs="宋体"/>
          <w:sz w:val="24"/>
        </w:rPr>
      </w:pPr>
      <w:r>
        <w:rPr>
          <w:rFonts w:hint="eastAsia" w:ascii="宋体" w:hAnsi="宋体" w:cs="宋体"/>
          <w:sz w:val="24"/>
        </w:rPr>
        <w:t>电   话：</w:t>
      </w:r>
    </w:p>
    <w:p w14:paraId="211731DA">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14:paraId="74364FCF">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443304F9">
      <w:pPr>
        <w:pStyle w:val="4"/>
        <w:jc w:val="center"/>
        <w:rPr>
          <w:sz w:val="32"/>
          <w:szCs w:val="21"/>
        </w:rPr>
      </w:pPr>
      <w:r>
        <w:rPr>
          <w:rFonts w:hint="eastAsia"/>
        </w:rPr>
        <w:br w:type="page"/>
      </w:r>
      <w:r>
        <w:rPr>
          <w:rFonts w:hint="eastAsia"/>
          <w:sz w:val="32"/>
          <w:szCs w:val="21"/>
        </w:rPr>
        <w:t>二 采购竞争性谈判报价表</w:t>
      </w:r>
      <w:r>
        <w:rPr>
          <w:rFonts w:hint="default"/>
          <w:sz w:val="32"/>
          <w:szCs w:val="21"/>
          <w:woUserID w:val="1"/>
        </w:rPr>
        <w:t>（包X）</w:t>
      </w:r>
      <w:r>
        <w:rPr>
          <w:rFonts w:hint="eastAsia"/>
          <w:sz w:val="32"/>
          <w:szCs w:val="21"/>
        </w:rPr>
        <w:t>（第X次）</w:t>
      </w:r>
    </w:p>
    <w:p w14:paraId="6C8518B2">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2A69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28156BE4">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144C731F">
            <w:pPr>
              <w:widowControl/>
              <w:spacing w:line="400" w:lineRule="exact"/>
              <w:jc w:val="left"/>
              <w:rPr>
                <w:rFonts w:hint="eastAsia" w:ascii="宋体" w:hAnsi="宋体" w:cs="宋体"/>
                <w:sz w:val="24"/>
              </w:rPr>
            </w:pP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ascii="宋体" w:hAnsi="宋体" w:cs="宋体"/>
                <w:sz w:val="24"/>
                <w:u w:val="single"/>
                <w:woUserID w:val="1"/>
              </w:rPr>
              <w:t>测线</w:t>
            </w:r>
            <w:r>
              <w:rPr>
                <w:rFonts w:hint="eastAsia" w:ascii="宋体" w:hAnsi="宋体" w:cs="宋体"/>
                <w:sz w:val="24"/>
                <w:u w:val="single"/>
                <w:lang w:eastAsia="zh-CN"/>
                <w:woUserID w:val="1"/>
              </w:rPr>
              <w:t>”</w:t>
            </w:r>
            <w:r>
              <w:rPr>
                <w:rFonts w:ascii="宋体" w:hAnsi="宋体" w:cs="宋体"/>
                <w:sz w:val="24"/>
                <w:u w:val="single"/>
                <w:woUserID w:val="1"/>
              </w:rPr>
              <w:t>测量技术</w:t>
            </w:r>
            <w:r>
              <w:rPr>
                <w:rFonts w:hint="eastAsia" w:ascii="宋体" w:hAnsi="宋体" w:cs="宋体"/>
                <w:sz w:val="24"/>
                <w:u w:val="single"/>
                <w:woUserID w:val="1"/>
              </w:rPr>
              <w:t>服务</w:t>
            </w:r>
          </w:p>
        </w:tc>
      </w:tr>
      <w:tr w14:paraId="67AE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14:paraId="3EA6B342">
            <w:pPr>
              <w:widowControl/>
              <w:spacing w:line="400" w:lineRule="exact"/>
              <w:jc w:val="left"/>
              <w:rPr>
                <w:rFonts w:hint="eastAsia" w:ascii="宋体" w:hAnsi="宋体" w:cs="宋体"/>
                <w:sz w:val="24"/>
              </w:rPr>
            </w:pPr>
            <w:r>
              <w:rPr>
                <w:rFonts w:hint="eastAsia" w:ascii="宋体" w:hAnsi="宋体" w:cs="宋体"/>
                <w:sz w:val="24"/>
              </w:rPr>
              <w:t>自行竞谈报价</w:t>
            </w:r>
          </w:p>
        </w:tc>
        <w:tc>
          <w:tcPr>
            <w:tcW w:w="3629" w:type="pct"/>
            <w:tcBorders>
              <w:right w:val="double" w:color="auto" w:sz="4" w:space="0"/>
            </w:tcBorders>
            <w:vAlign w:val="center"/>
          </w:tcPr>
          <w:p w14:paraId="446BD06B">
            <w:pPr>
              <w:spacing w:line="400" w:lineRule="exact"/>
              <w:rPr>
                <w:rFonts w:hint="eastAsia" w:ascii="宋体" w:hAnsi="宋体" w:cs="宋体"/>
                <w:sz w:val="24"/>
              </w:rPr>
            </w:pPr>
            <w:r>
              <w:rPr>
                <w:rFonts w:hint="eastAsia" w:ascii="宋体" w:hAnsi="宋体" w:cs="宋体"/>
                <w:sz w:val="24"/>
              </w:rPr>
              <w:t xml:space="preserve">人民币（小写）: </w:t>
            </w:r>
            <w:r>
              <w:rPr>
                <w:rFonts w:hint="eastAsia" w:ascii="宋体" w:hAnsi="宋体" w:cs="宋体"/>
                <w:sz w:val="24"/>
                <w:u w:val="single"/>
              </w:rPr>
              <w:t xml:space="preserve">                     </w:t>
            </w:r>
            <w:r>
              <w:rPr>
                <w:rFonts w:hint="eastAsia" w:ascii="宋体" w:hAnsi="宋体" w:cs="宋体"/>
                <w:sz w:val="24"/>
              </w:rPr>
              <w:t>元</w:t>
            </w:r>
          </w:p>
          <w:p w14:paraId="211A1A0B">
            <w:pPr>
              <w:spacing w:line="400" w:lineRule="exact"/>
              <w:rPr>
                <w:rFonts w:hint="eastAsia" w:ascii="宋体" w:hAnsi="宋体" w:cs="宋体"/>
                <w:sz w:val="24"/>
              </w:rPr>
            </w:pPr>
            <w:r>
              <w:rPr>
                <w:rFonts w:hint="eastAsia" w:ascii="宋体" w:hAnsi="宋体" w:cs="宋体"/>
                <w:sz w:val="24"/>
              </w:rPr>
              <w:t xml:space="preserve">人民币（大写）: </w:t>
            </w:r>
            <w:r>
              <w:rPr>
                <w:rFonts w:hint="eastAsia" w:ascii="宋体" w:hAnsi="宋体" w:cs="宋体"/>
                <w:sz w:val="24"/>
                <w:u w:val="single"/>
              </w:rPr>
              <w:t xml:space="preserve">                     </w:t>
            </w:r>
            <w:r>
              <w:rPr>
                <w:rFonts w:hint="eastAsia" w:ascii="宋体" w:hAnsi="宋体" w:cs="宋体"/>
                <w:sz w:val="24"/>
              </w:rPr>
              <w:t>元</w:t>
            </w:r>
          </w:p>
        </w:tc>
      </w:tr>
      <w:tr w14:paraId="376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vAlign w:val="center"/>
          </w:tcPr>
          <w:p w14:paraId="3A2380E5">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433A1520">
            <w:pPr>
              <w:widowControl/>
              <w:spacing w:line="400" w:lineRule="exact"/>
              <w:jc w:val="left"/>
              <w:rPr>
                <w:rFonts w:hint="eastAsia" w:ascii="宋体" w:hAnsi="宋体" w:cs="宋体"/>
                <w:sz w:val="24"/>
              </w:rPr>
            </w:pPr>
            <w:r>
              <w:rPr>
                <w:rFonts w:hint="eastAsia" w:ascii="宋体" w:hAnsi="宋体" w:cs="宋体"/>
                <w:sz w:val="24"/>
                <w:woUserID w:val="1"/>
              </w:rPr>
              <w:t>从合同签订之日起，具体工作起止日期以双方签订的合同及委托方工作安排为准，受托方方需按工期要求按时进场。</w:t>
            </w:r>
          </w:p>
        </w:tc>
      </w:tr>
      <w:tr w14:paraId="0C3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06863F75">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1499F512">
            <w:pPr>
              <w:widowControl/>
              <w:spacing w:line="400" w:lineRule="exact"/>
              <w:jc w:val="left"/>
              <w:rPr>
                <w:rFonts w:hint="default" w:ascii="宋体" w:hAnsi="宋体" w:eastAsia="宋体" w:cs="宋体"/>
                <w:sz w:val="24"/>
                <w:lang w:val="en-US" w:eastAsia="zh-CN"/>
              </w:rPr>
            </w:pPr>
            <w:r>
              <w:rPr>
                <w:rFonts w:hint="eastAsia" w:ascii="宋体" w:hAnsi="宋体" w:cs="宋体"/>
                <w:sz w:val="24"/>
                <w:lang w:val="en-US" w:eastAsia="zh-CN" w:bidi="ar"/>
              </w:rPr>
              <w:t>按采购要求规定执行</w:t>
            </w:r>
          </w:p>
        </w:tc>
      </w:tr>
      <w:tr w14:paraId="2AA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4005DE2E">
            <w:pPr>
              <w:widowControl/>
              <w:spacing w:line="400" w:lineRule="exact"/>
              <w:jc w:val="left"/>
              <w:rPr>
                <w:rFonts w:hint="eastAsia" w:ascii="宋体" w:hAnsi="宋体" w:cs="宋体"/>
                <w:sz w:val="24"/>
                <w:woUserID w:val="1"/>
              </w:rPr>
            </w:pPr>
            <w:r>
              <w:rPr>
                <w:rFonts w:hint="eastAsia" w:ascii="宋体" w:hAnsi="宋体" w:cs="宋体"/>
                <w:sz w:val="24"/>
                <w:woUserID w:val="1"/>
              </w:rPr>
              <w:t>服务期发生技术问题解决时间</w:t>
            </w:r>
          </w:p>
        </w:tc>
        <w:tc>
          <w:tcPr>
            <w:tcW w:w="3629" w:type="pct"/>
            <w:tcBorders>
              <w:right w:val="double" w:color="auto" w:sz="4" w:space="0"/>
            </w:tcBorders>
            <w:vAlign w:val="center"/>
          </w:tcPr>
          <w:p w14:paraId="67A5B3E0">
            <w:pPr>
              <w:widowControl/>
              <w:spacing w:line="400" w:lineRule="exact"/>
              <w:jc w:val="left"/>
              <w:rPr>
                <w:rFonts w:hint="eastAsia" w:ascii="宋体" w:hAnsi="宋体" w:cs="宋体"/>
                <w:sz w:val="24"/>
                <w:lang w:bidi="ar"/>
                <w:woUserID w:val="1"/>
              </w:rPr>
            </w:pPr>
            <w:r>
              <w:rPr>
                <w:rFonts w:hint="eastAsia" w:ascii="宋体" w:hAnsi="宋体" w:cs="宋体"/>
                <w:sz w:val="24"/>
                <w:lang w:val="en-US" w:eastAsia="zh-CN" w:bidi="ar"/>
                <w:woUserID w:val="1"/>
              </w:rPr>
              <w:t>按采购要求规定执行</w:t>
            </w:r>
          </w:p>
        </w:tc>
      </w:tr>
      <w:tr w14:paraId="394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496E1B46">
            <w:pPr>
              <w:widowControl/>
              <w:spacing w:line="400" w:lineRule="exact"/>
              <w:jc w:val="left"/>
              <w:rPr>
                <w:rFonts w:hint="eastAsia" w:ascii="宋体" w:hAnsi="宋体" w:cs="宋体"/>
                <w:sz w:val="24"/>
              </w:rPr>
            </w:pPr>
            <w:r>
              <w:rPr>
                <w:rFonts w:hint="eastAsia" w:ascii="宋体" w:hAnsi="宋体" w:cs="宋体"/>
                <w:sz w:val="24"/>
              </w:rPr>
              <w:t>谈判响应文件有</w:t>
            </w:r>
          </w:p>
          <w:p w14:paraId="5FEC437D">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7AE2D9AE">
            <w:pPr>
              <w:widowControl/>
              <w:spacing w:line="400" w:lineRule="exact"/>
              <w:jc w:val="left"/>
              <w:rPr>
                <w:rFonts w:hint="eastAsia" w:ascii="宋体" w:hAnsi="宋体" w:cs="宋体"/>
                <w:sz w:val="24"/>
              </w:rPr>
            </w:pPr>
            <w:r>
              <w:rPr>
                <w:rFonts w:hint="eastAsia" w:ascii="宋体" w:hAnsi="宋体" w:cs="宋体"/>
                <w:sz w:val="24"/>
              </w:rPr>
              <w:t>30天（从谈判之日起）</w:t>
            </w:r>
          </w:p>
        </w:tc>
      </w:tr>
      <w:tr w14:paraId="442A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640007C9">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4098E7F6">
            <w:pPr>
              <w:widowControl/>
              <w:spacing w:line="400" w:lineRule="exact"/>
              <w:jc w:val="left"/>
              <w:rPr>
                <w:rFonts w:hint="eastAsia" w:ascii="宋体" w:hAnsi="宋体" w:cs="宋体"/>
                <w:sz w:val="24"/>
              </w:rPr>
            </w:pPr>
            <w:r>
              <w:rPr>
                <w:rFonts w:hint="eastAsia" w:ascii="宋体" w:hAnsi="宋体" w:cs="宋体"/>
                <w:sz w:val="24"/>
              </w:rPr>
              <w:t>报价为包干价，包含人工、设备、耗材、税费等所有相关费用，采购人不再另行支付其他费用</w:t>
            </w:r>
          </w:p>
        </w:tc>
      </w:tr>
    </w:tbl>
    <w:p w14:paraId="56B4776E">
      <w:pPr>
        <w:spacing w:line="380" w:lineRule="exact"/>
        <w:rPr>
          <w:rFonts w:hint="eastAsia" w:ascii="仿宋_GB2312" w:hAnsi="宋体" w:eastAsia="仿宋_GB2312"/>
          <w:sz w:val="28"/>
          <w:szCs w:val="28"/>
        </w:rPr>
      </w:pPr>
    </w:p>
    <w:p w14:paraId="3BC64329">
      <w:pPr>
        <w:spacing w:line="380" w:lineRule="exact"/>
        <w:rPr>
          <w:rFonts w:hint="eastAsia" w:ascii="仿宋_GB2312" w:hAnsi="宋体" w:eastAsia="仿宋_GB2312"/>
          <w:sz w:val="28"/>
          <w:szCs w:val="28"/>
        </w:rPr>
      </w:pPr>
    </w:p>
    <w:p w14:paraId="5FDE9B37">
      <w:pPr>
        <w:pStyle w:val="18"/>
      </w:pPr>
    </w:p>
    <w:p w14:paraId="39E48E91">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14AFF388">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6E2E510A">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57ECFDB5">
      <w:pPr>
        <w:pStyle w:val="4"/>
        <w:keepNext w:val="0"/>
        <w:keepLines w:val="0"/>
        <w:ind w:firstLine="0" w:firstLineChars="0"/>
        <w:jc w:val="center"/>
        <w:rPr>
          <w:rFonts w:hint="eastAsia" w:hAnsi="宋体"/>
        </w:rPr>
      </w:pPr>
    </w:p>
    <w:p w14:paraId="32213CBC">
      <w:pPr>
        <w:pStyle w:val="4"/>
        <w:keepNext w:val="0"/>
        <w:keepLines w:val="0"/>
        <w:ind w:firstLine="0" w:firstLineChars="0"/>
        <w:jc w:val="center"/>
        <w:rPr>
          <w:rFonts w:hint="eastAsia" w:hAnsi="宋体"/>
        </w:rPr>
      </w:pPr>
    </w:p>
    <w:p w14:paraId="4F6E19CB">
      <w:pPr>
        <w:pStyle w:val="4"/>
        <w:keepNext w:val="0"/>
        <w:keepLines w:val="0"/>
        <w:ind w:firstLine="0" w:firstLineChars="0"/>
        <w:rPr>
          <w:rFonts w:hint="eastAsia" w:hAnsi="宋体"/>
        </w:rPr>
      </w:pPr>
      <w:r>
        <w:rPr>
          <w:rFonts w:hint="eastAsia" w:hAnsi="宋体"/>
        </w:rPr>
        <w:t>注：本报价表同样适用于二次报价</w:t>
      </w:r>
    </w:p>
    <w:p w14:paraId="09B473EC">
      <w:pPr>
        <w:pStyle w:val="4"/>
        <w:keepNext w:val="0"/>
        <w:keepLines w:val="0"/>
        <w:ind w:firstLine="0" w:firstLineChars="0"/>
        <w:rPr>
          <w:rFonts w:hint="eastAsia" w:hAnsi="宋体"/>
        </w:rPr>
      </w:pPr>
    </w:p>
    <w:p w14:paraId="47175A53">
      <w:pPr>
        <w:pStyle w:val="4"/>
        <w:keepNext w:val="0"/>
        <w:keepLines w:val="0"/>
        <w:ind w:firstLine="0" w:firstLineChars="0"/>
        <w:rPr>
          <w:rFonts w:hint="eastAsia" w:hAnsi="宋体"/>
        </w:rPr>
      </w:pPr>
    </w:p>
    <w:p w14:paraId="00989E82">
      <w:pPr>
        <w:pStyle w:val="4"/>
        <w:keepNext w:val="0"/>
        <w:keepLines w:val="0"/>
        <w:ind w:firstLine="0" w:firstLineChars="0"/>
        <w:jc w:val="center"/>
        <w:rPr>
          <w:rFonts w:hint="eastAsia" w:hAnsi="宋体"/>
        </w:rPr>
      </w:pPr>
    </w:p>
    <w:p w14:paraId="36AC792E">
      <w:pPr>
        <w:pStyle w:val="4"/>
        <w:keepNext w:val="0"/>
        <w:keepLines w:val="0"/>
        <w:ind w:firstLine="0" w:firstLineChars="0"/>
        <w:jc w:val="center"/>
        <w:rPr>
          <w:sz w:val="32"/>
          <w:szCs w:val="21"/>
        </w:rPr>
      </w:pPr>
      <w:r>
        <w:rPr>
          <w:rFonts w:hint="eastAsia"/>
          <w:sz w:val="32"/>
          <w:szCs w:val="21"/>
        </w:rPr>
        <w:t>三、法定代表人授权书</w:t>
      </w:r>
    </w:p>
    <w:p w14:paraId="6AD19BFB"/>
    <w:p w14:paraId="6C826084">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rPr>
        <w:t>项目</w:t>
      </w:r>
      <w:r>
        <w:rPr>
          <w:rFonts w:hint="eastAsia" w:ascii="宋体" w:hAnsi="宋体" w:cs="宋体"/>
          <w:sz w:val="24"/>
          <w:u w:val="single"/>
          <w:lang w:val="en-US" w:eastAsia="zh-CN"/>
        </w:rPr>
        <w:t>测量技术服务</w:t>
      </w:r>
      <w:r>
        <w:rPr>
          <w:rFonts w:hint="eastAsia" w:ascii="宋体" w:hAnsi="宋体" w:cs="宋体"/>
          <w:sz w:val="24"/>
        </w:rPr>
        <w:t>（项目名称）的谈判及合同执行，以本公司名义处理一切与之有关的事务。</w:t>
      </w:r>
    </w:p>
    <w:p w14:paraId="4DA41BA0">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14:paraId="325A9D34">
      <w:pPr>
        <w:widowControl/>
        <w:spacing w:line="400" w:lineRule="exact"/>
        <w:jc w:val="left"/>
        <w:rPr>
          <w:rFonts w:hint="eastAsia" w:ascii="宋体" w:hAnsi="宋体" w:cs="宋体"/>
          <w:sz w:val="24"/>
        </w:rPr>
      </w:pPr>
    </w:p>
    <w:p w14:paraId="426F25EB">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14:paraId="1701D32E">
      <w:pPr>
        <w:widowControl/>
        <w:spacing w:line="400" w:lineRule="exact"/>
        <w:jc w:val="left"/>
        <w:rPr>
          <w:rFonts w:hint="eastAsia" w:ascii="宋体" w:hAnsi="宋体" w:cs="宋体"/>
          <w:sz w:val="24"/>
        </w:rPr>
      </w:pPr>
    </w:p>
    <w:p w14:paraId="1AFDA14D">
      <w:pPr>
        <w:widowControl/>
        <w:spacing w:line="400" w:lineRule="exact"/>
        <w:jc w:val="left"/>
        <w:rPr>
          <w:rFonts w:hint="eastAsia" w:ascii="宋体" w:hAnsi="宋体" w:cs="宋体"/>
          <w:sz w:val="24"/>
        </w:rPr>
      </w:pPr>
    </w:p>
    <w:p w14:paraId="2519F479">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14:paraId="19A0C192">
      <w:pPr>
        <w:widowControl/>
        <w:spacing w:line="400" w:lineRule="exact"/>
        <w:jc w:val="left"/>
        <w:rPr>
          <w:rFonts w:hint="eastAsia" w:ascii="宋体" w:hAnsi="宋体" w:cs="宋体"/>
          <w:sz w:val="24"/>
        </w:rPr>
      </w:pPr>
    </w:p>
    <w:p w14:paraId="2C4F11EC">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14:paraId="0BFBC89F">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20F0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06CE1D5">
            <w:pPr>
              <w:spacing w:after="120" w:line="380" w:lineRule="exact"/>
              <w:rPr>
                <w:rFonts w:hint="eastAsia" w:ascii="仿宋_GB2312" w:hAnsi="宋体" w:eastAsia="仿宋_GB2312"/>
                <w:kern w:val="0"/>
                <w:sz w:val="28"/>
                <w:szCs w:val="28"/>
              </w:rPr>
            </w:pPr>
          </w:p>
          <w:p w14:paraId="1BE3C8D1">
            <w:pPr>
              <w:spacing w:after="120" w:line="380" w:lineRule="exact"/>
              <w:rPr>
                <w:rFonts w:hint="eastAsia" w:ascii="仿宋_GB2312" w:hAnsi="宋体" w:eastAsia="仿宋_GB2312"/>
                <w:kern w:val="0"/>
                <w:sz w:val="28"/>
                <w:szCs w:val="28"/>
              </w:rPr>
            </w:pPr>
          </w:p>
          <w:p w14:paraId="3AB38E55">
            <w:pPr>
              <w:spacing w:after="120" w:line="380" w:lineRule="exact"/>
              <w:rPr>
                <w:rFonts w:hint="eastAsia" w:ascii="仿宋_GB2312" w:hAnsi="宋体" w:eastAsia="仿宋_GB2312"/>
                <w:kern w:val="0"/>
                <w:sz w:val="28"/>
                <w:szCs w:val="28"/>
              </w:rPr>
            </w:pPr>
          </w:p>
          <w:p w14:paraId="7F4F490C">
            <w:pPr>
              <w:spacing w:after="120" w:line="380" w:lineRule="exact"/>
              <w:rPr>
                <w:rFonts w:hint="eastAsia" w:ascii="仿宋_GB2312" w:hAnsi="宋体" w:eastAsia="仿宋_GB2312"/>
                <w:kern w:val="0"/>
                <w:sz w:val="28"/>
                <w:szCs w:val="28"/>
              </w:rPr>
            </w:pPr>
          </w:p>
          <w:p w14:paraId="14BB30FE">
            <w:pPr>
              <w:spacing w:after="120" w:line="380" w:lineRule="exact"/>
              <w:rPr>
                <w:rFonts w:hint="eastAsia" w:ascii="仿宋_GB2312" w:hAnsi="宋体" w:eastAsia="仿宋_GB2312"/>
                <w:kern w:val="0"/>
                <w:sz w:val="28"/>
                <w:szCs w:val="28"/>
              </w:rPr>
            </w:pPr>
          </w:p>
        </w:tc>
        <w:tc>
          <w:tcPr>
            <w:tcW w:w="4502" w:type="dxa"/>
          </w:tcPr>
          <w:p w14:paraId="7602EC29">
            <w:pPr>
              <w:spacing w:after="120" w:line="380" w:lineRule="exact"/>
              <w:rPr>
                <w:rFonts w:hint="eastAsia" w:ascii="仿宋_GB2312" w:hAnsi="宋体" w:eastAsia="仿宋_GB2312"/>
                <w:kern w:val="0"/>
                <w:sz w:val="28"/>
                <w:szCs w:val="28"/>
              </w:rPr>
            </w:pPr>
          </w:p>
        </w:tc>
      </w:tr>
    </w:tbl>
    <w:p w14:paraId="7D9C12B8">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116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8649150">
            <w:pPr>
              <w:spacing w:after="120" w:line="380" w:lineRule="exact"/>
              <w:rPr>
                <w:rFonts w:hint="eastAsia" w:ascii="仿宋_GB2312" w:hAnsi="宋体" w:eastAsia="仿宋_GB2312"/>
                <w:kern w:val="0"/>
                <w:sz w:val="28"/>
                <w:szCs w:val="28"/>
              </w:rPr>
            </w:pPr>
          </w:p>
          <w:p w14:paraId="372B2D24">
            <w:pPr>
              <w:spacing w:after="120" w:line="380" w:lineRule="exact"/>
              <w:rPr>
                <w:rFonts w:hint="eastAsia" w:ascii="仿宋_GB2312" w:hAnsi="宋体" w:eastAsia="仿宋_GB2312"/>
                <w:kern w:val="0"/>
                <w:sz w:val="28"/>
                <w:szCs w:val="28"/>
              </w:rPr>
            </w:pPr>
          </w:p>
          <w:p w14:paraId="65FAFACF">
            <w:pPr>
              <w:spacing w:after="120" w:line="380" w:lineRule="exact"/>
              <w:rPr>
                <w:rFonts w:hint="eastAsia" w:ascii="仿宋_GB2312" w:hAnsi="宋体" w:eastAsia="仿宋_GB2312"/>
                <w:kern w:val="0"/>
                <w:sz w:val="28"/>
                <w:szCs w:val="28"/>
              </w:rPr>
            </w:pPr>
          </w:p>
          <w:p w14:paraId="3CAEDEE4">
            <w:pPr>
              <w:spacing w:after="120" w:line="380" w:lineRule="exact"/>
              <w:rPr>
                <w:rFonts w:hint="eastAsia" w:ascii="仿宋_GB2312" w:hAnsi="宋体" w:eastAsia="仿宋_GB2312"/>
                <w:kern w:val="0"/>
                <w:sz w:val="28"/>
                <w:szCs w:val="28"/>
              </w:rPr>
            </w:pPr>
          </w:p>
          <w:p w14:paraId="00EE4359">
            <w:pPr>
              <w:spacing w:after="120" w:line="380" w:lineRule="exact"/>
              <w:rPr>
                <w:rFonts w:hint="eastAsia" w:ascii="仿宋_GB2312" w:hAnsi="宋体" w:eastAsia="仿宋_GB2312"/>
                <w:kern w:val="0"/>
                <w:sz w:val="28"/>
                <w:szCs w:val="28"/>
              </w:rPr>
            </w:pPr>
          </w:p>
        </w:tc>
        <w:tc>
          <w:tcPr>
            <w:tcW w:w="4502" w:type="dxa"/>
          </w:tcPr>
          <w:p w14:paraId="6EEDBF39">
            <w:pPr>
              <w:spacing w:after="120" w:line="380" w:lineRule="exact"/>
              <w:rPr>
                <w:rFonts w:hint="eastAsia" w:ascii="仿宋_GB2312" w:hAnsi="宋体" w:eastAsia="仿宋_GB2312"/>
                <w:kern w:val="0"/>
                <w:sz w:val="28"/>
                <w:szCs w:val="28"/>
              </w:rPr>
            </w:pPr>
          </w:p>
        </w:tc>
      </w:tr>
    </w:tbl>
    <w:p w14:paraId="54620EB6">
      <w:pPr>
        <w:pStyle w:val="4"/>
        <w:ind w:firstLine="0" w:firstLineChars="0"/>
        <w:jc w:val="both"/>
        <w:rPr>
          <w:sz w:val="32"/>
          <w:szCs w:val="21"/>
        </w:rPr>
      </w:pPr>
    </w:p>
    <w:p w14:paraId="2FED9549">
      <w:pPr>
        <w:pStyle w:val="23"/>
        <w:spacing w:line="360" w:lineRule="auto"/>
        <w:jc w:val="center"/>
        <w:rPr>
          <w:sz w:val="32"/>
          <w:szCs w:val="21"/>
        </w:rPr>
      </w:pPr>
      <w:r>
        <w:rPr>
          <w:rFonts w:hint="eastAsia"/>
          <w:sz w:val="32"/>
          <w:szCs w:val="21"/>
        </w:rPr>
        <w:t>四 供应商资格证明材料</w:t>
      </w:r>
    </w:p>
    <w:p w14:paraId="14329E5D">
      <w:pPr>
        <w:pStyle w:val="23"/>
        <w:spacing w:line="360" w:lineRule="auto"/>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14:paraId="66527D7C">
      <w:pPr>
        <w:pStyle w:val="23"/>
        <w:spacing w:line="360" w:lineRule="auto"/>
        <w:rPr>
          <w:rFonts w:hint="eastAsia" w:ascii="宋体" w:hAnsi="宋体" w:eastAsia="宋体" w:cs="宋体"/>
          <w:szCs w:val="24"/>
        </w:rPr>
      </w:pPr>
      <w:r>
        <w:rPr>
          <w:rFonts w:hint="eastAsia" w:ascii="宋体" w:hAnsi="宋体" w:eastAsia="宋体" w:cs="宋体"/>
          <w:szCs w:val="24"/>
        </w:rPr>
        <w:t>（2）资格承诺声明函</w:t>
      </w:r>
    </w:p>
    <w:p w14:paraId="000866BF">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28417E4">
      <w:pPr>
        <w:tabs>
          <w:tab w:val="left" w:pos="945"/>
          <w:tab w:val="left" w:pos="1155"/>
        </w:tabs>
        <w:spacing w:line="360" w:lineRule="auto"/>
        <w:jc w:val="center"/>
        <w:rPr>
          <w:rFonts w:hint="eastAsia" w:ascii="宋体" w:hAnsi="宋体" w:cs="宋体"/>
          <w:b/>
          <w:bCs/>
          <w:sz w:val="24"/>
        </w:rPr>
      </w:pPr>
    </w:p>
    <w:p w14:paraId="59183FB6">
      <w:pPr>
        <w:tabs>
          <w:tab w:val="left" w:pos="945"/>
          <w:tab w:val="left" w:pos="1155"/>
        </w:tabs>
        <w:spacing w:line="360" w:lineRule="auto"/>
        <w:jc w:val="center"/>
        <w:rPr>
          <w:rFonts w:hint="eastAsia" w:ascii="宋体" w:hAnsi="宋体" w:cs="宋体"/>
          <w:b/>
          <w:bCs/>
          <w:sz w:val="24"/>
        </w:rPr>
      </w:pPr>
    </w:p>
    <w:p w14:paraId="69BEB4CE">
      <w:pPr>
        <w:tabs>
          <w:tab w:val="left" w:pos="945"/>
          <w:tab w:val="left" w:pos="1155"/>
        </w:tabs>
        <w:spacing w:line="360" w:lineRule="auto"/>
        <w:jc w:val="center"/>
        <w:rPr>
          <w:rFonts w:hint="eastAsia" w:ascii="宋体" w:hAnsi="宋体" w:cs="宋体"/>
          <w:b/>
          <w:bCs/>
          <w:sz w:val="24"/>
        </w:rPr>
      </w:pPr>
    </w:p>
    <w:p w14:paraId="3AAF5988">
      <w:pPr>
        <w:tabs>
          <w:tab w:val="left" w:pos="945"/>
          <w:tab w:val="left" w:pos="1155"/>
        </w:tabs>
        <w:spacing w:line="360" w:lineRule="auto"/>
        <w:jc w:val="center"/>
        <w:rPr>
          <w:rFonts w:hint="eastAsia" w:ascii="宋体" w:hAnsi="宋体" w:cs="宋体"/>
          <w:b/>
          <w:bCs/>
          <w:sz w:val="24"/>
        </w:rPr>
      </w:pPr>
    </w:p>
    <w:p w14:paraId="26256ADA">
      <w:pPr>
        <w:tabs>
          <w:tab w:val="left" w:pos="945"/>
          <w:tab w:val="left" w:pos="1155"/>
        </w:tabs>
        <w:spacing w:line="360" w:lineRule="auto"/>
        <w:jc w:val="center"/>
        <w:rPr>
          <w:rFonts w:hint="eastAsia" w:ascii="宋体" w:hAnsi="宋体" w:cs="宋体"/>
          <w:b/>
          <w:bCs/>
          <w:sz w:val="24"/>
        </w:rPr>
      </w:pPr>
    </w:p>
    <w:p w14:paraId="065E5C27">
      <w:pPr>
        <w:tabs>
          <w:tab w:val="left" w:pos="945"/>
          <w:tab w:val="left" w:pos="1155"/>
        </w:tabs>
        <w:spacing w:line="360" w:lineRule="auto"/>
        <w:jc w:val="center"/>
        <w:rPr>
          <w:rFonts w:hint="eastAsia" w:ascii="宋体" w:hAnsi="宋体" w:cs="宋体"/>
          <w:b/>
          <w:bCs/>
          <w:sz w:val="24"/>
        </w:rPr>
      </w:pPr>
    </w:p>
    <w:p w14:paraId="38BD16E9">
      <w:pPr>
        <w:tabs>
          <w:tab w:val="left" w:pos="945"/>
          <w:tab w:val="left" w:pos="1155"/>
        </w:tabs>
        <w:spacing w:line="360" w:lineRule="auto"/>
        <w:jc w:val="center"/>
        <w:rPr>
          <w:rFonts w:hint="eastAsia" w:ascii="宋体" w:hAnsi="宋体" w:cs="宋体"/>
          <w:b/>
          <w:bCs/>
          <w:sz w:val="24"/>
        </w:rPr>
      </w:pPr>
    </w:p>
    <w:p w14:paraId="0C7202D3">
      <w:pPr>
        <w:tabs>
          <w:tab w:val="left" w:pos="945"/>
          <w:tab w:val="left" w:pos="1155"/>
        </w:tabs>
        <w:spacing w:line="360" w:lineRule="auto"/>
        <w:jc w:val="center"/>
        <w:rPr>
          <w:rFonts w:hint="eastAsia" w:ascii="宋体" w:hAnsi="宋体" w:cs="宋体"/>
          <w:b/>
          <w:bCs/>
          <w:sz w:val="24"/>
        </w:rPr>
      </w:pPr>
    </w:p>
    <w:p w14:paraId="5DDBFB88">
      <w:pPr>
        <w:tabs>
          <w:tab w:val="left" w:pos="945"/>
          <w:tab w:val="left" w:pos="1155"/>
        </w:tabs>
        <w:spacing w:line="360" w:lineRule="auto"/>
        <w:jc w:val="center"/>
        <w:rPr>
          <w:rFonts w:hint="eastAsia" w:ascii="宋体" w:hAnsi="宋体" w:cs="宋体"/>
          <w:b/>
          <w:bCs/>
          <w:sz w:val="24"/>
        </w:rPr>
      </w:pPr>
    </w:p>
    <w:p w14:paraId="07212310">
      <w:pPr>
        <w:tabs>
          <w:tab w:val="left" w:pos="945"/>
          <w:tab w:val="left" w:pos="1155"/>
        </w:tabs>
        <w:spacing w:line="360" w:lineRule="auto"/>
        <w:jc w:val="center"/>
        <w:rPr>
          <w:rFonts w:hint="eastAsia" w:ascii="宋体" w:hAnsi="宋体" w:cs="宋体"/>
          <w:b/>
          <w:bCs/>
          <w:sz w:val="24"/>
        </w:rPr>
      </w:pPr>
    </w:p>
    <w:p w14:paraId="1AF20806">
      <w:pPr>
        <w:tabs>
          <w:tab w:val="left" w:pos="945"/>
          <w:tab w:val="left" w:pos="1155"/>
        </w:tabs>
        <w:spacing w:line="360" w:lineRule="auto"/>
        <w:jc w:val="center"/>
        <w:rPr>
          <w:rFonts w:hint="eastAsia" w:ascii="宋体" w:hAnsi="宋体" w:cs="宋体"/>
          <w:b/>
          <w:bCs/>
          <w:sz w:val="24"/>
        </w:rPr>
      </w:pPr>
    </w:p>
    <w:p w14:paraId="4282991D">
      <w:pPr>
        <w:tabs>
          <w:tab w:val="left" w:pos="945"/>
          <w:tab w:val="left" w:pos="1155"/>
        </w:tabs>
        <w:spacing w:line="360" w:lineRule="auto"/>
        <w:jc w:val="center"/>
        <w:rPr>
          <w:rFonts w:hint="eastAsia" w:ascii="宋体" w:hAnsi="宋体" w:cs="宋体"/>
          <w:b/>
          <w:bCs/>
          <w:sz w:val="24"/>
        </w:rPr>
      </w:pPr>
    </w:p>
    <w:p w14:paraId="290CF1BD">
      <w:pPr>
        <w:tabs>
          <w:tab w:val="left" w:pos="945"/>
          <w:tab w:val="left" w:pos="1155"/>
        </w:tabs>
        <w:spacing w:line="360" w:lineRule="auto"/>
        <w:jc w:val="center"/>
        <w:rPr>
          <w:rFonts w:hint="eastAsia" w:ascii="宋体" w:hAnsi="宋体" w:cs="宋体"/>
          <w:b/>
          <w:bCs/>
          <w:sz w:val="24"/>
        </w:rPr>
      </w:pPr>
    </w:p>
    <w:p w14:paraId="46A15FF7">
      <w:pPr>
        <w:tabs>
          <w:tab w:val="left" w:pos="945"/>
          <w:tab w:val="left" w:pos="1155"/>
        </w:tabs>
        <w:spacing w:line="360" w:lineRule="auto"/>
        <w:jc w:val="center"/>
        <w:rPr>
          <w:rFonts w:hint="eastAsia" w:ascii="宋体" w:hAnsi="宋体" w:cs="宋体"/>
          <w:b/>
          <w:bCs/>
          <w:sz w:val="24"/>
        </w:rPr>
      </w:pPr>
    </w:p>
    <w:p w14:paraId="225AA267">
      <w:pPr>
        <w:tabs>
          <w:tab w:val="left" w:pos="945"/>
          <w:tab w:val="left" w:pos="1155"/>
        </w:tabs>
        <w:spacing w:line="360" w:lineRule="auto"/>
        <w:jc w:val="center"/>
        <w:rPr>
          <w:rFonts w:hint="eastAsia" w:ascii="宋体" w:hAnsi="宋体" w:cs="宋体"/>
          <w:b/>
          <w:bCs/>
          <w:sz w:val="24"/>
        </w:rPr>
      </w:pPr>
    </w:p>
    <w:p w14:paraId="490A7BFD">
      <w:pPr>
        <w:tabs>
          <w:tab w:val="left" w:pos="945"/>
          <w:tab w:val="left" w:pos="1155"/>
        </w:tabs>
        <w:spacing w:line="360" w:lineRule="auto"/>
        <w:jc w:val="center"/>
        <w:rPr>
          <w:rFonts w:hint="eastAsia" w:ascii="宋体" w:hAnsi="宋体" w:cs="宋体"/>
          <w:b/>
          <w:bCs/>
          <w:sz w:val="24"/>
        </w:rPr>
      </w:pPr>
    </w:p>
    <w:p w14:paraId="1FA87A1C">
      <w:pPr>
        <w:tabs>
          <w:tab w:val="left" w:pos="945"/>
          <w:tab w:val="left" w:pos="1155"/>
        </w:tabs>
        <w:spacing w:line="360" w:lineRule="auto"/>
        <w:jc w:val="center"/>
        <w:rPr>
          <w:rFonts w:hint="eastAsia" w:ascii="宋体" w:hAnsi="宋体" w:cs="宋体"/>
          <w:b/>
          <w:bCs/>
          <w:sz w:val="24"/>
        </w:rPr>
      </w:pPr>
    </w:p>
    <w:p w14:paraId="163688F5">
      <w:pPr>
        <w:tabs>
          <w:tab w:val="left" w:pos="945"/>
          <w:tab w:val="left" w:pos="1155"/>
        </w:tabs>
        <w:spacing w:line="360" w:lineRule="auto"/>
        <w:jc w:val="center"/>
        <w:rPr>
          <w:rFonts w:hint="eastAsia" w:ascii="宋体" w:hAnsi="宋体" w:cs="宋体"/>
          <w:b/>
          <w:bCs/>
          <w:sz w:val="24"/>
        </w:rPr>
      </w:pPr>
    </w:p>
    <w:p w14:paraId="1EDF1BF1">
      <w:pPr>
        <w:tabs>
          <w:tab w:val="left" w:pos="945"/>
          <w:tab w:val="left" w:pos="1155"/>
        </w:tabs>
        <w:spacing w:line="360" w:lineRule="auto"/>
        <w:rPr>
          <w:rFonts w:hint="eastAsia" w:ascii="宋体" w:hAnsi="宋体" w:cs="宋体"/>
          <w:b/>
          <w:bCs/>
          <w:sz w:val="24"/>
        </w:rPr>
      </w:pPr>
    </w:p>
    <w:p w14:paraId="5A91A1ED">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14:paraId="74DB8FC9">
      <w:pPr>
        <w:pStyle w:val="22"/>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14:paraId="285A06AC">
      <w:pPr>
        <w:pStyle w:val="22"/>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47BF6043">
      <w:pPr>
        <w:pStyle w:val="22"/>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         ，注册地点为         ，统一社会信用代码为         ，法定代表人 (单位负责人 )为         ，联系方式为         。</w:t>
      </w:r>
    </w:p>
    <w:p w14:paraId="63D0296C">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14:paraId="4C2EB78F">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14:paraId="319D2457">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14:paraId="0547C329">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14:paraId="27AA5C2B">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7AE6E030">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14:paraId="23BB1E95">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184502CD">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14:paraId="2EF16784">
      <w:pPr>
        <w:pStyle w:val="22"/>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3DF9D3A4">
      <w:pPr>
        <w:spacing w:line="360" w:lineRule="auto"/>
        <w:ind w:firstLine="420"/>
        <w:rPr>
          <w:rFonts w:hint="eastAsia" w:ascii="宋体" w:hAnsi="宋体" w:cs="宋体"/>
          <w:sz w:val="24"/>
        </w:rPr>
      </w:pPr>
    </w:p>
    <w:p w14:paraId="20530F70">
      <w:pPr>
        <w:spacing w:line="360" w:lineRule="auto"/>
        <w:ind w:firstLine="420"/>
        <w:rPr>
          <w:rFonts w:hint="eastAsia" w:ascii="宋体" w:hAnsi="宋体" w:cs="宋体"/>
          <w:sz w:val="24"/>
        </w:rPr>
      </w:pPr>
      <w:r>
        <w:rPr>
          <w:rFonts w:hint="eastAsia" w:ascii="宋体" w:hAnsi="宋体" w:cs="宋体"/>
          <w:sz w:val="24"/>
        </w:rPr>
        <w:t>供应商（单位公章）：</w:t>
      </w:r>
    </w:p>
    <w:p w14:paraId="3084B72C">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14:paraId="3A60E216">
      <w:pPr>
        <w:pStyle w:val="4"/>
        <w:ind w:firstLine="480"/>
        <w:jc w:val="center"/>
        <w:rPr>
          <w:rFonts w:hint="eastAsia" w:ascii="宋体" w:hAnsi="宋体" w:eastAsia="宋体" w:cs="宋体"/>
          <w:kern w:val="2"/>
          <w:sz w:val="24"/>
          <w:szCs w:val="24"/>
        </w:rPr>
      </w:pPr>
    </w:p>
    <w:p w14:paraId="439B8F55">
      <w:pPr>
        <w:rPr>
          <w:rFonts w:hint="eastAsia" w:ascii="宋体" w:hAnsi="宋体" w:cs="宋体"/>
          <w:sz w:val="24"/>
        </w:rPr>
      </w:pPr>
    </w:p>
    <w:p w14:paraId="40E1DD86"/>
    <w:p w14:paraId="52C198B1"/>
    <w:p w14:paraId="7E32C8F5">
      <w:pPr>
        <w:pStyle w:val="4"/>
        <w:ind w:firstLine="640"/>
        <w:jc w:val="center"/>
        <w:rPr>
          <w:sz w:val="32"/>
          <w:szCs w:val="21"/>
        </w:rPr>
      </w:pPr>
      <w:r>
        <w:rPr>
          <w:rFonts w:hint="eastAsia"/>
          <w:sz w:val="32"/>
          <w:szCs w:val="21"/>
        </w:rPr>
        <w:t>五 响应需求及技术规格要求</w:t>
      </w:r>
    </w:p>
    <w:p w14:paraId="590D70F2">
      <w:pPr>
        <w:adjustRightInd w:val="0"/>
        <w:snapToGrid w:val="0"/>
        <w:spacing w:line="440" w:lineRule="atLeast"/>
        <w:ind w:firstLine="560" w:firstLineChars="200"/>
        <w:jc w:val="left"/>
        <w:rPr>
          <w:rFonts w:hint="eastAsia" w:ascii="仿宋_GB2312" w:hAnsi="宋体" w:eastAsia="仿宋_GB2312"/>
          <w:sz w:val="28"/>
          <w:szCs w:val="28"/>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7"/>
        <w:gridCol w:w="3694"/>
        <w:gridCol w:w="1217"/>
        <w:gridCol w:w="996"/>
        <w:gridCol w:w="1174"/>
      </w:tblGrid>
      <w:tr w14:paraId="221D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391A7A71">
            <w:pPr>
              <w:widowControl/>
              <w:spacing w:line="400" w:lineRule="exact"/>
              <w:jc w:val="left"/>
              <w:rPr>
                <w:rFonts w:hint="eastAsia" w:ascii="宋体" w:hAnsi="宋体" w:cs="宋体"/>
                <w:sz w:val="24"/>
                <w:lang w:bidi="ar"/>
              </w:rPr>
            </w:pPr>
            <w:r>
              <w:rPr>
                <w:rFonts w:hint="eastAsia" w:ascii="宋体" w:hAnsi="宋体" w:cs="宋体"/>
                <w:sz w:val="24"/>
                <w:lang w:bidi="ar"/>
              </w:rPr>
              <w:t>名称</w:t>
            </w:r>
          </w:p>
        </w:tc>
        <w:tc>
          <w:tcPr>
            <w:tcW w:w="2052" w:type="pct"/>
            <w:tcBorders>
              <w:top w:val="single" w:color="auto" w:sz="4" w:space="0"/>
              <w:left w:val="single" w:color="auto" w:sz="4" w:space="0"/>
              <w:bottom w:val="single" w:color="auto" w:sz="4" w:space="0"/>
              <w:right w:val="single" w:color="auto" w:sz="4" w:space="0"/>
            </w:tcBorders>
            <w:vAlign w:val="center"/>
          </w:tcPr>
          <w:p w14:paraId="1A19C831">
            <w:pPr>
              <w:widowControl/>
              <w:spacing w:line="400" w:lineRule="exact"/>
              <w:jc w:val="center"/>
              <w:rPr>
                <w:rFonts w:hint="eastAsia" w:ascii="宋体" w:hAnsi="宋体" w:cs="宋体"/>
                <w:sz w:val="24"/>
                <w:lang w:bidi="ar"/>
              </w:rPr>
            </w:pPr>
            <w:r>
              <w:rPr>
                <w:rFonts w:hint="eastAsia" w:ascii="宋体" w:hAnsi="宋体" w:cs="宋体"/>
                <w:sz w:val="24"/>
                <w:lang w:bidi="ar"/>
              </w:rPr>
              <w:t>要求</w:t>
            </w:r>
          </w:p>
        </w:tc>
        <w:tc>
          <w:tcPr>
            <w:tcW w:w="676" w:type="pct"/>
            <w:tcBorders>
              <w:top w:val="single" w:color="auto" w:sz="4" w:space="0"/>
              <w:left w:val="single" w:color="auto" w:sz="4" w:space="0"/>
              <w:bottom w:val="single" w:color="auto" w:sz="4" w:space="0"/>
              <w:right w:val="single" w:color="auto" w:sz="4" w:space="0"/>
            </w:tcBorders>
            <w:vAlign w:val="center"/>
          </w:tcPr>
          <w:p w14:paraId="02519745">
            <w:pPr>
              <w:widowControl/>
              <w:spacing w:line="400" w:lineRule="exact"/>
              <w:jc w:val="left"/>
              <w:rPr>
                <w:rFonts w:hint="eastAsia" w:ascii="宋体" w:hAnsi="宋体" w:cs="宋体"/>
                <w:sz w:val="24"/>
                <w:lang w:bidi="ar"/>
              </w:rPr>
            </w:pPr>
            <w:r>
              <w:rPr>
                <w:rFonts w:hint="eastAsia" w:ascii="宋体" w:hAnsi="宋体" w:cs="宋体"/>
                <w:sz w:val="24"/>
                <w:lang w:bidi="ar"/>
              </w:rPr>
              <w:t>投标响应</w:t>
            </w:r>
          </w:p>
        </w:tc>
        <w:tc>
          <w:tcPr>
            <w:tcW w:w="553" w:type="pct"/>
            <w:tcBorders>
              <w:top w:val="single" w:color="auto" w:sz="4" w:space="0"/>
              <w:left w:val="single" w:color="auto" w:sz="4" w:space="0"/>
              <w:bottom w:val="single" w:color="auto" w:sz="4" w:space="0"/>
              <w:right w:val="single" w:color="auto" w:sz="4" w:space="0"/>
            </w:tcBorders>
            <w:vAlign w:val="center"/>
          </w:tcPr>
          <w:p w14:paraId="687E8B6A">
            <w:pPr>
              <w:widowControl/>
              <w:spacing w:line="400" w:lineRule="exact"/>
              <w:jc w:val="left"/>
              <w:rPr>
                <w:rFonts w:hint="eastAsia" w:ascii="宋体" w:hAnsi="宋体" w:cs="宋体"/>
                <w:sz w:val="24"/>
                <w:lang w:bidi="ar"/>
              </w:rPr>
            </w:pPr>
            <w:r>
              <w:rPr>
                <w:rFonts w:hint="eastAsia" w:ascii="宋体" w:hAnsi="宋体" w:cs="宋体"/>
                <w:sz w:val="24"/>
                <w:lang w:bidi="ar"/>
              </w:rPr>
              <w:t>偏离</w:t>
            </w:r>
          </w:p>
        </w:tc>
        <w:tc>
          <w:tcPr>
            <w:tcW w:w="652" w:type="pct"/>
            <w:tcBorders>
              <w:top w:val="single" w:color="auto" w:sz="4" w:space="0"/>
              <w:left w:val="single" w:color="auto" w:sz="4" w:space="0"/>
              <w:bottom w:val="single" w:color="auto" w:sz="4" w:space="0"/>
              <w:right w:val="single" w:color="auto" w:sz="4" w:space="0"/>
            </w:tcBorders>
            <w:vAlign w:val="center"/>
          </w:tcPr>
          <w:p w14:paraId="013449EA">
            <w:pPr>
              <w:widowControl/>
              <w:spacing w:line="400" w:lineRule="exact"/>
              <w:jc w:val="left"/>
              <w:rPr>
                <w:rFonts w:hint="eastAsia" w:ascii="宋体" w:hAnsi="宋体" w:cs="宋体"/>
                <w:sz w:val="24"/>
                <w:lang w:bidi="ar"/>
              </w:rPr>
            </w:pPr>
            <w:r>
              <w:rPr>
                <w:rFonts w:hint="eastAsia" w:ascii="宋体" w:hAnsi="宋体" w:cs="宋体"/>
                <w:sz w:val="24"/>
                <w:lang w:bidi="ar"/>
              </w:rPr>
              <w:t>说明</w:t>
            </w:r>
          </w:p>
        </w:tc>
      </w:tr>
      <w:tr w14:paraId="12C70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13DD2213">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14:paraId="54ADD37C">
            <w:pPr>
              <w:widowControl/>
              <w:spacing w:line="240" w:lineRule="auto"/>
              <w:jc w:val="center"/>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0645FC30">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14:paraId="7A9F0A77">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14:paraId="00FBE405">
            <w:pPr>
              <w:widowControl/>
              <w:spacing w:line="400" w:lineRule="exact"/>
              <w:jc w:val="left"/>
              <w:rPr>
                <w:rFonts w:hint="eastAsia" w:ascii="宋体" w:hAnsi="宋体" w:cs="宋体"/>
                <w:sz w:val="24"/>
                <w:lang w:bidi="ar"/>
              </w:rPr>
            </w:pPr>
          </w:p>
        </w:tc>
      </w:tr>
      <w:tr w14:paraId="1A54C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55A0E7D4">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14:paraId="0744C171">
            <w:pPr>
              <w:widowControl/>
              <w:spacing w:line="240" w:lineRule="auto"/>
              <w:jc w:val="both"/>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2C86C8F4">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14:paraId="3FC3E7D9">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14:paraId="5ADAC606">
            <w:pPr>
              <w:widowControl/>
              <w:spacing w:line="400" w:lineRule="exact"/>
              <w:jc w:val="left"/>
              <w:rPr>
                <w:rFonts w:hint="eastAsia" w:ascii="宋体" w:hAnsi="宋体" w:cs="宋体"/>
                <w:sz w:val="24"/>
                <w:lang w:bidi="ar"/>
              </w:rPr>
            </w:pPr>
          </w:p>
        </w:tc>
      </w:tr>
      <w:tr w14:paraId="4F264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exac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025C11A5">
            <w:pPr>
              <w:widowControl/>
              <w:spacing w:line="240" w:lineRule="auto"/>
              <w:jc w:val="left"/>
              <w:rPr>
                <w:rFonts w:hint="eastAsia" w:ascii="Times New Roman" w:hAnsi="Times New Roman" w:eastAsia="宋体" w:cs="Times New Roman"/>
                <w:spacing w:val="0"/>
                <w:kern w:val="0"/>
                <w:sz w:val="21"/>
                <w:szCs w:val="21"/>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14:paraId="5F47CA59">
            <w:pPr>
              <w:widowControl/>
              <w:spacing w:line="240" w:lineRule="auto"/>
              <w:jc w:val="both"/>
              <w:rPr>
                <w:rFonts w:hint="eastAsia" w:ascii="宋体" w:hAnsi="宋体" w:eastAsia="宋体" w:cs="宋体"/>
                <w:spacing w:val="0"/>
                <w:kern w:val="2"/>
                <w:sz w:val="21"/>
                <w:szCs w:val="21"/>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3666885D">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14:paraId="71A29D21">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14:paraId="727F8650">
            <w:pPr>
              <w:widowControl/>
              <w:spacing w:line="400" w:lineRule="exact"/>
              <w:jc w:val="left"/>
              <w:rPr>
                <w:rFonts w:hint="eastAsia" w:ascii="宋体" w:hAnsi="宋体" w:cs="宋体"/>
                <w:sz w:val="24"/>
                <w:lang w:bidi="ar"/>
              </w:rPr>
            </w:pPr>
          </w:p>
        </w:tc>
      </w:tr>
      <w:tr w14:paraId="7DFD7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7F1700AE">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14:paraId="43E1F3E0">
            <w:pPr>
              <w:widowControl/>
              <w:spacing w:line="240" w:lineRule="auto"/>
              <w:jc w:val="both"/>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1CBE2BD5">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14:paraId="76992DD5">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14:paraId="3886B788">
            <w:pPr>
              <w:widowControl/>
              <w:spacing w:line="400" w:lineRule="exact"/>
              <w:jc w:val="left"/>
              <w:rPr>
                <w:rFonts w:hint="eastAsia" w:ascii="宋体" w:hAnsi="宋体" w:cs="宋体"/>
                <w:sz w:val="24"/>
                <w:lang w:bidi="ar"/>
              </w:rPr>
            </w:pPr>
          </w:p>
        </w:tc>
      </w:tr>
      <w:tr w14:paraId="622E8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14:paraId="0F53CE2D">
            <w:pPr>
              <w:widowControl/>
              <w:spacing w:line="240" w:lineRule="auto"/>
              <w:jc w:val="left"/>
              <w:rPr>
                <w:rFonts w:hint="default" w:ascii="Times New Roman" w:hAnsi="Times New Roman" w:eastAsia="宋体" w:cs="Times New Roman"/>
                <w:spacing w:val="0"/>
                <w:kern w:val="2"/>
                <w:sz w:val="21"/>
                <w:szCs w:val="21"/>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14:paraId="67579875">
            <w:pPr>
              <w:widowControl/>
              <w:spacing w:line="240" w:lineRule="auto"/>
              <w:jc w:val="left"/>
              <w:rPr>
                <w:rFonts w:hint="default" w:ascii="Times New Roman" w:hAnsi="Times New Roman" w:eastAsia="宋体" w:cs="Times New Roman"/>
                <w:spacing w:val="0"/>
                <w:kern w:val="2"/>
                <w:sz w:val="21"/>
                <w:szCs w:val="21"/>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5A8BC665">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14:paraId="04BA5B99">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14:paraId="7A97E354">
            <w:pPr>
              <w:widowControl/>
              <w:spacing w:line="400" w:lineRule="exact"/>
              <w:jc w:val="left"/>
              <w:rPr>
                <w:rFonts w:hint="eastAsia" w:ascii="宋体" w:hAnsi="宋体" w:cs="宋体"/>
                <w:sz w:val="24"/>
                <w:lang w:bidi="ar"/>
              </w:rPr>
            </w:pPr>
          </w:p>
        </w:tc>
      </w:tr>
    </w:tbl>
    <w:p w14:paraId="6AD5FCD7">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注：本表按采购需求文件要求，单位自行作出响应，偏离情况写明正偏离、负偏离、无偏离。</w:t>
      </w:r>
    </w:p>
    <w:p w14:paraId="16E204D9">
      <w:pPr>
        <w:widowControl/>
        <w:spacing w:line="400" w:lineRule="exact"/>
        <w:jc w:val="left"/>
        <w:rPr>
          <w:rFonts w:hint="eastAsia" w:ascii="宋体" w:hAnsi="宋体" w:cs="宋体"/>
          <w:sz w:val="24"/>
          <w:lang w:bidi="ar"/>
        </w:rPr>
      </w:pPr>
    </w:p>
    <w:p w14:paraId="32D61CDE">
      <w:pPr>
        <w:widowControl/>
        <w:spacing w:line="400" w:lineRule="exact"/>
        <w:jc w:val="left"/>
        <w:rPr>
          <w:rFonts w:hint="eastAsia" w:ascii="宋体" w:hAnsi="宋体" w:cs="宋体"/>
          <w:sz w:val="24"/>
          <w:lang w:bidi="ar"/>
        </w:rPr>
      </w:pPr>
    </w:p>
    <w:p w14:paraId="3FE7A801">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14:paraId="5EBAFB8F">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075188ED">
      <w:pPr>
        <w:widowControl/>
        <w:spacing w:line="400" w:lineRule="exact"/>
        <w:jc w:val="left"/>
        <w:rPr>
          <w:rFonts w:hint="eastAsia" w:ascii="宋体" w:hAnsi="宋体" w:cs="宋体"/>
          <w:sz w:val="24"/>
          <w:lang w:bidi="ar"/>
        </w:rPr>
      </w:pPr>
    </w:p>
    <w:p w14:paraId="25C49DE9">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14:paraId="7F248D44">
      <w:pPr>
        <w:pStyle w:val="18"/>
        <w:rPr>
          <w:color w:val="auto"/>
        </w:rPr>
      </w:pPr>
    </w:p>
    <w:p w14:paraId="5C37ABDD">
      <w:pPr>
        <w:adjustRightInd w:val="0"/>
        <w:snapToGrid w:val="0"/>
        <w:spacing w:line="440" w:lineRule="atLeast"/>
        <w:ind w:firstLine="560" w:firstLineChars="200"/>
        <w:jc w:val="center"/>
        <w:rPr>
          <w:rFonts w:hint="eastAsia" w:ascii="宋体" w:hAnsi="宋体" w:cs="仿宋_GB2312"/>
          <w:kern w:val="0"/>
          <w:sz w:val="28"/>
          <w:szCs w:val="28"/>
        </w:rPr>
      </w:pPr>
    </w:p>
    <w:p w14:paraId="026B251A">
      <w:pPr>
        <w:pStyle w:val="2"/>
        <w:jc w:val="center"/>
        <w:rPr>
          <w:rFonts w:ascii="宋体" w:hAnsi="宋体" w:cs="仿宋_GB2312"/>
          <w:kern w:val="0"/>
          <w:sz w:val="28"/>
          <w:szCs w:val="28"/>
          <w:highlight w:val="none"/>
          <w:woUserID w:val="1"/>
        </w:rPr>
        <w:sectPr>
          <w:footerReference r:id="rId7" w:type="default"/>
          <w:footerReference r:id="rId8" w:type="even"/>
          <w:pgSz w:w="11906" w:h="16838"/>
          <w:pgMar w:top="1418" w:right="1418" w:bottom="1418" w:left="1701" w:header="851" w:footer="992" w:gutter="0"/>
          <w:cols w:space="720" w:num="1"/>
          <w:titlePg/>
          <w:docGrid w:linePitch="312" w:charSpace="0"/>
        </w:sectPr>
      </w:pPr>
      <w:r>
        <w:rPr>
          <w:rFonts w:hint="eastAsia" w:ascii="宋体" w:hAnsi="宋体" w:eastAsia="宋体" w:cs="宋体"/>
          <w:kern w:val="0"/>
          <w:sz w:val="28"/>
          <w:szCs w:val="28"/>
          <w:lang w:val="en-US" w:eastAsia="zh-CN" w:bidi="ar"/>
          <w:woUserID w:val="1"/>
        </w:rPr>
        <w:t>（</w:t>
      </w:r>
      <w:r>
        <w:rPr>
          <w:rFonts w:hint="eastAsia" w:ascii="宋体" w:hAnsi="宋体" w:eastAsia="宋体" w:cs="宋体"/>
          <w:b/>
          <w:bCs w:val="0"/>
          <w:kern w:val="0"/>
          <w:sz w:val="28"/>
          <w:szCs w:val="28"/>
          <w:lang w:val="en-US" w:eastAsia="zh-CN" w:bidi="ar"/>
          <w:woUserID w:val="1"/>
        </w:rPr>
        <w:t>见第五部分 响应</w:t>
      </w:r>
      <w:r>
        <w:rPr>
          <w:rFonts w:hint="eastAsia" w:ascii="宋体" w:hAnsi="宋体" w:eastAsia="宋体" w:cs="宋体"/>
          <w:b/>
          <w:bCs w:val="0"/>
          <w:kern w:val="44"/>
          <w:sz w:val="28"/>
          <w:szCs w:val="28"/>
          <w:lang w:val="en-US" w:eastAsia="zh-CN" w:bidi="ar"/>
          <w:woUserID w:val="1"/>
        </w:rPr>
        <w:t>需求及技术规格要求</w:t>
      </w:r>
      <w:r>
        <w:rPr>
          <w:rFonts w:hint="eastAsia" w:ascii="宋体" w:hAnsi="宋体" w:eastAsia="宋体" w:cs="宋体"/>
          <w:kern w:val="0"/>
          <w:sz w:val="28"/>
          <w:szCs w:val="28"/>
          <w:lang w:val="en-US" w:eastAsia="zh-CN" w:bidi="ar"/>
          <w:woUserID w:val="1"/>
        </w:rPr>
        <w:t>）</w:t>
      </w:r>
    </w:p>
    <w:p w14:paraId="75A9B89A">
      <w:pPr>
        <w:adjustRightInd w:val="0"/>
        <w:snapToGrid w:val="0"/>
        <w:spacing w:line="440" w:lineRule="atLeast"/>
        <w:ind w:firstLine="560" w:firstLineChars="200"/>
        <w:jc w:val="center"/>
        <w:rPr>
          <w:rFonts w:hint="eastAsia" w:ascii="宋体" w:hAnsi="宋体" w:cs="仿宋_GB2312"/>
          <w:kern w:val="0"/>
          <w:sz w:val="28"/>
          <w:szCs w:val="28"/>
        </w:rPr>
      </w:pPr>
    </w:p>
    <w:p w14:paraId="3E609233">
      <w:pPr>
        <w:pStyle w:val="4"/>
        <w:ind w:firstLine="640"/>
        <w:jc w:val="center"/>
        <w:rPr>
          <w:sz w:val="32"/>
          <w:szCs w:val="21"/>
        </w:rPr>
      </w:pPr>
      <w:r>
        <w:rPr>
          <w:rFonts w:hint="eastAsia"/>
          <w:sz w:val="32"/>
          <w:szCs w:val="21"/>
        </w:rPr>
        <w:t>六 供应商承诺函</w:t>
      </w:r>
    </w:p>
    <w:p w14:paraId="5C84BDB8">
      <w:pPr>
        <w:spacing w:before="120" w:after="120" w:line="288" w:lineRule="auto"/>
        <w:jc w:val="left"/>
        <w:rPr>
          <w:rFonts w:hint="eastAsia" w:ascii="仿宋_GB2312" w:hAnsi="宋体" w:eastAsia="仿宋_GB2312"/>
          <w:sz w:val="28"/>
          <w:szCs w:val="28"/>
        </w:rPr>
      </w:pPr>
    </w:p>
    <w:p w14:paraId="28B76BBD">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419CBAA9">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lang w:bidi="ar"/>
        </w:rPr>
        <w:t>的谈判。</w:t>
      </w:r>
    </w:p>
    <w:p w14:paraId="6899AACF">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                    （供应商名称），在此作如下承诺：</w:t>
      </w:r>
    </w:p>
    <w:p w14:paraId="2BBF42D5">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14:paraId="769C2E72">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14:paraId="4676AEEE">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2FE284AC">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6E7F5F27">
      <w:pPr>
        <w:widowControl/>
        <w:tabs>
          <w:tab w:val="left" w:pos="6300"/>
        </w:tabs>
        <w:spacing w:line="400" w:lineRule="exact"/>
        <w:jc w:val="left"/>
        <w:rPr>
          <w:rFonts w:hint="eastAsia" w:ascii="宋体" w:hAnsi="宋体" w:cs="宋体"/>
          <w:sz w:val="24"/>
          <w:lang w:bidi="ar"/>
        </w:rPr>
      </w:pPr>
    </w:p>
    <w:p w14:paraId="1FC44AFA">
      <w:pPr>
        <w:widowControl/>
        <w:tabs>
          <w:tab w:val="left" w:pos="6300"/>
        </w:tabs>
        <w:spacing w:line="400" w:lineRule="exact"/>
        <w:jc w:val="left"/>
        <w:rPr>
          <w:rFonts w:hint="eastAsia" w:ascii="宋体" w:hAnsi="宋体" w:cs="宋体"/>
          <w:sz w:val="24"/>
          <w:lang w:bidi="ar"/>
        </w:rPr>
      </w:pPr>
    </w:p>
    <w:p w14:paraId="3E754C43">
      <w:pPr>
        <w:widowControl/>
        <w:tabs>
          <w:tab w:val="left" w:pos="6300"/>
        </w:tabs>
        <w:spacing w:line="400" w:lineRule="exact"/>
        <w:jc w:val="left"/>
        <w:rPr>
          <w:rFonts w:hint="eastAsia" w:ascii="宋体" w:hAnsi="宋体" w:cs="宋体"/>
          <w:sz w:val="24"/>
          <w:lang w:bidi="ar"/>
        </w:rPr>
      </w:pPr>
    </w:p>
    <w:p w14:paraId="28353337">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14:paraId="0C851772">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3FDD1FB3">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2995C29E">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0F9FAF22">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75E4DB5B">
      <w:pPr>
        <w:pStyle w:val="4"/>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服务</w:t>
      </w:r>
      <w:r>
        <w:rPr>
          <w:rFonts w:hint="eastAsia"/>
          <w:sz w:val="32"/>
          <w:szCs w:val="21"/>
          <w:lang w:val="en-US" w:eastAsia="zh-CN"/>
        </w:rPr>
        <w:t>计划</w:t>
      </w:r>
      <w:r>
        <w:rPr>
          <w:rFonts w:hint="default"/>
          <w:sz w:val="32"/>
          <w:szCs w:val="21"/>
          <w:lang w:eastAsia="zh-CN"/>
          <w:woUserID w:val="1"/>
        </w:rPr>
        <w:t>承诺</w:t>
      </w:r>
    </w:p>
    <w:p w14:paraId="4CB89203">
      <w:pPr>
        <w:autoSpaceDE w:val="0"/>
        <w:autoSpaceDN w:val="0"/>
        <w:adjustRightInd w:val="0"/>
        <w:spacing w:line="380" w:lineRule="exact"/>
        <w:ind w:firstLine="600" w:firstLineChars="200"/>
        <w:rPr>
          <w:rFonts w:hint="eastAsia" w:ascii="仿宋_GB2312" w:hAnsi="宋体" w:eastAsia="仿宋_GB2312"/>
          <w:bCs/>
          <w:spacing w:val="10"/>
          <w:kern w:val="0"/>
          <w:sz w:val="28"/>
          <w:szCs w:val="28"/>
        </w:rPr>
      </w:pPr>
    </w:p>
    <w:p w14:paraId="44F0B77B">
      <w:pPr>
        <w:widowControl/>
        <w:spacing w:line="400" w:lineRule="exact"/>
        <w:jc w:val="left"/>
        <w:rPr>
          <w:rFonts w:hint="eastAsia" w:ascii="宋体" w:hAnsi="宋体" w:cs="宋体"/>
          <w:sz w:val="24"/>
          <w:lang w:bidi="ar"/>
        </w:rPr>
      </w:pPr>
      <w:r>
        <w:rPr>
          <w:rFonts w:hint="eastAsia" w:ascii="宋体" w:hAnsi="宋体" w:cs="宋体"/>
          <w:sz w:val="24"/>
          <w:lang w:bidi="ar"/>
        </w:rPr>
        <w:t>对</w:t>
      </w:r>
      <w:r>
        <w:rPr>
          <w:rFonts w:ascii="宋体" w:hAnsi="宋体" w:cs="宋体"/>
          <w:sz w:val="24"/>
          <w:lang w:bidi="ar"/>
        </w:rPr>
        <w:t>服务期内</w:t>
      </w:r>
      <w:r>
        <w:rPr>
          <w:rFonts w:hint="eastAsia" w:ascii="宋体" w:hAnsi="宋体" w:cs="宋体"/>
          <w:sz w:val="24"/>
          <w:lang w:bidi="ar"/>
        </w:rPr>
        <w:t>质量保证作出承诺：</w:t>
      </w:r>
    </w:p>
    <w:p w14:paraId="2787FE06">
      <w:pPr>
        <w:spacing w:line="400" w:lineRule="exact"/>
        <w:rPr>
          <w:rFonts w:hint="eastAsia" w:ascii="宋体" w:hAnsi="宋体" w:cs="宋体"/>
          <w:sz w:val="24"/>
          <w:lang w:bidi="ar"/>
        </w:rPr>
      </w:pPr>
      <w:r>
        <w:rPr>
          <w:rFonts w:hint="eastAsia" w:ascii="宋体" w:hAnsi="宋体" w:cs="宋体"/>
          <w:sz w:val="24"/>
          <w:lang w:bidi="ar"/>
        </w:rPr>
        <w:t>1.提供采购单位所需业务的</w:t>
      </w:r>
      <w:r>
        <w:rPr>
          <w:rFonts w:ascii="宋体" w:hAnsi="宋体" w:cs="宋体"/>
          <w:sz w:val="24"/>
          <w:lang w:bidi="ar"/>
        </w:rPr>
        <w:t>实施</w:t>
      </w:r>
      <w:r>
        <w:rPr>
          <w:rFonts w:hint="eastAsia" w:ascii="宋体" w:hAnsi="宋体" w:cs="宋体"/>
          <w:sz w:val="24"/>
          <w:lang w:bidi="ar"/>
        </w:rPr>
        <w:t>方案及相关服务。</w:t>
      </w:r>
    </w:p>
    <w:p w14:paraId="5C6F490C">
      <w:pPr>
        <w:spacing w:line="400" w:lineRule="exact"/>
        <w:rPr>
          <w:rFonts w:hint="eastAsia" w:ascii="宋体" w:hAnsi="宋体" w:cs="宋体"/>
          <w:sz w:val="24"/>
          <w:lang w:bidi="ar"/>
        </w:rPr>
      </w:pPr>
      <w:r>
        <w:rPr>
          <w:rFonts w:hint="eastAsia" w:ascii="宋体" w:hAnsi="宋体" w:cs="宋体"/>
          <w:sz w:val="24"/>
          <w:lang w:bidi="ar"/>
        </w:rPr>
        <w:t>2.提供资料保证真实可靠。</w:t>
      </w:r>
    </w:p>
    <w:p w14:paraId="79E57CBA">
      <w:pPr>
        <w:widowControl/>
        <w:spacing w:line="400" w:lineRule="exact"/>
        <w:jc w:val="left"/>
        <w:rPr>
          <w:rFonts w:hint="eastAsia" w:ascii="宋体" w:hAnsi="宋体" w:cs="宋体"/>
          <w:sz w:val="24"/>
          <w:lang w:bidi="ar"/>
        </w:rPr>
      </w:pPr>
    </w:p>
    <w:p w14:paraId="716B17FC">
      <w:pPr>
        <w:widowControl/>
        <w:spacing w:line="400" w:lineRule="exact"/>
        <w:jc w:val="left"/>
        <w:rPr>
          <w:rFonts w:hint="eastAsia" w:ascii="宋体" w:hAnsi="宋体" w:cs="宋体"/>
          <w:sz w:val="24"/>
          <w:lang w:bidi="ar"/>
        </w:rPr>
      </w:pPr>
    </w:p>
    <w:p w14:paraId="722FF650">
      <w:pPr>
        <w:widowControl/>
        <w:spacing w:line="400" w:lineRule="exact"/>
        <w:jc w:val="left"/>
        <w:rPr>
          <w:rFonts w:hint="eastAsia" w:ascii="宋体" w:hAnsi="宋体" w:cs="宋体"/>
          <w:sz w:val="24"/>
          <w:lang w:bidi="ar"/>
        </w:rPr>
      </w:pPr>
    </w:p>
    <w:p w14:paraId="0730B8CF">
      <w:pPr>
        <w:widowControl/>
        <w:spacing w:line="400" w:lineRule="exact"/>
        <w:jc w:val="left"/>
        <w:rPr>
          <w:rFonts w:hint="eastAsia" w:ascii="宋体" w:hAnsi="宋体" w:cs="宋体"/>
          <w:sz w:val="24"/>
          <w:lang w:bidi="ar"/>
        </w:rPr>
      </w:pPr>
    </w:p>
    <w:p w14:paraId="2C9ACCE1">
      <w:pPr>
        <w:widowControl/>
        <w:spacing w:line="400" w:lineRule="exact"/>
        <w:jc w:val="left"/>
        <w:rPr>
          <w:rFonts w:hint="eastAsia" w:ascii="宋体" w:hAnsi="宋体" w:cs="宋体"/>
          <w:sz w:val="24"/>
          <w:lang w:bidi="ar"/>
        </w:rPr>
      </w:pPr>
      <w:r>
        <w:rPr>
          <w:rFonts w:hint="eastAsia" w:ascii="宋体" w:hAnsi="宋体" w:cs="宋体"/>
          <w:sz w:val="24"/>
          <w:lang w:bidi="ar"/>
        </w:rPr>
        <w:t>授权代表（签字</w:t>
      </w:r>
      <w:r>
        <w:rPr>
          <w:rFonts w:ascii="宋体" w:hAnsi="宋体" w:cs="宋体"/>
          <w:sz w:val="24"/>
          <w:lang w:bidi="ar"/>
        </w:rPr>
        <w:t>或盖章</w:t>
      </w:r>
      <w:r>
        <w:rPr>
          <w:rFonts w:hint="eastAsia" w:ascii="宋体" w:hAnsi="宋体" w:cs="宋体"/>
          <w:sz w:val="24"/>
          <w:lang w:bidi="ar"/>
        </w:rPr>
        <w:t>）：                供应商（盖章）：</w:t>
      </w:r>
    </w:p>
    <w:p w14:paraId="784E5C6F">
      <w:pPr>
        <w:widowControl/>
        <w:spacing w:line="400" w:lineRule="exact"/>
        <w:jc w:val="left"/>
        <w:rPr>
          <w:rFonts w:hint="eastAsia" w:ascii="宋体" w:hAnsi="宋体" w:cs="宋体"/>
          <w:sz w:val="24"/>
          <w:lang w:bidi="ar"/>
        </w:rPr>
      </w:pPr>
    </w:p>
    <w:p w14:paraId="1FDC4B9E">
      <w:pPr>
        <w:widowControl/>
        <w:spacing w:line="400" w:lineRule="exact"/>
        <w:jc w:val="left"/>
        <w:rPr>
          <w:rFonts w:hint="eastAsia" w:ascii="宋体" w:hAnsi="宋体" w:cs="宋体"/>
          <w:sz w:val="24"/>
          <w:lang w:bidi="ar"/>
        </w:rPr>
      </w:pPr>
    </w:p>
    <w:p w14:paraId="58EB358D">
      <w:pPr>
        <w:widowControl/>
        <w:spacing w:line="400" w:lineRule="exact"/>
        <w:jc w:val="left"/>
        <w:rPr>
          <w:rFonts w:hint="eastAsia" w:ascii="宋体" w:hAnsi="宋体" w:cs="宋体"/>
          <w:sz w:val="24"/>
          <w:lang w:bidi="ar"/>
        </w:rPr>
      </w:pPr>
      <w:r>
        <w:rPr>
          <w:rFonts w:hint="eastAsia" w:ascii="宋体" w:hAnsi="宋体" w:cs="宋体"/>
          <w:sz w:val="24"/>
          <w:lang w:bidi="ar"/>
        </w:rPr>
        <w:t xml:space="preserve">职务：                        </w:t>
      </w:r>
      <w:r>
        <w:rPr>
          <w:rFonts w:ascii="宋体" w:hAnsi="宋体" w:cs="宋体"/>
          <w:sz w:val="24"/>
          <w:lang w:bidi="ar"/>
        </w:rPr>
        <w:t xml:space="preserve">  </w:t>
      </w: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日期：</w:t>
      </w:r>
    </w:p>
    <w:p w14:paraId="13A7D386">
      <w:pPr>
        <w:pStyle w:val="4"/>
        <w:ind w:firstLine="600"/>
        <w:jc w:val="center"/>
        <w:rPr>
          <w:sz w:val="32"/>
          <w:szCs w:val="21"/>
        </w:rPr>
      </w:pPr>
      <w:r>
        <w:rPr>
          <w:rFonts w:hint="eastAsia" w:hAnsi="宋体"/>
          <w:spacing w:val="10"/>
          <w:szCs w:val="28"/>
        </w:rPr>
        <w:br w:type="page"/>
      </w:r>
      <w:r>
        <w:rPr>
          <w:rFonts w:hint="eastAsia"/>
          <w:sz w:val="32"/>
          <w:szCs w:val="21"/>
        </w:rPr>
        <w:t>八 反商业贿赂承诺书</w:t>
      </w:r>
    </w:p>
    <w:p w14:paraId="7FEC7794">
      <w:pPr>
        <w:spacing w:line="380" w:lineRule="exact"/>
        <w:ind w:firstLine="560" w:firstLineChars="200"/>
        <w:rPr>
          <w:rFonts w:hint="eastAsia" w:ascii="仿宋_GB2312" w:hAnsi="宋体" w:eastAsia="仿宋_GB2312"/>
          <w:sz w:val="28"/>
          <w:szCs w:val="28"/>
        </w:rPr>
      </w:pPr>
    </w:p>
    <w:p w14:paraId="56D20DAB">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14:paraId="2C454AB0">
      <w:pPr>
        <w:widowControl/>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在</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 xml:space="preserve">   </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lang w:bidi="ar"/>
        </w:rPr>
        <w:t>的</w:t>
      </w:r>
      <w:r>
        <w:rPr>
          <w:rFonts w:hint="eastAsia" w:ascii="宋体" w:hAnsi="宋体" w:cs="宋体"/>
          <w:sz w:val="24"/>
          <w:u w:val="single"/>
          <w:lang w:bidi="ar"/>
        </w:rPr>
        <w:t>采购</w:t>
      </w:r>
      <w:r>
        <w:rPr>
          <w:rFonts w:hint="eastAsia" w:ascii="宋体" w:hAnsi="宋体" w:cs="宋体"/>
          <w:sz w:val="24"/>
          <w:lang w:bidi="ar"/>
        </w:rPr>
        <w:t>谈判活动中，我公司保证做到：</w:t>
      </w:r>
    </w:p>
    <w:p w14:paraId="6E3AFBB0">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14:paraId="081D5197">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B91D7CB">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06E09793">
      <w:pPr>
        <w:widowControl/>
        <w:spacing w:line="400" w:lineRule="exact"/>
        <w:jc w:val="left"/>
        <w:rPr>
          <w:rFonts w:hint="eastAsia" w:ascii="宋体" w:hAnsi="宋体" w:cs="宋体"/>
          <w:sz w:val="24"/>
          <w:lang w:bidi="ar"/>
        </w:rPr>
      </w:pPr>
    </w:p>
    <w:p w14:paraId="04918BD4">
      <w:pPr>
        <w:widowControl/>
        <w:spacing w:line="400" w:lineRule="exact"/>
        <w:jc w:val="left"/>
        <w:rPr>
          <w:rFonts w:hint="eastAsia" w:ascii="宋体" w:hAnsi="宋体" w:cs="宋体"/>
          <w:sz w:val="24"/>
          <w:lang w:bidi="ar"/>
        </w:rPr>
      </w:pPr>
    </w:p>
    <w:p w14:paraId="55DCD57E">
      <w:pPr>
        <w:widowControl/>
        <w:spacing w:line="400" w:lineRule="exact"/>
        <w:jc w:val="left"/>
        <w:rPr>
          <w:rFonts w:hint="eastAsia" w:ascii="宋体" w:hAnsi="宋体" w:cs="宋体"/>
          <w:sz w:val="24"/>
          <w:lang w:bidi="ar"/>
        </w:rPr>
      </w:pPr>
    </w:p>
    <w:p w14:paraId="3D714554">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6086D332">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55EA92E9">
      <w:pPr>
        <w:widowControl/>
        <w:spacing w:line="400" w:lineRule="exact"/>
        <w:jc w:val="left"/>
        <w:rPr>
          <w:rFonts w:hint="eastAsia" w:ascii="宋体" w:hAnsi="宋体" w:cs="宋体"/>
          <w:sz w:val="24"/>
          <w:lang w:bidi="ar"/>
        </w:rPr>
      </w:pPr>
    </w:p>
    <w:p w14:paraId="194E5ABE">
      <w:pPr>
        <w:widowControl/>
        <w:spacing w:line="400" w:lineRule="exact"/>
        <w:jc w:val="left"/>
        <w:rPr>
          <w:rFonts w:hint="eastAsia" w:ascii="宋体" w:hAnsi="宋体" w:cs="宋体"/>
          <w:sz w:val="24"/>
          <w:lang w:bidi="ar"/>
        </w:rPr>
      </w:pPr>
    </w:p>
    <w:p w14:paraId="431F98FE">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6490C5D3">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391C0247">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1273C4D9">
      <w:pPr>
        <w:spacing w:line="380" w:lineRule="exact"/>
        <w:rPr>
          <w:rFonts w:hint="eastAsia" w:ascii="仿宋_GB2312" w:hAnsi="宋体" w:eastAsia="仿宋_GB2312"/>
          <w:sz w:val="28"/>
          <w:szCs w:val="28"/>
        </w:rPr>
      </w:pPr>
    </w:p>
    <w:p w14:paraId="798ECDD4">
      <w:pPr>
        <w:spacing w:line="380" w:lineRule="exact"/>
        <w:rPr>
          <w:rFonts w:hint="eastAsia" w:ascii="仿宋_GB2312" w:hAnsi="宋体" w:eastAsia="仿宋_GB2312"/>
          <w:sz w:val="28"/>
          <w:szCs w:val="28"/>
        </w:rPr>
      </w:pPr>
    </w:p>
    <w:bookmarkEnd w:id="4"/>
    <w:p w14:paraId="52FA5276">
      <w:pPr>
        <w:spacing w:line="380" w:lineRule="exact"/>
        <w:rPr>
          <w:rFonts w:hint="eastAsia" w:ascii="仿宋_GB2312" w:hAnsi="宋体" w:eastAsia="仿宋_GB2312"/>
          <w:sz w:val="28"/>
          <w:szCs w:val="28"/>
        </w:rPr>
        <w:sectPr>
          <w:footerReference r:id="rId9" w:type="default"/>
          <w:pgSz w:w="11906" w:h="16838"/>
          <w:pgMar w:top="1418" w:right="1418" w:bottom="1418" w:left="1701" w:header="851" w:footer="992" w:gutter="0"/>
          <w:cols w:space="720" w:num="1"/>
          <w:titlePg/>
          <w:docGrid w:linePitch="312" w:charSpace="0"/>
        </w:sectPr>
      </w:pPr>
      <w:bookmarkStart w:id="5" w:name="t10"/>
      <w:bookmarkEnd w:id="5"/>
      <w:bookmarkStart w:id="6" w:name="t9"/>
      <w:bookmarkEnd w:id="6"/>
      <w:bookmarkStart w:id="7" w:name="t12"/>
      <w:bookmarkEnd w:id="7"/>
      <w:bookmarkStart w:id="8" w:name="t6"/>
      <w:bookmarkEnd w:id="8"/>
      <w:bookmarkStart w:id="9" w:name="t11"/>
      <w:bookmarkEnd w:id="9"/>
      <w:bookmarkStart w:id="10" w:name="t7"/>
      <w:bookmarkEnd w:id="10"/>
      <w:bookmarkStart w:id="11" w:name="t8"/>
      <w:bookmarkEnd w:id="11"/>
    </w:p>
    <w:p w14:paraId="6740BDA1"/>
    <w:p w14:paraId="723B511B"/>
    <w:p w14:paraId="2FA956BC">
      <w:pPr>
        <w:pStyle w:val="4"/>
        <w:ind w:firstLine="640"/>
        <w:jc w:val="center"/>
        <w:rPr>
          <w:sz w:val="32"/>
          <w:szCs w:val="21"/>
        </w:rPr>
      </w:pPr>
      <w:r>
        <w:rPr>
          <w:rFonts w:hint="default"/>
          <w:sz w:val="32"/>
          <w:szCs w:val="21"/>
          <w:woUserID w:val="1"/>
        </w:rPr>
        <w:t>九</w:t>
      </w:r>
      <w:r>
        <w:rPr>
          <w:rFonts w:hint="eastAsia"/>
          <w:sz w:val="32"/>
          <w:szCs w:val="21"/>
        </w:rPr>
        <w:t xml:space="preserve"> 供应商认为应当提交的其他材料</w:t>
      </w:r>
    </w:p>
    <w:p w14:paraId="79FC6E7B">
      <w:pPr>
        <w:pStyle w:val="9"/>
        <w:rPr>
          <w:rFonts w:ascii="仿宋_GB2312" w:hAnsi="Arial" w:eastAsia="仿宋_GB2312"/>
          <w:b/>
          <w:sz w:val="28"/>
          <w:szCs w:val="28"/>
        </w:rPr>
      </w:pPr>
    </w:p>
    <w:p w14:paraId="0A2B15D5">
      <w:pPr>
        <w:pStyle w:val="9"/>
        <w:rPr>
          <w:rFonts w:ascii="仿宋_GB2312" w:hAnsi="Arial" w:eastAsia="仿宋_GB2312"/>
          <w:b/>
          <w:sz w:val="28"/>
          <w:szCs w:val="28"/>
        </w:rPr>
      </w:pPr>
    </w:p>
    <w:p w14:paraId="0615D9B5">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6878BADE">
      <w:pPr>
        <w:pStyle w:val="9"/>
      </w:pPr>
    </w:p>
    <w:p w14:paraId="11E76D73"/>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E48E">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886F">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5DE5">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A66E">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5FAE9114">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CEDA">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B459">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509F">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2664">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C05A0"/>
    <w:rsid w:val="001D1CD6"/>
    <w:rsid w:val="00201029"/>
    <w:rsid w:val="0042620B"/>
    <w:rsid w:val="00692D17"/>
    <w:rsid w:val="00716358"/>
    <w:rsid w:val="00A16A3F"/>
    <w:rsid w:val="00BE0847"/>
    <w:rsid w:val="00E72948"/>
    <w:rsid w:val="00EC03B7"/>
    <w:rsid w:val="00ED1645"/>
    <w:rsid w:val="00FB1F8C"/>
    <w:rsid w:val="00FB693A"/>
    <w:rsid w:val="060F389A"/>
    <w:rsid w:val="15951DEE"/>
    <w:rsid w:val="18424AD2"/>
    <w:rsid w:val="1B372B38"/>
    <w:rsid w:val="27D4623B"/>
    <w:rsid w:val="28295D87"/>
    <w:rsid w:val="2A8D33BC"/>
    <w:rsid w:val="2DFF9FB9"/>
    <w:rsid w:val="2EE93422"/>
    <w:rsid w:val="377A028C"/>
    <w:rsid w:val="3C4D400B"/>
    <w:rsid w:val="411D2B94"/>
    <w:rsid w:val="44801089"/>
    <w:rsid w:val="597F0F2A"/>
    <w:rsid w:val="5DE80404"/>
    <w:rsid w:val="5F7B7418"/>
    <w:rsid w:val="63BA478D"/>
    <w:rsid w:val="65EFF600"/>
    <w:rsid w:val="66C61B2C"/>
    <w:rsid w:val="6D0C5413"/>
    <w:rsid w:val="6FCF744E"/>
    <w:rsid w:val="B6F5F01B"/>
    <w:rsid w:val="CAAEEFC6"/>
    <w:rsid w:val="FDD77734"/>
    <w:rsid w:val="FEC787FA"/>
    <w:rsid w:val="FEFE1079"/>
    <w:rsid w:val="FFB7D8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styleId="24">
    <w:name w:val="List Paragraph"/>
    <w:basedOn w:val="1"/>
    <w:qFormat/>
    <w:uiPriority w:val="0"/>
    <w:pPr>
      <w:ind w:firstLine="420" w:firstLineChars="200"/>
    </w:pPr>
    <w:rPr>
      <w:rFonts w:ascii="Times New Roman" w:hAnsi="Times New Roman" w:cs="Times New Roman"/>
      <w:szCs w:val="24"/>
    </w:rPr>
  </w:style>
  <w:style w:type="character" w:customStyle="1" w:styleId="25">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2602</Words>
  <Characters>2915</Characters>
  <Lines>1</Lines>
  <Paragraphs>1</Paragraphs>
  <TotalTime>15</TotalTime>
  <ScaleCrop>false</ScaleCrop>
  <LinksUpToDate>false</LinksUpToDate>
  <CharactersWithSpaces>2959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2026-05-14T11:25:00Z</dcterms:created>
  <dc:creator>祁季iii</dc:creator>
  <cp:lastModifiedBy>紫色偶然</cp:lastModifiedBy>
  <dcterms:modified xsi:type="dcterms:W3CDTF">2026-05-22T09:43:36Z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eyJoZGlkIjoiMjgyOWJiMzUwZTNkN2FlN2JkOWU5NWZmMDgwZWJjNDkiLCJ1c2VySWQiOiI0NDE1MDYzMTQifQ==</vt:lpwstr>
  </property>
</Properties>
</file>