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6AB7">
      <w:pPr>
        <w:spacing w:line="360" w:lineRule="auto"/>
        <w:jc w:val="center"/>
        <w:rPr>
          <w:rFonts w:hint="eastAsia" w:ascii="方正小标宋_GBK" w:hAnsi="宋体" w:eastAsia="方正小标宋_GBK"/>
          <w:bCs/>
          <w:kern w:val="0"/>
          <w:sz w:val="48"/>
          <w:szCs w:val="48"/>
          <w:highlight w:val="none"/>
        </w:rPr>
      </w:pPr>
    </w:p>
    <w:p w14:paraId="0B713A6E">
      <w:pPr>
        <w:spacing w:before="380" w:after="140" w:line="360" w:lineRule="auto"/>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地震灾害预防-地震危险源和</w:t>
      </w:r>
      <w:r>
        <w:rPr>
          <w:rFonts w:hint="eastAsia" w:ascii="宋体" w:hAnsi="宋体" w:cs="宋体"/>
          <w:b/>
          <w:bCs/>
          <w:i w:val="0"/>
          <w:iCs w:val="0"/>
          <w:caps w:val="0"/>
          <w:color w:val="494949"/>
          <w:spacing w:val="0"/>
          <w:sz w:val="48"/>
          <w:szCs w:val="48"/>
          <w:highlight w:val="none"/>
          <w:shd w:val="clear" w:color="auto" w:fill="FFFFFF"/>
          <w:lang w:val="en-US" w:eastAsia="zh-CN"/>
        </w:rPr>
        <w:t>风险</w:t>
      </w:r>
      <w:r>
        <w:rPr>
          <w:rFonts w:hint="eastAsia" w:ascii="宋体" w:hAnsi="宋体" w:eastAsia="宋体" w:cs="宋体"/>
          <w:b/>
          <w:bCs/>
          <w:i w:val="0"/>
          <w:iCs w:val="0"/>
          <w:caps w:val="0"/>
          <w:color w:val="494949"/>
          <w:spacing w:val="0"/>
          <w:sz w:val="48"/>
          <w:szCs w:val="48"/>
          <w:highlight w:val="none"/>
          <w:shd w:val="clear" w:color="auto" w:fill="FFFFFF"/>
          <w:lang w:val="en-US" w:eastAsia="zh-CN"/>
        </w:rPr>
        <w:t>源探察</w:t>
      </w:r>
    </w:p>
    <w:p w14:paraId="3D521433">
      <w:pPr>
        <w:spacing w:before="380" w:after="140" w:line="360" w:lineRule="auto"/>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京津交界测线项目</w:t>
      </w:r>
      <w:r>
        <w:rPr>
          <w:rFonts w:hint="eastAsia" w:ascii="宋体" w:hAnsi="宋体" w:cs="宋体"/>
          <w:b/>
          <w:bCs/>
          <w:i w:val="0"/>
          <w:iCs w:val="0"/>
          <w:caps w:val="0"/>
          <w:color w:val="494949"/>
          <w:spacing w:val="0"/>
          <w:sz w:val="48"/>
          <w:szCs w:val="48"/>
          <w:highlight w:val="none"/>
          <w:shd w:val="clear" w:color="auto" w:fill="FFFFFF"/>
          <w:lang w:val="en-US" w:eastAsia="zh-CN"/>
        </w:rPr>
        <w:t>设备租赁</w:t>
      </w:r>
      <w:r>
        <w:rPr>
          <w:rFonts w:hint="eastAsia" w:ascii="宋体" w:hAnsi="宋体" w:eastAsia="宋体" w:cs="宋体"/>
          <w:b/>
          <w:bCs/>
          <w:i w:val="0"/>
          <w:iCs w:val="0"/>
          <w:caps w:val="0"/>
          <w:color w:val="494949"/>
          <w:spacing w:val="0"/>
          <w:sz w:val="48"/>
          <w:szCs w:val="48"/>
          <w:highlight w:val="none"/>
          <w:shd w:val="clear" w:color="auto" w:fill="FFFFFF"/>
          <w:lang w:val="en-US" w:eastAsia="zh-CN"/>
        </w:rPr>
        <w:t>服务</w:t>
      </w:r>
    </w:p>
    <w:p w14:paraId="3139F9D1">
      <w:pPr>
        <w:spacing w:before="320" w:after="120" w:line="360" w:lineRule="auto"/>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采购文件</w:t>
      </w:r>
    </w:p>
    <w:p w14:paraId="3D8E4665">
      <w:pPr>
        <w:spacing w:line="360" w:lineRule="auto"/>
        <w:jc w:val="center"/>
        <w:rPr>
          <w:rFonts w:ascii="宋体" w:hAnsi="宋体"/>
          <w:b/>
          <w:sz w:val="32"/>
          <w:szCs w:val="32"/>
          <w:highlight w:val="none"/>
        </w:rPr>
      </w:pPr>
    </w:p>
    <w:p w14:paraId="34440F16">
      <w:pPr>
        <w:spacing w:line="360" w:lineRule="auto"/>
        <w:rPr>
          <w:rFonts w:ascii="宋体" w:hAnsi="宋体"/>
          <w:sz w:val="32"/>
          <w:szCs w:val="32"/>
          <w:highlight w:val="none"/>
        </w:rPr>
      </w:pPr>
    </w:p>
    <w:p w14:paraId="759A6FCE">
      <w:pPr>
        <w:spacing w:line="360" w:lineRule="auto"/>
        <w:rPr>
          <w:rFonts w:ascii="宋体" w:hAnsi="宋体"/>
          <w:sz w:val="32"/>
          <w:szCs w:val="32"/>
          <w:highlight w:val="none"/>
        </w:rPr>
      </w:pPr>
    </w:p>
    <w:p w14:paraId="05150AFE">
      <w:pPr>
        <w:spacing w:line="360" w:lineRule="auto"/>
        <w:rPr>
          <w:rFonts w:ascii="宋体" w:hAnsi="宋体"/>
          <w:sz w:val="32"/>
          <w:szCs w:val="32"/>
          <w:highlight w:val="none"/>
        </w:rPr>
      </w:pPr>
    </w:p>
    <w:p w14:paraId="41B76822">
      <w:pPr>
        <w:spacing w:line="360" w:lineRule="auto"/>
        <w:rPr>
          <w:rFonts w:ascii="宋体" w:hAnsi="宋体"/>
          <w:sz w:val="32"/>
          <w:szCs w:val="32"/>
          <w:highlight w:val="none"/>
        </w:rPr>
      </w:pPr>
    </w:p>
    <w:p w14:paraId="4848624B">
      <w:pPr>
        <w:spacing w:line="360" w:lineRule="auto"/>
        <w:rPr>
          <w:rFonts w:ascii="宋体" w:hAnsi="宋体"/>
          <w:sz w:val="32"/>
          <w:szCs w:val="32"/>
          <w:highlight w:val="none"/>
        </w:rPr>
      </w:pPr>
    </w:p>
    <w:p w14:paraId="7C4579F5">
      <w:pPr>
        <w:spacing w:line="360" w:lineRule="auto"/>
        <w:rPr>
          <w:rFonts w:ascii="宋体" w:hAnsi="宋体"/>
          <w:sz w:val="32"/>
          <w:szCs w:val="32"/>
          <w:highlight w:val="none"/>
        </w:rPr>
      </w:pPr>
    </w:p>
    <w:p w14:paraId="19286EC5">
      <w:pPr>
        <w:spacing w:line="360" w:lineRule="auto"/>
        <w:rPr>
          <w:rFonts w:ascii="宋体" w:hAnsi="宋体"/>
          <w:sz w:val="32"/>
          <w:szCs w:val="32"/>
          <w:highlight w:val="none"/>
        </w:rPr>
      </w:pPr>
    </w:p>
    <w:p w14:paraId="7F6D9AC7">
      <w:pPr>
        <w:spacing w:line="360" w:lineRule="auto"/>
        <w:rPr>
          <w:rFonts w:ascii="宋体" w:hAnsi="宋体"/>
          <w:sz w:val="32"/>
          <w:szCs w:val="32"/>
          <w:highlight w:val="none"/>
        </w:rPr>
      </w:pPr>
    </w:p>
    <w:p w14:paraId="13C7CDF2">
      <w:pPr>
        <w:spacing w:line="360" w:lineRule="auto"/>
        <w:rPr>
          <w:rFonts w:ascii="宋体" w:hAnsi="宋体"/>
          <w:sz w:val="32"/>
          <w:szCs w:val="32"/>
          <w:highlight w:val="none"/>
        </w:rPr>
      </w:pPr>
    </w:p>
    <w:p w14:paraId="102B663E">
      <w:pPr>
        <w:spacing w:line="360" w:lineRule="auto"/>
        <w:rPr>
          <w:rFonts w:ascii="宋体" w:hAnsi="宋体"/>
          <w:sz w:val="32"/>
          <w:szCs w:val="32"/>
          <w:highlight w:val="none"/>
        </w:rPr>
      </w:pPr>
    </w:p>
    <w:p w14:paraId="03FF2AFC">
      <w:pPr>
        <w:spacing w:line="360" w:lineRule="auto"/>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0E9D846E">
      <w:pPr>
        <w:spacing w:line="360" w:lineRule="auto"/>
        <w:jc w:val="center"/>
        <w:rPr>
          <w:rFonts w:ascii="仿宋_GB2312" w:hAnsi="宋体" w:eastAsia="仿宋_GB2312"/>
          <w:sz w:val="32"/>
          <w:szCs w:val="32"/>
          <w:highlight w:val="none"/>
        </w:rPr>
        <w:sectPr>
          <w:headerReference r:id="rId3" w:type="default"/>
          <w:headerReference r:id="rId4" w:type="even"/>
          <w:footerReference r:id="rId5" w:type="even"/>
          <w:pgSz w:w="11906" w:h="16838"/>
          <w:pgMar w:top="1701" w:right="1418" w:bottom="1418" w:left="1701" w:header="851" w:footer="992" w:gutter="0"/>
          <w:pgBorders>
            <w:top w:val="none" w:sz="0" w:space="0"/>
            <w:left w:val="none" w:sz="0" w:space="0"/>
            <w:bottom w:val="none" w:sz="0" w:space="0"/>
            <w:right w:val="none" w:sz="0" w:space="0"/>
          </w:pgBorders>
          <w:cols w:space="720" w:num="1"/>
          <w:titlePg/>
          <w:docGrid w:type="linesAndChars" w:linePitch="312" w:charSpace="0"/>
        </w:sect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06</w:t>
      </w:r>
      <w:r>
        <w:rPr>
          <w:rFonts w:hint="eastAsia" w:ascii="宋体" w:hAnsi="宋体"/>
          <w:b/>
          <w:sz w:val="32"/>
          <w:szCs w:val="32"/>
          <w:highlight w:val="none"/>
        </w:rPr>
        <w:t>月</w:t>
      </w:r>
      <w:bookmarkStart w:id="0" w:name="_Toc121902684"/>
    </w:p>
    <w:p w14:paraId="391FDB0C">
      <w:pPr>
        <w:pStyle w:val="7"/>
        <w:numPr>
          <w:ilvl w:val="0"/>
          <w:numId w:val="0"/>
        </w:numPr>
        <w:spacing w:line="360" w:lineRule="auto"/>
        <w:ind w:firstLine="643" w:firstLineChars="200"/>
        <w:rPr>
          <w:rFonts w:hint="eastAsia" w:ascii="仿宋_GB2312" w:hAnsi="宋体" w:eastAsia="仿宋_GB2312" w:cs="仿宋_GB2312"/>
          <w:i w:val="0"/>
          <w:iCs w:val="0"/>
          <w:caps w:val="0"/>
          <w:spacing w:val="0"/>
          <w:sz w:val="28"/>
          <w:szCs w:val="28"/>
          <w:highlight w:val="none"/>
          <w:shd w:val="clear" w:color="auto" w:fill="auto"/>
        </w:rPr>
      </w:pPr>
      <w:bookmarkStart w:id="1" w:name="_Toc535221849"/>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6B84E1A2">
      <w:pPr>
        <w:pStyle w:val="15"/>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地震灾害预防-地震危险源和风险源探察京津交界测线项目设备租赁服务</w:t>
      </w:r>
    </w:p>
    <w:p w14:paraId="609C8B04">
      <w:pPr>
        <w:pStyle w:val="15"/>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自行竞谈公告</w:t>
      </w:r>
    </w:p>
    <w:p w14:paraId="7DFB233A">
      <w:pPr>
        <w:pStyle w:val="15"/>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rPr>
      </w:pPr>
      <w:r>
        <w:rPr>
          <w:rFonts w:hint="eastAsia" w:ascii="宋体" w:hAnsi="宋体" w:eastAsia="宋体" w:cs="宋体"/>
          <w:i w:val="0"/>
          <w:iCs w:val="0"/>
          <w:caps w:val="0"/>
          <w:spacing w:val="0"/>
          <w:kern w:val="0"/>
          <w:sz w:val="24"/>
          <w:szCs w:val="24"/>
          <w:highlight w:val="none"/>
          <w:vertAlign w:val="baseline"/>
          <w:lang w:val="en-US" w:eastAsia="zh-CN" w:bidi="ar"/>
        </w:rPr>
        <w:t>中国地震局地球物理勘探中心承担的地震灾害预防-地震危险源和</w:t>
      </w:r>
      <w:r>
        <w:rPr>
          <w:rFonts w:hint="eastAsia" w:cs="宋体"/>
          <w:i w:val="0"/>
          <w:iCs w:val="0"/>
          <w:caps w:val="0"/>
          <w:spacing w:val="0"/>
          <w:kern w:val="0"/>
          <w:sz w:val="24"/>
          <w:szCs w:val="24"/>
          <w:highlight w:val="none"/>
          <w:vertAlign w:val="baseline"/>
          <w:lang w:val="en-US" w:eastAsia="zh-CN" w:bidi="ar"/>
        </w:rPr>
        <w:t>风险源</w:t>
      </w:r>
      <w:r>
        <w:rPr>
          <w:rFonts w:hint="eastAsia" w:ascii="宋体" w:hAnsi="宋体" w:eastAsia="宋体" w:cs="宋体"/>
          <w:i w:val="0"/>
          <w:iCs w:val="0"/>
          <w:caps w:val="0"/>
          <w:spacing w:val="0"/>
          <w:kern w:val="0"/>
          <w:sz w:val="24"/>
          <w:szCs w:val="24"/>
          <w:highlight w:val="none"/>
          <w:vertAlign w:val="baseline"/>
          <w:lang w:val="en-US" w:eastAsia="zh-CN" w:bidi="ar"/>
        </w:rPr>
        <w:t>探察</w:t>
      </w:r>
      <w:r>
        <w:rPr>
          <w:rFonts w:hint="eastAsia" w:cs="宋体"/>
          <w:i w:val="0"/>
          <w:iCs w:val="0"/>
          <w:caps w:val="0"/>
          <w:spacing w:val="0"/>
          <w:kern w:val="0"/>
          <w:sz w:val="24"/>
          <w:szCs w:val="24"/>
          <w:highlight w:val="none"/>
          <w:vertAlign w:val="baseline"/>
          <w:lang w:val="en-US" w:eastAsia="zh-CN" w:bidi="ar"/>
        </w:rPr>
        <w:t>项目</w:t>
      </w:r>
      <w:r>
        <w:rPr>
          <w:rFonts w:hint="eastAsia" w:ascii="宋体" w:hAnsi="宋体" w:eastAsia="宋体" w:cs="宋体"/>
          <w:i w:val="0"/>
          <w:iCs w:val="0"/>
          <w:caps w:val="0"/>
          <w:spacing w:val="0"/>
          <w:kern w:val="0"/>
          <w:sz w:val="24"/>
          <w:szCs w:val="24"/>
          <w:highlight w:val="none"/>
          <w:vertAlign w:val="baseline"/>
          <w:lang w:val="en-US" w:eastAsia="zh-CN" w:bidi="ar"/>
        </w:rPr>
        <w:t>京津交界测线</w:t>
      </w:r>
      <w:r>
        <w:rPr>
          <w:rFonts w:hint="eastAsia" w:cs="宋体"/>
          <w:i w:val="0"/>
          <w:iCs w:val="0"/>
          <w:caps w:val="0"/>
          <w:spacing w:val="0"/>
          <w:kern w:val="0"/>
          <w:sz w:val="24"/>
          <w:szCs w:val="24"/>
          <w:highlight w:val="none"/>
          <w:vertAlign w:val="baseline"/>
          <w:lang w:val="en-US" w:eastAsia="zh-CN" w:bidi="ar"/>
        </w:rPr>
        <w:t>设备租赁</w:t>
      </w:r>
      <w:r>
        <w:rPr>
          <w:rFonts w:hint="eastAsia" w:eastAsia="宋体" w:cs="宋体"/>
          <w:i w:val="0"/>
          <w:iCs w:val="0"/>
          <w:caps w:val="0"/>
          <w:spacing w:val="0"/>
          <w:kern w:val="0"/>
          <w:sz w:val="24"/>
          <w:szCs w:val="24"/>
          <w:highlight w:val="none"/>
          <w:vertAlign w:val="baseline"/>
          <w:lang w:val="en-US" w:eastAsia="zh-CN" w:bidi="ar"/>
        </w:rPr>
        <w:t>服务</w:t>
      </w:r>
      <w:r>
        <w:rPr>
          <w:rFonts w:hint="default" w:eastAsia="宋体" w:cs="宋体"/>
          <w:i w:val="0"/>
          <w:iCs w:val="0"/>
          <w:caps w:val="0"/>
          <w:spacing w:val="0"/>
          <w:kern w:val="0"/>
          <w:sz w:val="24"/>
          <w:szCs w:val="24"/>
          <w:highlight w:val="none"/>
          <w:vertAlign w:val="baseline"/>
          <w:lang w:eastAsia="zh-CN" w:bidi="ar"/>
          <w:woUserID w:val="1"/>
        </w:rPr>
        <w:t>资金已落实</w:t>
      </w:r>
      <w:r>
        <w:rPr>
          <w:rFonts w:hint="eastAsia" w:ascii="宋体" w:hAnsi="宋体" w:eastAsia="宋体" w:cs="宋体"/>
          <w:i w:val="0"/>
          <w:iCs w:val="0"/>
          <w:caps w:val="0"/>
          <w:spacing w:val="0"/>
          <w:kern w:val="0"/>
          <w:sz w:val="24"/>
          <w:szCs w:val="24"/>
          <w:highlight w:val="none"/>
          <w:vertAlign w:val="baseline"/>
          <w:lang w:val="en-US" w:eastAsia="zh-CN" w:bidi="ar"/>
        </w:rPr>
        <w:t>，</w:t>
      </w:r>
      <w:r>
        <w:rPr>
          <w:rFonts w:hint="default" w:eastAsia="宋体" w:cs="宋体"/>
          <w:i w:val="0"/>
          <w:iCs w:val="0"/>
          <w:caps w:val="0"/>
          <w:spacing w:val="0"/>
          <w:kern w:val="0"/>
          <w:sz w:val="24"/>
          <w:szCs w:val="24"/>
          <w:highlight w:val="none"/>
          <w:vertAlign w:val="baseline"/>
          <w:lang w:eastAsia="zh-CN" w:bidi="ar"/>
          <w:woUserID w:val="1"/>
        </w:rPr>
        <w:t>按照实施内容拟开展采购</w:t>
      </w:r>
      <w:r>
        <w:rPr>
          <w:rFonts w:hint="eastAsia" w:ascii="宋体" w:hAnsi="宋体" w:eastAsia="宋体" w:cs="宋体"/>
          <w:i w:val="0"/>
          <w:iCs w:val="0"/>
          <w:caps w:val="0"/>
          <w:spacing w:val="0"/>
          <w:kern w:val="0"/>
          <w:sz w:val="24"/>
          <w:szCs w:val="24"/>
          <w:highlight w:val="none"/>
          <w:vertAlign w:val="baseline"/>
          <w:lang w:val="en-US" w:eastAsia="zh-CN" w:bidi="ar"/>
        </w:rPr>
        <w:t>，欢迎符合要求的供应商报名参加。</w:t>
      </w:r>
    </w:p>
    <w:p w14:paraId="60FD7A93">
      <w:pPr>
        <w:pStyle w:val="19"/>
        <w:widowControl/>
        <w:spacing w:line="360" w:lineRule="auto"/>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0F9BDBD6">
      <w:pPr>
        <w:pStyle w:val="19"/>
        <w:keepNext w:val="0"/>
        <w:keepLines w:val="0"/>
        <w:widowControl/>
        <w:suppressLineNumbers w:val="0"/>
        <w:spacing w:line="360" w:lineRule="auto"/>
        <w:ind w:left="0" w:firstLine="643"/>
        <w:rPr>
          <w:rFonts w:hint="default" w:ascii="宋体" w:hAnsi="宋体" w:eastAsia="宋体" w:cs="宋体"/>
          <w:i w:val="0"/>
          <w:iCs w:val="0"/>
          <w:caps w:val="0"/>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rPr>
        <w:t>项目名称：</w:t>
      </w:r>
      <w:r>
        <w:rPr>
          <w:rFonts w:hint="eastAsia" w:ascii="宋体" w:hAnsi="宋体" w:eastAsia="宋体" w:cs="宋体"/>
          <w:i w:val="0"/>
          <w:iCs w:val="0"/>
          <w:caps w:val="0"/>
          <w:spacing w:val="0"/>
          <w:kern w:val="0"/>
          <w:sz w:val="24"/>
          <w:szCs w:val="24"/>
          <w:highlight w:val="none"/>
          <w:vertAlign w:val="baseline"/>
          <w:lang w:val="en-US" w:eastAsia="zh-CN" w:bidi="ar"/>
        </w:rPr>
        <w:t>地震灾害预防-地震危险源和风险源探察项目京津交界测线</w:t>
      </w:r>
    </w:p>
    <w:p w14:paraId="363B14E8">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default" w:ascii="宋体" w:hAnsi="宋体" w:eastAsia="宋体" w:cs="宋体"/>
          <w:spacing w:val="0"/>
          <w:kern w:val="0"/>
          <w:sz w:val="24"/>
          <w:szCs w:val="24"/>
          <w:highlight w:val="none"/>
          <w:woUserID w:val="1"/>
        </w:rPr>
        <w:t>2.</w:t>
      </w:r>
      <w:r>
        <w:rPr>
          <w:rFonts w:hint="eastAsia" w:ascii="宋体" w:hAnsi="宋体" w:eastAsia="宋体" w:cs="宋体"/>
          <w:spacing w:val="0"/>
          <w:kern w:val="0"/>
          <w:sz w:val="24"/>
          <w:szCs w:val="24"/>
          <w:highlight w:val="none"/>
        </w:rPr>
        <w:t>项目类型：</w:t>
      </w:r>
      <w:r>
        <w:rPr>
          <w:rFonts w:hint="default" w:ascii="宋体" w:hAnsi="宋体" w:eastAsia="宋体" w:cs="宋体"/>
          <w:spacing w:val="0"/>
          <w:kern w:val="0"/>
          <w:sz w:val="24"/>
          <w:szCs w:val="24"/>
          <w:highlight w:val="none"/>
          <w:woUserID w:val="1"/>
        </w:rPr>
        <w:t>科研</w:t>
      </w:r>
      <w:r>
        <w:rPr>
          <w:rFonts w:hint="eastAsia" w:ascii="宋体" w:hAnsi="宋体" w:eastAsia="宋体" w:cs="宋体"/>
          <w:spacing w:val="0"/>
          <w:kern w:val="0"/>
          <w:sz w:val="24"/>
          <w:szCs w:val="24"/>
          <w:highlight w:val="none"/>
        </w:rPr>
        <w:t>项目</w:t>
      </w:r>
    </w:p>
    <w:p w14:paraId="35DFA0F8">
      <w:pPr>
        <w:pStyle w:val="19"/>
        <w:widowControl/>
        <w:spacing w:line="360" w:lineRule="auto"/>
        <w:ind w:left="0" w:firstLine="643"/>
        <w:rPr>
          <w:rFonts w:hint="eastAsia"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3.</w:t>
      </w:r>
      <w:r>
        <w:rPr>
          <w:rFonts w:hint="eastAsia" w:ascii="宋体" w:hAnsi="宋体" w:eastAsia="宋体" w:cs="宋体"/>
          <w:spacing w:val="0"/>
          <w:kern w:val="0"/>
          <w:sz w:val="24"/>
          <w:szCs w:val="24"/>
          <w:highlight w:val="none"/>
        </w:rPr>
        <w:t>施工地点：</w:t>
      </w:r>
      <w:r>
        <w:rPr>
          <w:rFonts w:hint="eastAsia" w:ascii="宋体" w:hAnsi="宋体" w:eastAsia="宋体" w:cs="宋体"/>
          <w:spacing w:val="0"/>
          <w:kern w:val="0"/>
          <w:sz w:val="24"/>
          <w:szCs w:val="24"/>
          <w:highlight w:val="none"/>
          <w:lang w:val="en-US" w:eastAsia="zh-CN"/>
        </w:rPr>
        <w:t>天津市、河北省</w:t>
      </w:r>
    </w:p>
    <w:p w14:paraId="1A324465">
      <w:pPr>
        <w:pStyle w:val="20"/>
        <w:widowControl/>
        <w:spacing w:line="360" w:lineRule="auto"/>
        <w:ind w:left="0" w:firstLine="643"/>
        <w:rPr>
          <w:rFonts w:hint="eastAsia"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4.</w:t>
      </w:r>
      <w:r>
        <w:rPr>
          <w:rFonts w:hint="eastAsia" w:ascii="宋体" w:hAnsi="宋体" w:cs="宋体"/>
          <w:spacing w:val="0"/>
          <w:kern w:val="0"/>
          <w:sz w:val="24"/>
          <w:szCs w:val="24"/>
          <w:highlight w:val="none"/>
          <w:lang w:val="en-US" w:eastAsia="zh-CN"/>
        </w:rPr>
        <w:t>服务内容</w:t>
      </w:r>
      <w:r>
        <w:rPr>
          <w:rFonts w:hint="eastAsia" w:ascii="宋体" w:hAnsi="宋体" w:eastAsia="宋体" w:cs="宋体"/>
          <w:spacing w:val="0"/>
          <w:kern w:val="0"/>
          <w:sz w:val="24"/>
          <w:szCs w:val="24"/>
          <w:highlight w:val="none"/>
        </w:rPr>
        <w:t>：</w:t>
      </w:r>
      <w:r>
        <w:rPr>
          <w:rFonts w:hint="eastAsia" w:ascii="宋体" w:hAnsi="宋体" w:cs="宋体"/>
          <w:spacing w:val="0"/>
          <w:kern w:val="0"/>
          <w:sz w:val="24"/>
          <w:szCs w:val="24"/>
          <w:highlight w:val="none"/>
          <w:lang w:val="en-US" w:eastAsia="zh-CN"/>
        </w:rPr>
        <w:t>提供</w:t>
      </w:r>
      <w:r>
        <w:rPr>
          <w:rFonts w:hint="default" w:ascii="Times New Roman" w:hAnsi="Times New Roman" w:eastAsia="宋体" w:cs="Times New Roman"/>
          <w:sz w:val="24"/>
          <w:szCs w:val="24"/>
          <w:lang w:val="en-US" w:eastAsia="zh-CN"/>
        </w:rPr>
        <w:t>中科深源科技有限公司生产</w:t>
      </w:r>
      <w:r>
        <w:rPr>
          <w:rFonts w:hint="eastAsia" w:ascii="Times New Roman" w:hAnsi="Times New Roman" w:cs="Times New Roman"/>
          <w:sz w:val="24"/>
          <w:szCs w:val="24"/>
          <w:lang w:val="en-US" w:eastAsia="zh-CN"/>
        </w:rPr>
        <w:t>的</w:t>
      </w:r>
      <w:r>
        <w:rPr>
          <w:rFonts w:hint="default" w:ascii="Times New Roman" w:hAnsi="Times New Roman" w:eastAsia="宋体" w:cs="Times New Roman"/>
          <w:sz w:val="24"/>
          <w:szCs w:val="24"/>
          <w:lang w:val="en-US" w:eastAsia="zh-CN"/>
        </w:rPr>
        <w:t>ALLSEIS-1C</w:t>
      </w:r>
      <w:r>
        <w:rPr>
          <w:rFonts w:hint="eastAsia" w:ascii="Times New Roman" w:hAnsi="Times New Roman" w:cs="Times New Roman"/>
          <w:sz w:val="24"/>
          <w:szCs w:val="24"/>
          <w:lang w:val="en-US" w:eastAsia="zh-CN"/>
        </w:rPr>
        <w:t>型单分量</w:t>
      </w:r>
      <w:r>
        <w:rPr>
          <w:rFonts w:hint="default" w:ascii="Times New Roman" w:hAnsi="Times New Roman" w:eastAsia="宋体" w:cs="Times New Roman"/>
          <w:sz w:val="24"/>
          <w:szCs w:val="24"/>
          <w:lang w:val="en-US" w:eastAsia="zh-CN"/>
        </w:rPr>
        <w:t>节点地震仪</w:t>
      </w:r>
      <w:r>
        <w:rPr>
          <w:rFonts w:hint="eastAsia" w:ascii="Times New Roman" w:hAnsi="Times New Roman" w:cs="Times New Roman"/>
          <w:sz w:val="24"/>
          <w:szCs w:val="24"/>
          <w:lang w:val="en-US" w:eastAsia="zh-CN"/>
        </w:rPr>
        <w:t>约</w:t>
      </w:r>
      <w:r>
        <w:rPr>
          <w:rFonts w:hint="eastAsia" w:ascii="宋体" w:hAnsi="宋体" w:cs="宋体"/>
          <w:spacing w:val="0"/>
          <w:kern w:val="0"/>
          <w:sz w:val="24"/>
          <w:szCs w:val="24"/>
          <w:highlight w:val="none"/>
          <w:lang w:val="en-US" w:eastAsia="zh-CN"/>
        </w:rPr>
        <w:t>4000台、</w:t>
      </w:r>
      <w:r>
        <w:rPr>
          <w:rFonts w:ascii="宋体" w:hAnsi="宋体" w:eastAsia="宋体" w:cs="宋体"/>
          <w:sz w:val="24"/>
          <w:szCs w:val="24"/>
        </w:rPr>
        <w:t>32位立式数据下载柜</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台、</w:t>
      </w:r>
      <w:r>
        <w:rPr>
          <w:rFonts w:ascii="宋体" w:hAnsi="宋体" w:eastAsia="宋体" w:cs="宋体"/>
          <w:sz w:val="24"/>
          <w:szCs w:val="24"/>
        </w:rPr>
        <w:t>数据管理服务器</w:t>
      </w:r>
      <w:r>
        <w:rPr>
          <w:rFonts w:hint="eastAsia" w:ascii="宋体" w:hAnsi="宋体" w:eastAsia="宋体" w:cs="宋体"/>
          <w:sz w:val="24"/>
          <w:szCs w:val="24"/>
          <w:lang w:val="en-US" w:eastAsia="zh-CN"/>
        </w:rPr>
        <w:t>1台、电子狗1个</w:t>
      </w:r>
      <w:r>
        <w:rPr>
          <w:rFonts w:hint="eastAsia" w:ascii="宋体" w:hAnsi="宋体" w:cs="宋体"/>
          <w:spacing w:val="0"/>
          <w:kern w:val="0"/>
          <w:sz w:val="24"/>
          <w:szCs w:val="24"/>
          <w:highlight w:val="none"/>
          <w:lang w:val="en-US" w:eastAsia="zh-CN"/>
        </w:rPr>
        <w:t>租赁服务，同时完成设备配置配套服务。设备具体型号、技术参数见采购文件第五部分</w:t>
      </w:r>
      <w:r>
        <w:rPr>
          <w:rFonts w:hint="eastAsia" w:ascii="宋体" w:hAnsi="宋体" w:cs="宋体"/>
          <w:kern w:val="0"/>
          <w:sz w:val="24"/>
          <w:szCs w:val="24"/>
          <w:highlight w:val="none"/>
        </w:rPr>
        <w:t>响应需求及技术规格要求</w:t>
      </w:r>
      <w:r>
        <w:rPr>
          <w:rFonts w:hint="eastAsia" w:ascii="宋体" w:hAnsi="宋体" w:cs="宋体"/>
          <w:kern w:val="0"/>
          <w:sz w:val="24"/>
          <w:szCs w:val="24"/>
          <w:highlight w:val="none"/>
          <w:lang w:eastAsia="zh-CN"/>
        </w:rPr>
        <w:t>。</w:t>
      </w:r>
    </w:p>
    <w:p w14:paraId="2E62A0BE">
      <w:pPr>
        <w:pStyle w:val="19"/>
        <w:widowControl/>
        <w:spacing w:line="360" w:lineRule="auto"/>
        <w:ind w:left="0" w:firstLine="643"/>
        <w:rPr>
          <w:rFonts w:hint="default" w:ascii="宋体" w:hAnsi="宋体" w:eastAsia="宋体" w:cs="宋体"/>
          <w:i w:val="0"/>
          <w:iCs w:val="0"/>
          <w:caps w:val="0"/>
          <w:color w:val="494949"/>
          <w:spacing w:val="0"/>
          <w:kern w:val="0"/>
          <w:sz w:val="24"/>
          <w:szCs w:val="24"/>
          <w:highlight w:val="none"/>
          <w:shd w:val="clear" w:fill="FFFFFF"/>
          <w:lang w:val="en-US" w:eastAsia="zh-CN"/>
        </w:rPr>
      </w:pPr>
      <w:r>
        <w:rPr>
          <w:rFonts w:hint="eastAsia" w:ascii="宋体" w:hAnsi="宋体" w:eastAsia="宋体" w:cs="宋体"/>
          <w:i w:val="0"/>
          <w:iCs w:val="0"/>
          <w:caps w:val="0"/>
          <w:spacing w:val="0"/>
          <w:kern w:val="0"/>
          <w:sz w:val="24"/>
          <w:szCs w:val="24"/>
          <w:highlight w:val="none"/>
          <w:lang w:val="en-US" w:eastAsia="zh-CN"/>
          <w:woUserID w:val="1"/>
        </w:rPr>
        <w:t>5</w:t>
      </w:r>
      <w:r>
        <w:rPr>
          <w:rFonts w:hint="default" w:ascii="宋体" w:hAnsi="宋体" w:eastAsia="宋体" w:cs="宋体"/>
          <w:i w:val="0"/>
          <w:iCs w:val="0"/>
          <w:caps w:val="0"/>
          <w:spacing w:val="0"/>
          <w:kern w:val="0"/>
          <w:sz w:val="24"/>
          <w:szCs w:val="24"/>
          <w:highlight w:val="none"/>
          <w:woUserID w:val="1"/>
        </w:rPr>
        <w:t>.</w:t>
      </w:r>
      <w:r>
        <w:rPr>
          <w:rFonts w:hint="eastAsia" w:ascii="宋体" w:hAnsi="宋体" w:eastAsia="宋体" w:cs="宋体"/>
          <w:i w:val="0"/>
          <w:iCs w:val="0"/>
          <w:caps w:val="0"/>
          <w:spacing w:val="0"/>
          <w:kern w:val="0"/>
          <w:sz w:val="24"/>
          <w:szCs w:val="24"/>
          <w:highlight w:val="none"/>
        </w:rPr>
        <w:t>工作时间：</w:t>
      </w:r>
      <w:r>
        <w:rPr>
          <w:rFonts w:hint="eastAsia" w:ascii="宋体" w:hAnsi="宋体" w:eastAsia="宋体" w:cs="宋体"/>
          <w:i w:val="0"/>
          <w:iCs w:val="0"/>
          <w:caps w:val="0"/>
          <w:spacing w:val="0"/>
          <w:kern w:val="0"/>
          <w:sz w:val="24"/>
          <w:szCs w:val="24"/>
          <w:highlight w:val="none"/>
          <w:lang w:val="en-US" w:eastAsia="zh-CN"/>
        </w:rPr>
        <w:t xml:space="preserve">2026 </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6</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val="en-US" w:eastAsia="zh-CN"/>
        </w:rPr>
        <w:t>2026</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8</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i w:val="0"/>
          <w:iCs w:val="0"/>
          <w:caps w:val="0"/>
          <w:spacing w:val="0"/>
          <w:kern w:val="0"/>
          <w:sz w:val="24"/>
          <w:szCs w:val="24"/>
          <w:highlight w:val="none"/>
          <w:lang w:val="en-US" w:eastAsia="zh-CN"/>
        </w:rPr>
        <w:t>项目具体进场时间，按实际项目要求），现场实际租用工期预计30天。</w:t>
      </w:r>
    </w:p>
    <w:p w14:paraId="3C1A2B87">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val="en-US" w:eastAsia="zh-CN"/>
          <w:woUserID w:val="1"/>
        </w:rPr>
        <w:t>6</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项目预算：采购预算不超过人民币</w:t>
      </w:r>
      <w:r>
        <w:rPr>
          <w:rFonts w:hint="eastAsia" w:ascii="宋体" w:hAnsi="宋体" w:eastAsia="宋体" w:cs="宋体"/>
          <w:spacing w:val="0"/>
          <w:kern w:val="0"/>
          <w:sz w:val="24"/>
          <w:szCs w:val="24"/>
          <w:highlight w:val="none"/>
          <w:lang w:val="en-US" w:eastAsia="zh-CN"/>
        </w:rPr>
        <w:t>48</w:t>
      </w:r>
      <w:r>
        <w:rPr>
          <w:rFonts w:hint="eastAsia" w:ascii="宋体" w:hAnsi="宋体" w:eastAsia="宋体" w:cs="宋体"/>
          <w:spacing w:val="0"/>
          <w:kern w:val="0"/>
          <w:sz w:val="24"/>
          <w:szCs w:val="24"/>
          <w:highlight w:val="none"/>
        </w:rPr>
        <w:t>万元，参与采购谈判供应商报价超出采购预算的，其谈判响应文件将不被接受</w:t>
      </w:r>
      <w:r>
        <w:rPr>
          <w:rFonts w:hint="eastAsia" w:ascii="宋体" w:hAnsi="宋体" w:eastAsia="宋体" w:cs="宋体"/>
          <w:spacing w:val="0"/>
          <w:kern w:val="0"/>
          <w:sz w:val="24"/>
          <w:szCs w:val="24"/>
          <w:highlight w:val="none"/>
          <w:lang w:eastAsia="zh-CN"/>
        </w:rPr>
        <w:t>。</w:t>
      </w:r>
    </w:p>
    <w:p w14:paraId="77415D25">
      <w:pPr>
        <w:pStyle w:val="19"/>
        <w:keepNext w:val="0"/>
        <w:keepLines w:val="0"/>
        <w:widowControl/>
        <w:suppressLineNumbers w:val="0"/>
        <w:spacing w:line="360" w:lineRule="auto"/>
        <w:ind w:left="0" w:leftChars="0" w:firstLine="480" w:firstLineChars="200"/>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7.最高限价：单价最高限价4元/台/天</w:t>
      </w:r>
    </w:p>
    <w:p w14:paraId="6CE6DC27">
      <w:pPr>
        <w:pStyle w:val="19"/>
        <w:keepNext w:val="0"/>
        <w:keepLines w:val="0"/>
        <w:widowControl/>
        <w:suppressLineNumbers w:val="0"/>
        <w:spacing w:line="360" w:lineRule="auto"/>
        <w:ind w:left="0" w:leftChars="0" w:firstLine="482"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14:paraId="2AC5918A">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14:paraId="3376B8E0">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14:paraId="10F3EC42">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14:paraId="3129C459">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14:paraId="4BBF5555">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14:paraId="2131A42D">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4B6B9FE5">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r>
        <w:rPr>
          <w:rFonts w:hint="eastAsia" w:ascii="宋体" w:hAnsi="宋体" w:eastAsia="宋体" w:cs="宋体"/>
          <w:spacing w:val="0"/>
          <w:kern w:val="0"/>
          <w:sz w:val="24"/>
          <w:szCs w:val="24"/>
          <w:highlight w:val="none"/>
          <w:lang w:eastAsia="zh-CN"/>
        </w:rPr>
        <w:t>；</w:t>
      </w:r>
    </w:p>
    <w:p w14:paraId="3A627A70">
      <w:pPr>
        <w:pStyle w:val="19"/>
        <w:keepNext w:val="0"/>
        <w:keepLines w:val="0"/>
        <w:widowControl/>
        <w:suppressLineNumbers w:val="0"/>
        <w:spacing w:line="360" w:lineRule="auto"/>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woUserID w:val="1"/>
        </w:rPr>
        <w:t>；</w:t>
      </w:r>
    </w:p>
    <w:p w14:paraId="7CA4764F">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14:paraId="406F8E01">
      <w:pPr>
        <w:pStyle w:val="19"/>
        <w:widowControl/>
        <w:spacing w:line="360" w:lineRule="auto"/>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74EA1E2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14:paraId="636D66D7">
      <w:pPr>
        <w:pStyle w:val="20"/>
        <w:widowControl/>
        <w:spacing w:line="360" w:lineRule="auto"/>
        <w:ind w:left="0" w:firstLine="643"/>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bidi="ar"/>
          <w:woUserID w:val="1"/>
        </w:rPr>
        <w:t>服务内容：</w:t>
      </w:r>
      <w:r>
        <w:rPr>
          <w:rFonts w:hint="eastAsia" w:ascii="宋体" w:hAnsi="宋体" w:cs="宋体"/>
          <w:spacing w:val="0"/>
          <w:kern w:val="0"/>
          <w:sz w:val="24"/>
          <w:szCs w:val="24"/>
          <w:highlight w:val="none"/>
          <w:lang w:val="en-US" w:eastAsia="zh-CN"/>
        </w:rPr>
        <w:t>提供</w:t>
      </w:r>
      <w:r>
        <w:rPr>
          <w:rFonts w:hint="default" w:ascii="Times New Roman" w:hAnsi="Times New Roman" w:eastAsia="宋体" w:cs="Times New Roman"/>
          <w:sz w:val="24"/>
          <w:szCs w:val="24"/>
          <w:lang w:val="en-US" w:eastAsia="zh-CN"/>
        </w:rPr>
        <w:t>中科深源科技有限公司生产</w:t>
      </w:r>
      <w:r>
        <w:rPr>
          <w:rFonts w:hint="eastAsia" w:ascii="Times New Roman" w:hAnsi="Times New Roman" w:cs="Times New Roman"/>
          <w:sz w:val="24"/>
          <w:szCs w:val="24"/>
          <w:lang w:val="en-US" w:eastAsia="zh-CN"/>
        </w:rPr>
        <w:t>的</w:t>
      </w:r>
      <w:r>
        <w:rPr>
          <w:rFonts w:hint="default" w:ascii="Times New Roman" w:hAnsi="Times New Roman" w:eastAsia="宋体" w:cs="Times New Roman"/>
          <w:sz w:val="24"/>
          <w:szCs w:val="24"/>
          <w:lang w:val="en-US" w:eastAsia="zh-CN"/>
        </w:rPr>
        <w:t>ALLSEIS-1C</w:t>
      </w:r>
      <w:r>
        <w:rPr>
          <w:rFonts w:hint="eastAsia" w:ascii="Times New Roman" w:hAnsi="Times New Roman" w:cs="Times New Roman"/>
          <w:sz w:val="24"/>
          <w:szCs w:val="24"/>
          <w:lang w:val="en-US" w:eastAsia="zh-CN"/>
        </w:rPr>
        <w:t>型单分量</w:t>
      </w:r>
      <w:r>
        <w:rPr>
          <w:rFonts w:hint="default" w:ascii="Times New Roman" w:hAnsi="Times New Roman" w:eastAsia="宋体" w:cs="Times New Roman"/>
          <w:sz w:val="24"/>
          <w:szCs w:val="24"/>
          <w:lang w:val="en-US" w:eastAsia="zh-CN"/>
        </w:rPr>
        <w:t>节点地震仪</w:t>
      </w:r>
      <w:r>
        <w:rPr>
          <w:rFonts w:hint="eastAsia" w:ascii="Times New Roman" w:hAnsi="Times New Roman" w:cs="Times New Roman"/>
          <w:sz w:val="24"/>
          <w:szCs w:val="24"/>
          <w:lang w:val="en-US" w:eastAsia="zh-CN"/>
        </w:rPr>
        <w:t>约</w:t>
      </w:r>
      <w:r>
        <w:rPr>
          <w:rFonts w:hint="eastAsia" w:ascii="宋体" w:hAnsi="宋体" w:cs="宋体"/>
          <w:spacing w:val="0"/>
          <w:kern w:val="0"/>
          <w:sz w:val="24"/>
          <w:szCs w:val="24"/>
          <w:highlight w:val="none"/>
          <w:lang w:val="en-US" w:eastAsia="zh-CN"/>
        </w:rPr>
        <w:t>4000台、</w:t>
      </w:r>
      <w:r>
        <w:rPr>
          <w:rFonts w:ascii="宋体" w:hAnsi="宋体" w:eastAsia="宋体" w:cs="宋体"/>
          <w:sz w:val="24"/>
          <w:szCs w:val="24"/>
        </w:rPr>
        <w:t>32位立式数据下载柜</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台、</w:t>
      </w:r>
      <w:r>
        <w:rPr>
          <w:rFonts w:ascii="宋体" w:hAnsi="宋体" w:eastAsia="宋体" w:cs="宋体"/>
          <w:sz w:val="24"/>
          <w:szCs w:val="24"/>
        </w:rPr>
        <w:t>数据管理服务器</w:t>
      </w:r>
      <w:r>
        <w:rPr>
          <w:rFonts w:hint="eastAsia" w:ascii="宋体" w:hAnsi="宋体" w:eastAsia="宋体" w:cs="宋体"/>
          <w:sz w:val="24"/>
          <w:szCs w:val="24"/>
          <w:lang w:val="en-US" w:eastAsia="zh-CN"/>
        </w:rPr>
        <w:t>1台、电子狗1个</w:t>
      </w:r>
      <w:r>
        <w:rPr>
          <w:rFonts w:hint="eastAsia" w:ascii="宋体" w:hAnsi="宋体" w:cs="宋体"/>
          <w:spacing w:val="0"/>
          <w:kern w:val="0"/>
          <w:sz w:val="24"/>
          <w:szCs w:val="24"/>
          <w:highlight w:val="none"/>
          <w:lang w:val="en-US" w:eastAsia="zh-CN"/>
        </w:rPr>
        <w:t>租赁服务，同时完成设备配置配套服务。设备具体型号、技术参数见采购文件第五部分</w:t>
      </w:r>
      <w:r>
        <w:rPr>
          <w:rFonts w:hint="eastAsia" w:ascii="宋体" w:hAnsi="宋体" w:cs="宋体"/>
          <w:kern w:val="0"/>
          <w:sz w:val="24"/>
          <w:szCs w:val="24"/>
          <w:highlight w:val="none"/>
        </w:rPr>
        <w:t>响应需求及技术规格要求</w:t>
      </w:r>
      <w:r>
        <w:rPr>
          <w:rFonts w:hint="eastAsia" w:ascii="宋体" w:hAnsi="宋体" w:cs="宋体"/>
          <w:kern w:val="0"/>
          <w:sz w:val="24"/>
          <w:szCs w:val="24"/>
          <w:highlight w:val="none"/>
          <w:lang w:eastAsia="zh-CN"/>
        </w:rPr>
        <w:t>。</w:t>
      </w:r>
    </w:p>
    <w:p w14:paraId="304B4DFC">
      <w:pPr>
        <w:pStyle w:val="19"/>
        <w:widowControl/>
        <w:spacing w:line="360" w:lineRule="auto"/>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14:paraId="18BF0F8B">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6</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6</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9</w:t>
      </w:r>
      <w:r>
        <w:rPr>
          <w:rFonts w:hint="eastAsia" w:ascii="宋体" w:hAnsi="宋体" w:eastAsia="宋体" w:cs="宋体"/>
          <w:spacing w:val="0"/>
          <w:kern w:val="0"/>
          <w:sz w:val="24"/>
          <w:szCs w:val="24"/>
          <w:highlight w:val="none"/>
        </w:rPr>
        <w:t>日</w:t>
      </w:r>
    </w:p>
    <w:p w14:paraId="6F515FCB">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14:paraId="3A500583">
      <w:pPr>
        <w:pStyle w:val="19"/>
        <w:keepNext w:val="0"/>
        <w:keepLines w:val="0"/>
        <w:widowControl/>
        <w:suppressLineNumbers w:val="0"/>
        <w:spacing w:line="360" w:lineRule="auto"/>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spacing w:val="0"/>
          <w:kern w:val="0"/>
          <w:sz w:val="24"/>
          <w:szCs w:val="24"/>
          <w:highlight w:val="none"/>
          <w:lang w:val="en-US" w:eastAsia="zh-CN"/>
        </w:rPr>
        <w:t>每日上午8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30时至12</w:t>
      </w:r>
      <w:r>
        <w:rPr>
          <w:rFonts w:hint="eastAsia" w:ascii="宋体" w:hAnsi="宋体" w:eastAsia="宋体" w:cs="宋体"/>
          <w:spacing w:val="0"/>
          <w:kern w:val="0"/>
          <w:sz w:val="24"/>
          <w:szCs w:val="24"/>
          <w:highlight w:val="none"/>
        </w:rPr>
        <w:t>:00，</w:t>
      </w:r>
      <w:r>
        <w:rPr>
          <w:rFonts w:hint="eastAsia" w:ascii="宋体" w:hAnsi="宋体" w:eastAsia="宋体" w:cs="宋体"/>
          <w:spacing w:val="0"/>
          <w:kern w:val="0"/>
          <w:sz w:val="24"/>
          <w:szCs w:val="24"/>
          <w:highlight w:val="none"/>
          <w:lang w:val="en-US" w:eastAsia="zh-CN"/>
        </w:rPr>
        <w:t>下午15</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00时至18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w:t>
      </w:r>
    </w:p>
    <w:p w14:paraId="0666C941">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0"/>
          <w:kern w:val="0"/>
          <w:sz w:val="24"/>
          <w:szCs w:val="24"/>
          <w:highlight w:val="none"/>
        </w:rPr>
        <w:t>报名需将加盖单位公章的上述材料</w:t>
      </w:r>
      <w:r>
        <w:rPr>
          <w:rFonts w:hint="eastAsia" w:ascii="宋体" w:hAnsi="宋体" w:eastAsia="宋体" w:cs="宋体"/>
          <w:i w:val="0"/>
          <w:iCs w:val="0"/>
          <w:caps w:val="0"/>
          <w:spacing w:val="0"/>
          <w:kern w:val="0"/>
          <w:sz w:val="24"/>
          <w:szCs w:val="24"/>
          <w:highlight w:val="none"/>
          <w:lang w:val="en-US" w:eastAsia="zh-CN"/>
        </w:rPr>
        <w:t>扫描件（</w:t>
      </w:r>
      <w:r>
        <w:rPr>
          <w:rFonts w:hint="eastAsia" w:ascii="宋体" w:hAnsi="宋体" w:eastAsia="宋体" w:cs="宋体"/>
          <w:i w:val="0"/>
          <w:iCs w:val="0"/>
          <w:caps w:val="0"/>
          <w:spacing w:val="0"/>
          <w:kern w:val="0"/>
          <w:sz w:val="24"/>
          <w:szCs w:val="24"/>
          <w:highlight w:val="none"/>
        </w:rPr>
        <w:t>PDF格式</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spacing w:val="0"/>
          <w:kern w:val="0"/>
          <w:sz w:val="24"/>
          <w:szCs w:val="24"/>
          <w:highlight w:val="none"/>
        </w:rPr>
        <w:t>发送至指定邮箱（符合条件的将回复确认）。</w:t>
      </w:r>
    </w:p>
    <w:p w14:paraId="30D15EB7">
      <w:pPr>
        <w:pStyle w:val="19"/>
        <w:widowControl/>
        <w:spacing w:line="360" w:lineRule="auto"/>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14:paraId="5ECF58D0">
      <w:pPr>
        <w:pStyle w:val="19"/>
        <w:keepNext w:val="0"/>
        <w:keepLines w:val="0"/>
        <w:widowControl/>
        <w:suppressLineNumbers w:val="0"/>
        <w:spacing w:line="360" w:lineRule="auto"/>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6</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10</w:t>
      </w:r>
      <w:r>
        <w:rPr>
          <w:rFonts w:hint="eastAsia" w:ascii="宋体" w:hAnsi="宋体" w:eastAsia="宋体" w:cs="宋体"/>
          <w:spacing w:val="0"/>
          <w:kern w:val="0"/>
          <w:sz w:val="24"/>
          <w:szCs w:val="24"/>
          <w:highlight w:val="none"/>
        </w:rPr>
        <w:t>日</w:t>
      </w:r>
      <w:r>
        <w:rPr>
          <w:rFonts w:hint="eastAsia" w:ascii="宋体" w:hAnsi="宋体" w:eastAsia="宋体" w:cs="宋体"/>
          <w:spacing w:val="0"/>
          <w:kern w:val="0"/>
          <w:sz w:val="24"/>
          <w:szCs w:val="24"/>
          <w:highlight w:val="none"/>
          <w:lang w:val="en-US" w:eastAsia="zh-CN"/>
        </w:rPr>
        <w:t>下</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rPr>
        <w:t>14</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30（北京时间）</w:t>
      </w:r>
    </w:p>
    <w:p w14:paraId="05456F93">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14:paraId="74194C59">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开标方式：</w:t>
      </w:r>
      <w:r>
        <w:rPr>
          <w:rFonts w:hint="default" w:ascii="宋体" w:hAnsi="宋体" w:eastAsia="宋体" w:cs="宋体"/>
          <w:spacing w:val="0"/>
          <w:kern w:val="0"/>
          <w:sz w:val="24"/>
          <w:szCs w:val="24"/>
          <w:highlight w:val="none"/>
          <w:woUserID w:val="1"/>
        </w:rPr>
        <w:t>现场开标</w:t>
      </w:r>
    </w:p>
    <w:p w14:paraId="24DE4506">
      <w:pPr>
        <w:pStyle w:val="19"/>
        <w:keepNext w:val="0"/>
        <w:keepLines w:val="0"/>
        <w:widowControl/>
        <w:suppressLineNumbers w:val="0"/>
        <w:spacing w:line="360" w:lineRule="auto"/>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线上</w:t>
      </w:r>
      <w:r>
        <w:rPr>
          <w:rFonts w:hint="eastAsia" w:ascii="宋体" w:hAnsi="宋体" w:eastAsia="宋体" w:cs="宋体"/>
          <w:spacing w:val="0"/>
          <w:kern w:val="0"/>
          <w:sz w:val="24"/>
          <w:szCs w:val="24"/>
          <w:highlight w:val="none"/>
        </w:rPr>
        <w:t>谈判时，被授权人需提供身份证原件。逾期送达或者未送达指定地点的谈判文件，采购方不予受理。</w:t>
      </w:r>
    </w:p>
    <w:p w14:paraId="759658AA">
      <w:pPr>
        <w:pStyle w:val="19"/>
        <w:widowControl/>
        <w:spacing w:line="360" w:lineRule="auto"/>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14:paraId="71EB669F">
      <w:pPr>
        <w:pStyle w:val="19"/>
        <w:keepNext w:val="0"/>
        <w:keepLines w:val="0"/>
        <w:widowControl/>
        <w:suppressLineNumbers w:val="0"/>
        <w:spacing w:line="360" w:lineRule="auto"/>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联系人：</w:t>
      </w:r>
      <w:r>
        <w:rPr>
          <w:rFonts w:hint="eastAsia" w:ascii="宋体" w:hAnsi="宋体" w:eastAsia="宋体" w:cs="宋体"/>
          <w:spacing w:val="0"/>
          <w:kern w:val="0"/>
          <w:sz w:val="24"/>
          <w:szCs w:val="24"/>
          <w:highlight w:val="none"/>
          <w:lang w:val="en-US" w:eastAsia="zh-CN"/>
        </w:rPr>
        <w:t>李老师</w:t>
      </w:r>
      <w:r>
        <w:rPr>
          <w:rFonts w:hint="eastAsia" w:ascii="宋体" w:hAnsi="宋体" w:eastAsia="宋体" w:cs="宋体"/>
          <w:spacing w:val="0"/>
          <w:kern w:val="0"/>
          <w:sz w:val="24"/>
          <w:szCs w:val="24"/>
          <w:highlight w:val="none"/>
        </w:rPr>
        <w:t xml:space="preserve"> 0371-5686</w:t>
      </w:r>
      <w:r>
        <w:rPr>
          <w:rFonts w:hint="eastAsia" w:ascii="宋体" w:hAnsi="宋体" w:eastAsia="宋体" w:cs="宋体"/>
          <w:spacing w:val="0"/>
          <w:kern w:val="0"/>
          <w:sz w:val="24"/>
          <w:szCs w:val="24"/>
          <w:highlight w:val="none"/>
          <w:lang w:val="en-US" w:eastAsia="zh-CN"/>
        </w:rPr>
        <w:t>5110</w:t>
      </w:r>
    </w:p>
    <w:p w14:paraId="3FECF929">
      <w:pPr>
        <w:pStyle w:val="19"/>
        <w:keepNext w:val="0"/>
        <w:keepLines w:val="0"/>
        <w:widowControl/>
        <w:suppressLineNumbers w:val="0"/>
        <w:spacing w:line="360" w:lineRule="auto"/>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指定邮箱：</w:t>
      </w:r>
      <w:r>
        <w:rPr>
          <w:rFonts w:hint="eastAsia" w:ascii="宋体" w:hAnsi="宋体" w:eastAsia="宋体" w:cs="宋体"/>
          <w:spacing w:val="0"/>
          <w:kern w:val="0"/>
          <w:sz w:val="24"/>
          <w:szCs w:val="24"/>
          <w:highlight w:val="none"/>
          <w:lang w:val="en-US" w:eastAsia="zh-CN"/>
        </w:rPr>
        <w:t>2875107310@qq.com</w:t>
      </w:r>
    </w:p>
    <w:p w14:paraId="161DE05F">
      <w:pPr>
        <w:pStyle w:val="19"/>
        <w:keepNext w:val="0"/>
        <w:keepLines w:val="0"/>
        <w:widowControl/>
        <w:suppressLineNumbers w:val="0"/>
        <w:spacing w:line="360" w:lineRule="auto"/>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0"/>
          <w:kern w:val="0"/>
          <w:sz w:val="24"/>
          <w:szCs w:val="24"/>
          <w:highlight w:val="none"/>
        </w:rPr>
        <w:t>联系地址：河南省郑州市文化路75号中国地震局物探中心</w:t>
      </w:r>
      <w:r>
        <w:rPr>
          <w:rFonts w:hint="eastAsia" w:ascii="宋体" w:hAnsi="宋体" w:eastAsia="宋体" w:cs="宋体"/>
          <w:spacing w:val="0"/>
          <w:kern w:val="0"/>
          <w:sz w:val="24"/>
          <w:szCs w:val="24"/>
          <w:highlight w:val="none"/>
          <w:lang w:val="en-US" w:eastAsia="zh-CN"/>
        </w:rPr>
        <w:t>617</w:t>
      </w:r>
      <w:r>
        <w:rPr>
          <w:rFonts w:hint="eastAsia" w:ascii="宋体" w:hAnsi="宋体" w:eastAsia="宋体" w:cs="宋体"/>
          <w:spacing w:val="0"/>
          <w:kern w:val="0"/>
          <w:sz w:val="24"/>
          <w:szCs w:val="24"/>
          <w:highlight w:val="none"/>
        </w:rPr>
        <w:t>室。</w:t>
      </w:r>
    </w:p>
    <w:p w14:paraId="33C8047D">
      <w:pPr>
        <w:keepNext w:val="0"/>
        <w:keepLines w:val="0"/>
        <w:widowControl/>
        <w:suppressLineNumbers w:val="0"/>
        <w:spacing w:line="360" w:lineRule="auto"/>
        <w:ind w:left="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br w:type="page"/>
      </w:r>
    </w:p>
    <w:bookmarkEnd w:id="2"/>
    <w:bookmarkEnd w:id="3"/>
    <w:p w14:paraId="32F34212">
      <w:pPr>
        <w:spacing w:line="360" w:lineRule="auto"/>
        <w:jc w:val="center"/>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t>第二部分 采购内容及技术要求</w:t>
      </w:r>
    </w:p>
    <w:p w14:paraId="506DEEBC">
      <w:pPr>
        <w:spacing w:line="360" w:lineRule="auto"/>
        <w:ind w:firstLine="0" w:firstLineChars="0"/>
        <w:rPr>
          <w:rFonts w:hint="eastAsia" w:ascii="宋体" w:hAnsi="宋体" w:eastAsia="宋体" w:cs="宋体"/>
          <w:spacing w:val="0"/>
          <w:kern w:val="2"/>
          <w:sz w:val="24"/>
          <w:szCs w:val="24"/>
          <w:highlight w:val="none"/>
        </w:rPr>
      </w:pPr>
    </w:p>
    <w:p w14:paraId="3603068E">
      <w:pPr>
        <w:widowControl/>
        <w:spacing w:line="360" w:lineRule="auto"/>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eastAsia="宋体" w:cs="宋体"/>
          <w:spacing w:val="0"/>
          <w:sz w:val="24"/>
          <w:highlight w:val="none"/>
        </w:rPr>
        <w:t>地震灾害预防-地震危险源和</w:t>
      </w:r>
      <w:r>
        <w:rPr>
          <w:rFonts w:hint="eastAsia" w:ascii="宋体" w:hAnsi="宋体" w:cs="宋体"/>
          <w:spacing w:val="0"/>
          <w:sz w:val="24"/>
          <w:highlight w:val="none"/>
          <w:lang w:eastAsia="zh-CN"/>
        </w:rPr>
        <w:t>风险源</w:t>
      </w:r>
      <w:r>
        <w:rPr>
          <w:rFonts w:hint="eastAsia" w:ascii="宋体" w:hAnsi="宋体" w:eastAsia="宋体" w:cs="宋体"/>
          <w:spacing w:val="0"/>
          <w:sz w:val="24"/>
          <w:highlight w:val="none"/>
        </w:rPr>
        <w:t>探察京津交界测线</w:t>
      </w:r>
      <w:r>
        <w:rPr>
          <w:rFonts w:hint="eastAsia" w:ascii="宋体" w:hAnsi="宋体" w:cs="宋体"/>
          <w:spacing w:val="0"/>
          <w:kern w:val="2"/>
          <w:sz w:val="24"/>
          <w:szCs w:val="24"/>
          <w:highlight w:val="none"/>
          <w:lang w:val="en-US" w:eastAsia="zh-CN" w:bidi="ar"/>
        </w:rPr>
        <w:t>项目</w:t>
      </w:r>
      <w:r>
        <w:rPr>
          <w:rFonts w:hint="eastAsia" w:ascii="宋体" w:hAnsi="宋体" w:cs="宋体"/>
          <w:spacing w:val="0"/>
          <w:sz w:val="24"/>
          <w:highlight w:val="none"/>
          <w:lang w:eastAsia="zh-CN"/>
        </w:rPr>
        <w:t>设备租赁</w:t>
      </w:r>
      <w:r>
        <w:rPr>
          <w:rFonts w:hint="eastAsia" w:ascii="宋体" w:hAnsi="宋体" w:eastAsia="宋体" w:cs="宋体"/>
          <w:spacing w:val="0"/>
          <w:sz w:val="24"/>
          <w:highlight w:val="none"/>
        </w:rPr>
        <w:t>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7DB40AAE">
      <w:pPr>
        <w:widowControl/>
        <w:spacing w:line="360" w:lineRule="auto"/>
        <w:ind w:firstLine="480" w:firstLineChars="200"/>
        <w:jc w:val="left"/>
        <w:rPr>
          <w:rFonts w:hint="eastAsia" w:ascii="宋体" w:hAnsi="宋体" w:eastAsia="宋体" w:cs="宋体"/>
          <w:spacing w:val="0"/>
          <w:kern w:val="2"/>
          <w:sz w:val="24"/>
          <w:szCs w:val="24"/>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3EA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33D7E611">
            <w:pPr>
              <w:spacing w:line="360" w:lineRule="auto"/>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139AEA89">
            <w:pPr>
              <w:spacing w:line="360" w:lineRule="auto"/>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1522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6C58D252">
            <w:pPr>
              <w:spacing w:line="360" w:lineRule="auto"/>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03BE7D83">
            <w:pPr>
              <w:numPr>
                <w:ilvl w:val="0"/>
                <w:numId w:val="0"/>
              </w:numPr>
              <w:spacing w:line="360" w:lineRule="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05EB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1891F6B8">
            <w:pPr>
              <w:spacing w:line="360" w:lineRule="auto"/>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18A69774">
            <w:pPr>
              <w:numPr>
                <w:ilvl w:val="0"/>
                <w:numId w:val="0"/>
              </w:numPr>
              <w:spacing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7262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82" w:type="pct"/>
            <w:noWrap w:val="0"/>
            <w:tcMar>
              <w:top w:w="113" w:type="dxa"/>
              <w:left w:w="164" w:type="dxa"/>
              <w:bottom w:w="113" w:type="dxa"/>
              <w:right w:w="164" w:type="dxa"/>
            </w:tcMar>
            <w:vAlign w:val="center"/>
          </w:tcPr>
          <w:p w14:paraId="2263D686">
            <w:pPr>
              <w:spacing w:line="360" w:lineRule="auto"/>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0E1159D1">
            <w:pPr>
              <w:pStyle w:val="20"/>
              <w:widowControl/>
              <w:spacing w:line="360" w:lineRule="auto"/>
              <w:ind w:left="0" w:firstLine="0" w:firstLineChars="0"/>
              <w:jc w:val="left"/>
              <w:rPr>
                <w:rFonts w:hint="eastAsia" w:ascii="宋体" w:hAnsi="宋体" w:eastAsia="宋体" w:cs="宋体"/>
                <w:spacing w:val="0"/>
                <w:sz w:val="24"/>
                <w:szCs w:val="24"/>
                <w:highlight w:val="none"/>
              </w:rPr>
            </w:pPr>
            <w:r>
              <w:rPr>
                <w:rFonts w:hint="eastAsia" w:ascii="宋体" w:hAnsi="宋体" w:cs="宋体"/>
                <w:spacing w:val="0"/>
                <w:sz w:val="24"/>
                <w:szCs w:val="24"/>
                <w:highlight w:val="none"/>
                <w:lang w:val="en-US" w:eastAsia="zh-CN"/>
              </w:rPr>
              <w:t>服务内容</w:t>
            </w:r>
            <w:r>
              <w:rPr>
                <w:rFonts w:hint="eastAsia" w:ascii="宋体" w:hAnsi="宋体" w:eastAsia="宋体" w:cs="宋体"/>
                <w:spacing w:val="0"/>
                <w:sz w:val="24"/>
                <w:szCs w:val="24"/>
                <w:highlight w:val="none"/>
              </w:rPr>
              <w:t>：</w:t>
            </w:r>
          </w:p>
          <w:p w14:paraId="412EBAAE">
            <w:pPr>
              <w:pStyle w:val="20"/>
              <w:widowControl/>
              <w:spacing w:line="360" w:lineRule="auto"/>
              <w:ind w:firstLine="0" w:firstLineChars="0"/>
              <w:jc w:val="left"/>
              <w:rPr>
                <w:rFonts w:hint="eastAsia" w:ascii="宋体" w:hAnsi="宋体" w:eastAsia="宋体" w:cs="宋体"/>
                <w:spacing w:val="0"/>
                <w:sz w:val="24"/>
                <w:szCs w:val="24"/>
                <w:highlight w:val="none"/>
                <w:lang w:val="en-US" w:eastAsia="zh-CN"/>
              </w:rPr>
            </w:pPr>
            <w:r>
              <w:rPr>
                <w:rFonts w:hint="eastAsia" w:ascii="宋体" w:hAnsi="宋体" w:cs="宋体"/>
                <w:kern w:val="0"/>
                <w:sz w:val="24"/>
                <w:szCs w:val="24"/>
                <w:highlight w:val="none"/>
              </w:rPr>
              <w:t>提供中科深源科技有限公司生产的ALLSEIS-1C型单分量节点地震仪约4000台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并提供配套设备（包括</w:t>
            </w:r>
            <w:r>
              <w:rPr>
                <w:rFonts w:hint="eastAsia" w:ascii="宋体" w:hAnsi="宋体" w:cs="宋体"/>
                <w:kern w:val="0"/>
                <w:sz w:val="24"/>
                <w:szCs w:val="24"/>
                <w:highlight w:val="none"/>
              </w:rPr>
              <w:t>32位立式数据下载柜</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台、数据管理服务器1台、电子狗1个</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。设备具体型号、技术参数见采购文件第五部分响应需求及技术规格要求</w:t>
            </w:r>
          </w:p>
        </w:tc>
      </w:tr>
      <w:tr w14:paraId="283C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bottom w:val="single" w:color="auto" w:sz="4" w:space="0"/>
            </w:tcBorders>
            <w:noWrap w:val="0"/>
            <w:tcMar>
              <w:top w:w="113" w:type="dxa"/>
              <w:left w:w="164" w:type="dxa"/>
              <w:bottom w:w="113" w:type="dxa"/>
              <w:right w:w="164" w:type="dxa"/>
            </w:tcMar>
            <w:vAlign w:val="center"/>
          </w:tcPr>
          <w:p w14:paraId="4C608987">
            <w:pPr>
              <w:numPr>
                <w:ilvl w:val="0"/>
                <w:numId w:val="0"/>
              </w:numPr>
              <w:spacing w:line="360" w:lineRule="auto"/>
              <w:jc w:val="left"/>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w:t>
            </w:r>
          </w:p>
        </w:tc>
        <w:tc>
          <w:tcPr>
            <w:tcW w:w="4517" w:type="pct"/>
            <w:tcBorders>
              <w:bottom w:val="single" w:color="auto" w:sz="4" w:space="0"/>
            </w:tcBorders>
            <w:noWrap w:val="0"/>
            <w:tcMar>
              <w:top w:w="113" w:type="dxa"/>
              <w:left w:w="164" w:type="dxa"/>
              <w:bottom w:w="113" w:type="dxa"/>
              <w:right w:w="164" w:type="dxa"/>
            </w:tcMar>
            <w:vAlign w:val="top"/>
          </w:tcPr>
          <w:p w14:paraId="4FCCE0E3">
            <w:pPr>
              <w:spacing w:line="360" w:lineRule="auto"/>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服务期限：</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77F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op w:val="single" w:color="auto" w:sz="4" w:space="0"/>
              <w:left w:val="single" w:color="auto" w:sz="4" w:space="0"/>
              <w:bottom w:val="single" w:color="auto" w:sz="4" w:space="0"/>
            </w:tcBorders>
            <w:noWrap w:val="0"/>
            <w:tcMar>
              <w:top w:w="113" w:type="dxa"/>
              <w:left w:w="164" w:type="dxa"/>
              <w:bottom w:w="113" w:type="dxa"/>
              <w:right w:w="164" w:type="dxa"/>
            </w:tcMar>
            <w:vAlign w:val="center"/>
          </w:tcPr>
          <w:p w14:paraId="01B12011">
            <w:pPr>
              <w:numPr>
                <w:ilvl w:val="0"/>
                <w:numId w:val="0"/>
              </w:numPr>
              <w:spacing w:line="360" w:lineRule="auto"/>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5</w:t>
            </w:r>
          </w:p>
        </w:tc>
        <w:tc>
          <w:tcPr>
            <w:tcW w:w="4517" w:type="pct"/>
            <w:tcBorders>
              <w:top w:val="single" w:color="auto" w:sz="4" w:space="0"/>
              <w:bottom w:val="single" w:color="auto" w:sz="4" w:space="0"/>
              <w:right w:val="single" w:color="auto" w:sz="4" w:space="0"/>
            </w:tcBorders>
            <w:noWrap w:val="0"/>
            <w:tcMar>
              <w:top w:w="113" w:type="dxa"/>
              <w:left w:w="164" w:type="dxa"/>
              <w:bottom w:w="113" w:type="dxa"/>
              <w:right w:w="164" w:type="dxa"/>
            </w:tcMar>
            <w:vAlign w:val="top"/>
          </w:tcPr>
          <w:p w14:paraId="021790A5">
            <w:pPr>
              <w:widowControl/>
              <w:spacing w:line="360" w:lineRule="auto"/>
              <w:ind w:firstLine="0" w:firstLineChars="0"/>
              <w:rPr>
                <w:rFonts w:hint="eastAsia"/>
                <w:lang w:val="en-US" w:eastAsia="zh-CN"/>
              </w:rPr>
            </w:pPr>
            <w:r>
              <w:rPr>
                <w:rFonts w:hint="eastAsia" w:ascii="宋体" w:hAnsi="宋体" w:eastAsia="宋体" w:cs="宋体"/>
                <w:spacing w:val="0"/>
                <w:sz w:val="24"/>
                <w:szCs w:val="24"/>
                <w:highlight w:val="none"/>
              </w:rPr>
              <w:t>质量要求：</w:t>
            </w:r>
            <w:r>
              <w:rPr>
                <w:rFonts w:hint="eastAsia" w:ascii="宋体" w:hAnsi="宋体" w:cs="宋体"/>
                <w:sz w:val="24"/>
              </w:rPr>
              <w:t>合格，符合国家及行业标准，满足采购人要求</w:t>
            </w:r>
          </w:p>
        </w:tc>
      </w:tr>
      <w:tr w14:paraId="383A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op w:val="single" w:color="auto" w:sz="4" w:space="0"/>
            </w:tcBorders>
            <w:noWrap w:val="0"/>
            <w:tcMar>
              <w:top w:w="113" w:type="dxa"/>
              <w:left w:w="164" w:type="dxa"/>
              <w:bottom w:w="113" w:type="dxa"/>
              <w:right w:w="164" w:type="dxa"/>
            </w:tcMar>
            <w:vAlign w:val="center"/>
          </w:tcPr>
          <w:p w14:paraId="526419FB">
            <w:pPr>
              <w:numPr>
                <w:ilvl w:val="0"/>
                <w:numId w:val="0"/>
              </w:numPr>
              <w:spacing w:line="360" w:lineRule="auto"/>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6</w:t>
            </w:r>
          </w:p>
        </w:tc>
        <w:tc>
          <w:tcPr>
            <w:tcW w:w="4517" w:type="pct"/>
            <w:tcBorders>
              <w:top w:val="single" w:color="auto" w:sz="4" w:space="0"/>
            </w:tcBorders>
            <w:noWrap w:val="0"/>
            <w:tcMar>
              <w:top w:w="113" w:type="dxa"/>
              <w:left w:w="164" w:type="dxa"/>
              <w:bottom w:w="113" w:type="dxa"/>
              <w:right w:w="164" w:type="dxa"/>
            </w:tcMar>
            <w:vAlign w:val="top"/>
          </w:tcPr>
          <w:p w14:paraId="0CD34512">
            <w:pPr>
              <w:spacing w:line="360" w:lineRule="auto"/>
              <w:rPr>
                <w:rFonts w:hint="eastAsia" w:ascii="宋体" w:hAnsi="宋体" w:eastAsia="宋体" w:cs="宋体"/>
                <w:spacing w:val="0"/>
                <w:kern w:val="2"/>
                <w:sz w:val="24"/>
                <w:szCs w:val="24"/>
                <w:highlight w:val="none"/>
                <w:lang w:eastAsia="zh-CN" w:bidi="ar"/>
              </w:rPr>
            </w:pPr>
            <w:r>
              <w:rPr>
                <w:rFonts w:hint="eastAsia" w:ascii="宋体" w:hAnsi="宋体" w:eastAsia="宋体" w:cs="宋体"/>
                <w:spacing w:val="0"/>
                <w:kern w:val="2"/>
                <w:sz w:val="24"/>
                <w:szCs w:val="24"/>
                <w:highlight w:val="none"/>
                <w:lang w:bidi="ar"/>
              </w:rPr>
              <w:t>服务期发生技术问题解决方案：项目服务周期内，若</w:t>
            </w:r>
            <w:r>
              <w:rPr>
                <w:rFonts w:hint="eastAsia" w:ascii="宋体" w:hAnsi="宋体" w:cs="宋体"/>
                <w:spacing w:val="0"/>
                <w:kern w:val="2"/>
                <w:sz w:val="24"/>
                <w:szCs w:val="24"/>
                <w:highlight w:val="none"/>
                <w:lang w:val="en-US" w:eastAsia="zh-CN" w:bidi="ar"/>
              </w:rPr>
              <w:t>设备出现</w:t>
            </w:r>
            <w:r>
              <w:rPr>
                <w:rFonts w:hint="eastAsia" w:ascii="宋体" w:hAnsi="宋体" w:eastAsia="宋体" w:cs="宋体"/>
                <w:spacing w:val="0"/>
                <w:kern w:val="2"/>
                <w:sz w:val="24"/>
                <w:szCs w:val="24"/>
                <w:highlight w:val="none"/>
                <w:lang w:bidi="ar"/>
              </w:rPr>
              <w:t>技术问题，服务方</w:t>
            </w:r>
            <w:r>
              <w:rPr>
                <w:rFonts w:hint="eastAsia" w:ascii="宋体" w:hAnsi="宋体" w:cs="宋体"/>
                <w:spacing w:val="0"/>
                <w:kern w:val="2"/>
                <w:sz w:val="24"/>
                <w:szCs w:val="24"/>
                <w:highlight w:val="none"/>
                <w:lang w:val="en-US" w:eastAsia="zh-CN" w:bidi="ar"/>
              </w:rPr>
              <w:t>需在24小时内做出响应</w:t>
            </w:r>
            <w:r>
              <w:rPr>
                <w:rFonts w:hint="eastAsia" w:ascii="宋体" w:hAnsi="宋体" w:eastAsia="宋体" w:cs="宋体"/>
                <w:spacing w:val="0"/>
                <w:kern w:val="2"/>
                <w:sz w:val="24"/>
                <w:szCs w:val="24"/>
                <w:highlight w:val="none"/>
                <w:lang w:bidi="ar"/>
              </w:rPr>
              <w:t>。</w:t>
            </w:r>
          </w:p>
        </w:tc>
      </w:tr>
      <w:tr w14:paraId="0732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9557EDA">
            <w:pPr>
              <w:numPr>
                <w:ilvl w:val="0"/>
                <w:numId w:val="0"/>
              </w:numPr>
              <w:spacing w:line="360" w:lineRule="auto"/>
              <w:jc w:val="left"/>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val="en-US" w:eastAsia="zh-CN"/>
              </w:rPr>
              <w:t>7</w:t>
            </w:r>
          </w:p>
        </w:tc>
        <w:tc>
          <w:tcPr>
            <w:tcW w:w="4517" w:type="pct"/>
            <w:noWrap w:val="0"/>
            <w:tcMar>
              <w:top w:w="113" w:type="dxa"/>
              <w:left w:w="164" w:type="dxa"/>
              <w:bottom w:w="113" w:type="dxa"/>
              <w:right w:w="164" w:type="dxa"/>
            </w:tcMar>
            <w:vAlign w:val="top"/>
          </w:tcPr>
          <w:p w14:paraId="4698ACCB">
            <w:pPr>
              <w:spacing w:line="360" w:lineRule="auto"/>
              <w:ind w:firstLine="0" w:firstLineChars="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合同签订：合同由成交人凭采购方签发的《成交通知书》，按规定时间和地点与需方签订，合同一式陆份，双方各存留叁份。</w:t>
            </w:r>
          </w:p>
          <w:p w14:paraId="268B9930">
            <w:pPr>
              <w:spacing w:line="360" w:lineRule="auto"/>
              <w:ind w:firstLine="0" w:firstLineChars="0"/>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付款方式：</w:t>
            </w:r>
            <w:r>
              <w:rPr>
                <w:rFonts w:hint="eastAsia" w:ascii="宋体" w:hAnsi="宋体" w:cs="宋体"/>
                <w:sz w:val="24"/>
                <w:highlight w:val="none"/>
              </w:rPr>
              <w:t>签订合同后预付合同额的</w:t>
            </w:r>
            <w:r>
              <w:rPr>
                <w:rFonts w:hint="eastAsia" w:ascii="宋体" w:hAnsi="宋体" w:cs="宋体"/>
                <w:sz w:val="24"/>
                <w:highlight w:val="none"/>
                <w:lang w:val="en-US" w:eastAsia="zh-CN"/>
              </w:rPr>
              <w:t>60</w:t>
            </w:r>
            <w:r>
              <w:rPr>
                <w:rFonts w:hint="eastAsia" w:ascii="宋体" w:hAnsi="宋体" w:cs="宋体"/>
                <w:sz w:val="24"/>
                <w:highlight w:val="none"/>
              </w:rPr>
              <w:t>%；服务结束后</w:t>
            </w:r>
            <w:r>
              <w:rPr>
                <w:rFonts w:hint="eastAsia" w:ascii="宋体" w:hAnsi="宋体" w:cs="宋体"/>
                <w:sz w:val="24"/>
                <w:highlight w:val="none"/>
                <w:lang w:val="en-US" w:eastAsia="zh-CN"/>
              </w:rPr>
              <w:t>双方据实结算</w:t>
            </w:r>
            <w:r>
              <w:rPr>
                <w:rFonts w:hint="eastAsia" w:ascii="宋体" w:hAnsi="宋体" w:cs="宋体"/>
                <w:sz w:val="24"/>
                <w:highlight w:val="none"/>
              </w:rPr>
              <w:t>。</w:t>
            </w:r>
          </w:p>
        </w:tc>
      </w:tr>
    </w:tbl>
    <w:p w14:paraId="3DE9B90A">
      <w:pPr>
        <w:spacing w:line="360" w:lineRule="auto"/>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2398CFBF">
      <w:pPr>
        <w:spacing w:line="360" w:lineRule="auto"/>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195FE7CC">
      <w:pPr>
        <w:spacing w:line="360" w:lineRule="auto"/>
        <w:rPr>
          <w:rFonts w:hint="eastAsia" w:ascii="宋体" w:hAnsi="宋体" w:eastAsia="宋体" w:cs="宋体"/>
          <w:spacing w:val="0"/>
          <w:sz w:val="24"/>
          <w:szCs w:val="24"/>
          <w:highlight w:val="none"/>
          <w:lang w:bidi="ar"/>
        </w:rPr>
      </w:pPr>
    </w:p>
    <w:p w14:paraId="1BF9F0B3">
      <w:pPr>
        <w:tabs>
          <w:tab w:val="left" w:pos="432"/>
        </w:tabs>
        <w:spacing w:line="360" w:lineRule="auto"/>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6384D513">
      <w:pPr>
        <w:tabs>
          <w:tab w:val="left" w:pos="432"/>
        </w:tabs>
        <w:spacing w:line="360" w:lineRule="auto"/>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718DCA3F">
      <w:pPr>
        <w:spacing w:line="360" w:lineRule="auto"/>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074EB80E">
      <w:pPr>
        <w:spacing w:line="360" w:lineRule="auto"/>
        <w:rPr>
          <w:rFonts w:hint="eastAsia" w:ascii="宋体" w:hAnsi="宋体" w:eastAsia="宋体" w:cs="宋体"/>
          <w:spacing w:val="-11"/>
          <w:highlight w:val="none"/>
        </w:rPr>
      </w:pPr>
    </w:p>
    <w:p w14:paraId="09019B18">
      <w:pPr>
        <w:spacing w:after="157" w:afterLines="50" w:line="360" w:lineRule="auto"/>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64E7F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62DA1D15">
            <w:pPr>
              <w:spacing w:line="360" w:lineRule="auto"/>
              <w:jc w:val="center"/>
              <w:rPr>
                <w:rFonts w:hint="eastAsia" w:ascii="宋体" w:hAnsi="宋体" w:eastAsia="宋体" w:cs="宋体"/>
                <w:color w:val="auto"/>
                <w:spacing w:val="0"/>
                <w:sz w:val="24"/>
                <w:szCs w:val="24"/>
                <w:highlight w:val="none"/>
              </w:rPr>
            </w:pPr>
            <w:bookmarkStart w:id="12" w:name="_GoBack"/>
            <w:r>
              <w:rPr>
                <w:rFonts w:hint="eastAsia" w:ascii="宋体" w:hAnsi="宋体" w:eastAsia="宋体" w:cs="宋体"/>
                <w:color w:val="auto"/>
                <w:spacing w:val="0"/>
                <w:sz w:val="24"/>
                <w:szCs w:val="24"/>
                <w:highlight w:val="none"/>
              </w:rPr>
              <w:t>条款号</w:t>
            </w:r>
          </w:p>
        </w:tc>
        <w:tc>
          <w:tcPr>
            <w:tcW w:w="4465" w:type="pct"/>
            <w:noWrap w:val="0"/>
            <w:vAlign w:val="center"/>
          </w:tcPr>
          <w:p w14:paraId="2AE67CC2">
            <w:pPr>
              <w:spacing w:line="360" w:lineRule="auto"/>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内      容</w:t>
            </w:r>
          </w:p>
        </w:tc>
      </w:tr>
      <w:tr w14:paraId="0BF0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5AE26CEF">
            <w:pPr>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4465" w:type="pct"/>
            <w:tcBorders>
              <w:bottom w:val="single" w:color="auto" w:sz="4" w:space="0"/>
            </w:tcBorders>
            <w:noWrap w:val="0"/>
            <w:vAlign w:val="center"/>
          </w:tcPr>
          <w:p w14:paraId="71984218">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采购人名称：</w:t>
            </w:r>
            <w:r>
              <w:rPr>
                <w:rFonts w:hint="eastAsia" w:ascii="宋体" w:hAnsi="宋体" w:eastAsia="宋体" w:cs="宋体"/>
                <w:color w:val="auto"/>
                <w:spacing w:val="0"/>
                <w:sz w:val="24"/>
                <w:szCs w:val="24"/>
                <w:highlight w:val="none"/>
                <w:lang w:val="en-US" w:eastAsia="zh-CN"/>
              </w:rPr>
              <w:t>中国地震局地球物理勘探中心</w:t>
            </w:r>
          </w:p>
        </w:tc>
      </w:tr>
      <w:tr w14:paraId="2A18F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4BBCE014">
            <w:pPr>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4465" w:type="pct"/>
            <w:tcBorders>
              <w:top w:val="single" w:color="auto" w:sz="4" w:space="0"/>
            </w:tcBorders>
            <w:noWrap w:val="0"/>
            <w:vAlign w:val="center"/>
          </w:tcPr>
          <w:p w14:paraId="233CEFF2">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采购项目：</w:t>
            </w:r>
            <w:r>
              <w:rPr>
                <w:rFonts w:hint="eastAsia" w:ascii="宋体" w:hAnsi="宋体" w:eastAsia="宋体" w:cs="宋体"/>
                <w:color w:val="auto"/>
                <w:spacing w:val="0"/>
                <w:sz w:val="24"/>
                <w:szCs w:val="24"/>
                <w:highlight w:val="none"/>
                <w:lang w:val="en-US" w:eastAsia="zh-CN"/>
              </w:rPr>
              <w:t>地震灾害预防-地震危险源和</w:t>
            </w:r>
            <w:r>
              <w:rPr>
                <w:rFonts w:hint="eastAsia" w:ascii="宋体" w:hAnsi="宋体" w:cs="宋体"/>
                <w:color w:val="auto"/>
                <w:spacing w:val="0"/>
                <w:sz w:val="24"/>
                <w:szCs w:val="24"/>
                <w:highlight w:val="none"/>
                <w:lang w:val="en-US" w:eastAsia="zh-CN"/>
              </w:rPr>
              <w:t>风险源</w:t>
            </w:r>
            <w:r>
              <w:rPr>
                <w:rFonts w:hint="eastAsia" w:ascii="宋体" w:hAnsi="宋体" w:eastAsia="宋体" w:cs="宋体"/>
                <w:color w:val="auto"/>
                <w:spacing w:val="0"/>
                <w:sz w:val="24"/>
                <w:szCs w:val="24"/>
                <w:highlight w:val="none"/>
                <w:lang w:val="en-US" w:eastAsia="zh-CN"/>
              </w:rPr>
              <w:t>探察京津交界测线项目</w:t>
            </w:r>
            <w:r>
              <w:rPr>
                <w:rFonts w:hint="eastAsia" w:ascii="宋体" w:hAnsi="宋体" w:cs="宋体"/>
                <w:color w:val="auto"/>
                <w:spacing w:val="0"/>
                <w:sz w:val="24"/>
                <w:szCs w:val="24"/>
                <w:highlight w:val="none"/>
                <w:lang w:val="en-US" w:eastAsia="zh-CN"/>
              </w:rPr>
              <w:t>设备租赁</w:t>
            </w:r>
            <w:r>
              <w:rPr>
                <w:rFonts w:hint="eastAsia" w:ascii="宋体" w:hAnsi="宋体" w:eastAsia="宋体" w:cs="宋体"/>
                <w:color w:val="auto"/>
                <w:spacing w:val="0"/>
                <w:sz w:val="24"/>
                <w:szCs w:val="24"/>
                <w:highlight w:val="none"/>
                <w:lang w:val="en-US" w:eastAsia="zh-CN"/>
              </w:rPr>
              <w:t>服务</w:t>
            </w:r>
          </w:p>
          <w:p w14:paraId="2834661F">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项目预算：不超过</w:t>
            </w:r>
            <w:r>
              <w:rPr>
                <w:rFonts w:hint="default" w:ascii="宋体" w:hAnsi="宋体" w:eastAsia="宋体" w:cs="宋体"/>
                <w:color w:val="auto"/>
                <w:spacing w:val="0"/>
                <w:sz w:val="24"/>
                <w:szCs w:val="24"/>
                <w:highlight w:val="none"/>
              </w:rPr>
              <w:t>人民币</w:t>
            </w:r>
            <w:r>
              <w:rPr>
                <w:rFonts w:hint="eastAsia" w:ascii="宋体" w:hAnsi="宋体" w:cs="宋体"/>
                <w:color w:val="auto"/>
                <w:spacing w:val="0"/>
                <w:sz w:val="24"/>
                <w:szCs w:val="24"/>
                <w:highlight w:val="none"/>
                <w:lang w:val="en-US" w:eastAsia="zh-CN"/>
              </w:rPr>
              <w:t>48</w:t>
            </w:r>
            <w:r>
              <w:rPr>
                <w:rFonts w:hint="eastAsia" w:ascii="宋体" w:hAnsi="宋体" w:eastAsia="宋体" w:cs="宋体"/>
                <w:color w:val="auto"/>
                <w:spacing w:val="0"/>
                <w:sz w:val="24"/>
                <w:szCs w:val="24"/>
                <w:highlight w:val="none"/>
              </w:rPr>
              <w:t>万元</w:t>
            </w:r>
            <w:r>
              <w:rPr>
                <w:rFonts w:hint="default" w:ascii="宋体" w:hAnsi="宋体" w:cs="宋体"/>
                <w:color w:val="auto"/>
                <w:spacing w:val="0"/>
                <w:sz w:val="24"/>
                <w:szCs w:val="24"/>
                <w:highlight w:val="none"/>
                <w:woUserID w:val="1"/>
              </w:rPr>
              <w:t>，</w:t>
            </w:r>
            <w:r>
              <w:rPr>
                <w:rFonts w:hint="eastAsia" w:ascii="宋体" w:hAnsi="宋体" w:eastAsia="宋体" w:cs="宋体"/>
                <w:color w:val="auto"/>
                <w:spacing w:val="0"/>
                <w:kern w:val="0"/>
                <w:sz w:val="24"/>
                <w:szCs w:val="24"/>
                <w:highlight w:val="none"/>
                <w:lang w:val="en-US" w:eastAsia="zh-CN"/>
              </w:rPr>
              <w:t>单价最高限价4元/台/天</w:t>
            </w:r>
            <w:r>
              <w:rPr>
                <w:rFonts w:hint="eastAsia" w:ascii="宋体" w:hAnsi="宋体" w:cs="宋体"/>
                <w:color w:val="auto"/>
                <w:spacing w:val="0"/>
                <w:kern w:val="0"/>
                <w:sz w:val="24"/>
                <w:szCs w:val="24"/>
                <w:highlight w:val="none"/>
                <w:lang w:val="en-US" w:eastAsia="zh-CN"/>
              </w:rPr>
              <w:t>，工期预计30</w:t>
            </w:r>
            <w:r>
              <w:rPr>
                <w:rFonts w:hint="default" w:ascii="宋体" w:hAnsi="宋体" w:cs="宋体"/>
                <w:color w:val="auto"/>
                <w:spacing w:val="0"/>
                <w:kern w:val="0"/>
                <w:sz w:val="24"/>
                <w:szCs w:val="24"/>
                <w:highlight w:val="none"/>
                <w:lang w:eastAsia="zh-CN"/>
                <w:woUserID w:val="1"/>
              </w:rPr>
              <w:t>日历</w:t>
            </w:r>
            <w:r>
              <w:rPr>
                <w:rFonts w:hint="eastAsia" w:ascii="宋体" w:hAnsi="宋体" w:cs="宋体"/>
                <w:color w:val="auto"/>
                <w:spacing w:val="0"/>
                <w:kern w:val="0"/>
                <w:sz w:val="24"/>
                <w:szCs w:val="24"/>
                <w:highlight w:val="none"/>
                <w:lang w:val="en-US" w:eastAsia="zh-CN"/>
              </w:rPr>
              <w:t>天，</w:t>
            </w:r>
            <w:r>
              <w:rPr>
                <w:rFonts w:hint="eastAsia" w:ascii="宋体" w:hAnsi="宋体" w:eastAsia="宋体" w:cs="宋体"/>
                <w:color w:val="auto"/>
                <w:spacing w:val="0"/>
                <w:sz w:val="24"/>
                <w:szCs w:val="24"/>
                <w:highlight w:val="none"/>
              </w:rPr>
              <w:t>供应商报价超出采购预算</w:t>
            </w:r>
            <w:r>
              <w:rPr>
                <w:rFonts w:hint="eastAsia" w:ascii="宋体" w:hAnsi="宋体" w:cs="宋体"/>
                <w:color w:val="auto"/>
                <w:spacing w:val="0"/>
                <w:sz w:val="24"/>
                <w:szCs w:val="24"/>
                <w:highlight w:val="none"/>
                <w:lang w:val="en-US" w:eastAsia="zh-CN"/>
              </w:rPr>
              <w:t>和最高限价</w:t>
            </w:r>
            <w:r>
              <w:rPr>
                <w:rFonts w:hint="eastAsia" w:ascii="宋体" w:hAnsi="宋体" w:eastAsia="宋体" w:cs="宋体"/>
                <w:color w:val="auto"/>
                <w:spacing w:val="0"/>
                <w:sz w:val="24"/>
                <w:szCs w:val="24"/>
                <w:highlight w:val="none"/>
              </w:rPr>
              <w:t>的，其谈判响应文件将不被接受。</w:t>
            </w:r>
          </w:p>
        </w:tc>
      </w:tr>
      <w:tr w14:paraId="7A36E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614EA569">
            <w:pPr>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4465" w:type="pct"/>
            <w:tcBorders>
              <w:bottom w:val="single" w:color="auto" w:sz="6" w:space="0"/>
            </w:tcBorders>
            <w:noWrap w:val="0"/>
            <w:vAlign w:val="top"/>
          </w:tcPr>
          <w:p w14:paraId="5A31A47B">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*服务期限：</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合同签订之日</w:t>
            </w:r>
            <w:r>
              <w:rPr>
                <w:rFonts w:hint="eastAsia" w:ascii="宋体" w:hAnsi="宋体" w:eastAsia="宋体" w:cs="宋体"/>
                <w:color w:val="auto"/>
                <w:sz w:val="24"/>
                <w:szCs w:val="24"/>
                <w:highlight w:val="none"/>
              </w:rPr>
              <w:t>起，具体工作起止日期以双方签订的合同及采购人工作安排为准，供方需按工期要求按时</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全部工作。</w:t>
            </w:r>
          </w:p>
        </w:tc>
      </w:tr>
      <w:tr w14:paraId="04819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7C8216E2">
            <w:pPr>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4465" w:type="pct"/>
            <w:tcBorders>
              <w:bottom w:val="single" w:color="auto" w:sz="6" w:space="0"/>
            </w:tcBorders>
            <w:noWrap w:val="0"/>
            <w:vAlign w:val="top"/>
          </w:tcPr>
          <w:p w14:paraId="6E5CE404">
            <w:pPr>
              <w:pStyle w:val="11"/>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质量要求：</w:t>
            </w:r>
            <w:r>
              <w:rPr>
                <w:rFonts w:hint="eastAsia" w:ascii="宋体" w:hAnsi="宋体" w:cs="宋体"/>
                <w:color w:val="auto"/>
                <w:sz w:val="24"/>
              </w:rPr>
              <w:t>合格，符合国家及行业标准，满足采购人要求</w:t>
            </w:r>
          </w:p>
        </w:tc>
      </w:tr>
      <w:tr w14:paraId="20ED3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0724BA59">
            <w:pPr>
              <w:spacing w:line="36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4465" w:type="pct"/>
            <w:tcBorders>
              <w:bottom w:val="single" w:color="auto" w:sz="6" w:space="0"/>
            </w:tcBorders>
            <w:noWrap w:val="0"/>
            <w:vAlign w:val="top"/>
          </w:tcPr>
          <w:p w14:paraId="2220A604">
            <w:pPr>
              <w:spacing w:line="360" w:lineRule="auto"/>
              <w:ind w:firstLine="0" w:firstLineChars="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*服务期发生技术问题</w:t>
            </w:r>
            <w:r>
              <w:rPr>
                <w:rFonts w:hint="eastAsia" w:ascii="宋体" w:hAnsi="宋体" w:eastAsia="宋体" w:cs="宋体"/>
                <w:color w:val="auto"/>
                <w:spacing w:val="0"/>
                <w:sz w:val="24"/>
                <w:szCs w:val="24"/>
                <w:highlight w:val="none"/>
                <w:lang w:bidi="ar"/>
              </w:rPr>
              <w:t>解决方案：</w:t>
            </w:r>
            <w:r>
              <w:rPr>
                <w:rFonts w:hint="eastAsia" w:ascii="宋体" w:hAnsi="宋体" w:eastAsia="宋体" w:cs="宋体"/>
                <w:color w:val="auto"/>
                <w:spacing w:val="0"/>
                <w:kern w:val="2"/>
                <w:sz w:val="24"/>
                <w:szCs w:val="24"/>
                <w:highlight w:val="none"/>
                <w:lang w:bidi="ar"/>
              </w:rPr>
              <w:t>项目服务周期内，若</w:t>
            </w:r>
            <w:r>
              <w:rPr>
                <w:rFonts w:hint="eastAsia" w:ascii="宋体" w:hAnsi="宋体" w:cs="宋体"/>
                <w:color w:val="auto"/>
                <w:spacing w:val="0"/>
                <w:kern w:val="2"/>
                <w:sz w:val="24"/>
                <w:szCs w:val="24"/>
                <w:highlight w:val="none"/>
                <w:lang w:val="en-US" w:eastAsia="zh-CN" w:bidi="ar"/>
              </w:rPr>
              <w:t>设备出现</w:t>
            </w:r>
            <w:r>
              <w:rPr>
                <w:rFonts w:hint="eastAsia" w:ascii="宋体" w:hAnsi="宋体" w:eastAsia="宋体" w:cs="宋体"/>
                <w:color w:val="auto"/>
                <w:spacing w:val="0"/>
                <w:kern w:val="2"/>
                <w:sz w:val="24"/>
                <w:szCs w:val="24"/>
                <w:highlight w:val="none"/>
                <w:lang w:bidi="ar"/>
              </w:rPr>
              <w:t>技术问题，服务方</w:t>
            </w:r>
            <w:r>
              <w:rPr>
                <w:rFonts w:hint="eastAsia" w:ascii="宋体" w:hAnsi="宋体" w:cs="宋体"/>
                <w:color w:val="auto"/>
                <w:spacing w:val="0"/>
                <w:kern w:val="2"/>
                <w:sz w:val="24"/>
                <w:szCs w:val="24"/>
                <w:highlight w:val="none"/>
                <w:lang w:val="en-US" w:eastAsia="zh-CN" w:bidi="ar"/>
              </w:rPr>
              <w:t>需在24小时内做出响应</w:t>
            </w:r>
            <w:r>
              <w:rPr>
                <w:rFonts w:hint="eastAsia" w:ascii="宋体" w:hAnsi="宋体" w:eastAsia="宋体" w:cs="宋体"/>
                <w:color w:val="auto"/>
                <w:spacing w:val="0"/>
                <w:kern w:val="2"/>
                <w:sz w:val="24"/>
                <w:szCs w:val="24"/>
                <w:highlight w:val="none"/>
                <w:lang w:bidi="ar"/>
              </w:rPr>
              <w:t>。</w:t>
            </w:r>
          </w:p>
        </w:tc>
      </w:tr>
      <w:tr w14:paraId="377E6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65D5F258">
            <w:pPr>
              <w:spacing w:line="360" w:lineRule="auto"/>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谈判响应文件的编制和递交</w:t>
            </w:r>
          </w:p>
        </w:tc>
      </w:tr>
      <w:tr w14:paraId="3FA66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0E154B17">
            <w:pPr>
              <w:spacing w:line="360"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4465" w:type="pct"/>
            <w:noWrap w:val="0"/>
            <w:vAlign w:val="center"/>
          </w:tcPr>
          <w:p w14:paraId="31E2E51A">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*谈判响应文件有效期：从谈判之日起30天</w:t>
            </w:r>
          </w:p>
        </w:tc>
      </w:tr>
      <w:tr w14:paraId="1F6FE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097C401A">
            <w:pPr>
              <w:spacing w:line="360"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4465" w:type="pct"/>
            <w:noWrap w:val="0"/>
            <w:vAlign w:val="center"/>
          </w:tcPr>
          <w:p w14:paraId="2E9BFFDE">
            <w:pPr>
              <w:spacing w:line="360" w:lineRule="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*谈判响应文件递交：</w:t>
            </w:r>
            <w:r>
              <w:rPr>
                <w:rFonts w:hint="eastAsia" w:ascii="宋体" w:hAnsi="宋体" w:cs="宋体"/>
                <w:color w:val="auto"/>
                <w:spacing w:val="0"/>
                <w:sz w:val="24"/>
                <w:szCs w:val="24"/>
                <w:highlight w:val="none"/>
                <w:lang w:val="en-US" w:eastAsia="zh-CN"/>
              </w:rPr>
              <w:t>壹</w:t>
            </w:r>
            <w:r>
              <w:rPr>
                <w:rFonts w:hint="eastAsia" w:ascii="宋体" w:hAnsi="宋体" w:eastAsia="宋体" w:cs="宋体"/>
                <w:color w:val="auto"/>
                <w:spacing w:val="0"/>
                <w:sz w:val="24"/>
                <w:szCs w:val="24"/>
                <w:highlight w:val="none"/>
              </w:rPr>
              <w:t>正</w:t>
            </w:r>
            <w:r>
              <w:rPr>
                <w:rFonts w:hint="eastAsia" w:ascii="宋体" w:hAnsi="宋体" w:cs="宋体"/>
                <w:color w:val="auto"/>
                <w:spacing w:val="0"/>
                <w:sz w:val="24"/>
                <w:szCs w:val="24"/>
                <w:highlight w:val="none"/>
                <w:lang w:val="en-US" w:eastAsia="zh-CN"/>
              </w:rPr>
              <w:t>肆</w:t>
            </w:r>
            <w:r>
              <w:rPr>
                <w:rFonts w:hint="eastAsia" w:ascii="宋体" w:hAnsi="宋体" w:eastAsia="宋体" w:cs="宋体"/>
                <w:color w:val="auto"/>
                <w:spacing w:val="0"/>
                <w:sz w:val="24"/>
                <w:szCs w:val="24"/>
                <w:highlight w:val="none"/>
              </w:rPr>
              <w:t>副（共</w:t>
            </w:r>
            <w:r>
              <w:rPr>
                <w:rFonts w:hint="eastAsia" w:ascii="宋体" w:hAnsi="宋体" w:cs="宋体"/>
                <w:color w:val="auto"/>
                <w:spacing w:val="0"/>
                <w:sz w:val="24"/>
                <w:szCs w:val="24"/>
                <w:highlight w:val="none"/>
                <w:lang w:val="en-US" w:eastAsia="zh-CN"/>
              </w:rPr>
              <w:t>伍</w:t>
            </w:r>
            <w:r>
              <w:rPr>
                <w:rFonts w:hint="eastAsia" w:ascii="宋体" w:hAnsi="宋体" w:eastAsia="宋体" w:cs="宋体"/>
                <w:color w:val="auto"/>
                <w:spacing w:val="0"/>
                <w:sz w:val="24"/>
                <w:szCs w:val="24"/>
                <w:highlight w:val="none"/>
              </w:rPr>
              <w:t>份）胶装密封</w:t>
            </w:r>
          </w:p>
        </w:tc>
      </w:tr>
      <w:tr w14:paraId="203F7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436BD37D">
            <w:pPr>
              <w:spacing w:line="360"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p>
        </w:tc>
        <w:tc>
          <w:tcPr>
            <w:tcW w:w="4465" w:type="pct"/>
            <w:noWrap w:val="0"/>
            <w:vAlign w:val="center"/>
          </w:tcPr>
          <w:p w14:paraId="4F697010">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*资格证明文件：</w:t>
            </w:r>
          </w:p>
          <w:p w14:paraId="17FB09CD">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4"/>
                <w:szCs w:val="24"/>
                <w:highlight w:val="none"/>
              </w:rPr>
              <w:t>*1.具有法人或者其他组织的营业执照等证明文件</w:t>
            </w:r>
            <w:r>
              <w:rPr>
                <w:rFonts w:hint="eastAsia" w:ascii="宋体" w:hAnsi="宋体" w:eastAsia="宋体" w:cs="宋体"/>
                <w:color w:val="auto"/>
                <w:spacing w:val="0"/>
                <w:sz w:val="24"/>
                <w:szCs w:val="24"/>
                <w:highlight w:val="none"/>
                <w:lang w:eastAsia="zh-CN"/>
              </w:rPr>
              <w:t>；</w:t>
            </w:r>
          </w:p>
          <w:p w14:paraId="0A4880AE">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*2.法定代表人授权书；</w:t>
            </w:r>
          </w:p>
          <w:p w14:paraId="2E9DE03A">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*3.具有履行合同所必需的设备和专业技术能力；</w:t>
            </w:r>
          </w:p>
          <w:p w14:paraId="068B87D8">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*4.具</w:t>
            </w:r>
            <w:r>
              <w:rPr>
                <w:rFonts w:hint="eastAsia" w:ascii="宋体" w:hAnsi="宋体" w:eastAsia="宋体" w:cs="宋体"/>
                <w:color w:val="auto"/>
                <w:spacing w:val="0"/>
                <w:sz w:val="24"/>
                <w:szCs w:val="24"/>
                <w:highlight w:val="none"/>
              </w:rPr>
              <w:t>有依缴纳税收和社会保障资金的良好记录</w:t>
            </w:r>
            <w:r>
              <w:rPr>
                <w:rFonts w:hint="eastAsia" w:ascii="宋体" w:hAnsi="宋体" w:cs="宋体"/>
                <w:color w:val="auto"/>
                <w:spacing w:val="0"/>
                <w:sz w:val="24"/>
                <w:szCs w:val="24"/>
                <w:highlight w:val="none"/>
                <w:lang w:val="en-US" w:eastAsia="zh-CN"/>
              </w:rPr>
              <w:t>；</w:t>
            </w:r>
          </w:p>
          <w:p w14:paraId="16D24703">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*5.具有单位具有良好的商业信誉和健全的财务会计制度</w:t>
            </w:r>
            <w:r>
              <w:rPr>
                <w:rFonts w:hint="eastAsia" w:cs="宋体"/>
                <w:color w:val="auto"/>
                <w:spacing w:val="0"/>
                <w:kern w:val="2"/>
                <w:sz w:val="24"/>
                <w:szCs w:val="24"/>
                <w:highlight w:val="none"/>
                <w:lang w:val="en-US" w:eastAsia="zh-CN" w:bidi="ar-SA"/>
              </w:rPr>
              <w:t>；</w:t>
            </w:r>
          </w:p>
          <w:p w14:paraId="247230CC">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参加政府采购活动前3年内在经营活动中没有重大违法记录；</w:t>
            </w:r>
          </w:p>
          <w:p w14:paraId="0FFFB56B">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.单位负责人为同一人或者存在控股关系、参股关系、管理关系的不同单位，不得参加同一标段投标或未划分标段的同一招标项目投标；</w:t>
            </w:r>
          </w:p>
          <w:p w14:paraId="08ACE8A9">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kern w:val="2"/>
                <w:sz w:val="24"/>
                <w:szCs w:val="24"/>
                <w:highlight w:val="none"/>
              </w:rPr>
              <w:t>非联合体投标；</w:t>
            </w:r>
          </w:p>
          <w:p w14:paraId="27D53798">
            <w:pPr>
              <w:pStyle w:val="11"/>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eastAsia="宋体"/>
                <w:color w:val="auto"/>
                <w:lang w:val="en-US" w:eastAsia="zh-CN"/>
              </w:rPr>
            </w:pP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9</w:t>
            </w: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公告期间</w:t>
            </w:r>
            <w:r>
              <w:rPr>
                <w:rFonts w:hint="eastAsia" w:ascii="宋体" w:hAnsi="宋体" w:eastAsia="宋体" w:cs="宋体"/>
                <w:color w:val="auto"/>
                <w:spacing w:val="0"/>
                <w:sz w:val="24"/>
                <w:szCs w:val="24"/>
                <w:highlight w:val="none"/>
              </w:rPr>
              <w:t>信用记录查询结果（失信被执行人、重大税收违法失信主体、政府采购严重违法失信行为记录名单查询截图）。</w:t>
            </w:r>
          </w:p>
        </w:tc>
      </w:tr>
      <w:bookmarkEnd w:id="12"/>
    </w:tbl>
    <w:p w14:paraId="4709B26E">
      <w:pPr>
        <w:spacing w:line="360" w:lineRule="auto"/>
        <w:rPr>
          <w:highlight w:val="none"/>
        </w:rPr>
      </w:pPr>
    </w:p>
    <w:p w14:paraId="6FFEF53C">
      <w:pPr>
        <w:spacing w:line="360" w:lineRule="auto"/>
        <w:jc w:val="center"/>
        <w:rPr>
          <w:rFonts w:hint="eastAsia"/>
          <w:highlight w:val="none"/>
        </w:rPr>
      </w:pPr>
      <w:r>
        <w:rPr>
          <w:rFonts w:ascii="仿宋" w:hAnsi="仿宋" w:eastAsia="仿宋"/>
          <w:highlight w:val="none"/>
          <w:woUserID w:val="1"/>
        </w:rPr>
        <w:t xml:space="preserve">   </w:t>
      </w:r>
      <w:r>
        <w:rPr>
          <w:rFonts w:hint="eastAsia" w:ascii="宋体" w:hAnsi="宋体" w:eastAsia="宋体" w:cs="宋体"/>
          <w:b/>
          <w:spacing w:val="-11"/>
          <w:sz w:val="32"/>
          <w:szCs w:val="32"/>
          <w:highlight w:val="none"/>
        </w:rPr>
        <w:t>第五部分 响应需求及技术规格要求</w:t>
      </w:r>
    </w:p>
    <w:p w14:paraId="11D23FAE">
      <w:pPr>
        <w:pStyle w:val="8"/>
        <w:numPr>
          <w:ilvl w:val="0"/>
          <w:numId w:val="2"/>
        </w:numPr>
        <w:spacing w:line="360" w:lineRule="auto"/>
        <w:ind w:firstLine="0" w:firstLineChars="0"/>
        <w:rPr>
          <w:rFonts w:hint="eastAsia"/>
          <w:highlight w:val="none"/>
        </w:rPr>
      </w:pPr>
      <w:r>
        <w:rPr>
          <w:rFonts w:hint="eastAsia"/>
          <w:highlight w:val="none"/>
        </w:rPr>
        <w:t>项目背景与主要技术要求</w:t>
      </w:r>
    </w:p>
    <w:p w14:paraId="50194A61">
      <w:pPr>
        <w:spacing w:line="360" w:lineRule="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1.1项目背景</w:t>
      </w:r>
    </w:p>
    <w:p w14:paraId="5F6FE0B7">
      <w:pPr>
        <w:keepNext w:val="0"/>
        <w:keepLines w:val="0"/>
        <w:widowControl/>
        <w:suppressLineNumbers w:val="0"/>
        <w:spacing w:line="360" w:lineRule="auto"/>
        <w:ind w:firstLine="480" w:firstLineChars="200"/>
        <w:jc w:val="left"/>
        <w:rPr>
          <w:rFonts w:ascii="宋体" w:hAnsi="宋体" w:cs="宋体"/>
          <w:sz w:val="24"/>
          <w:highlight w:val="none"/>
        </w:rPr>
      </w:pPr>
      <w:r>
        <w:rPr>
          <w:rFonts w:hint="default" w:ascii="宋体" w:hAnsi="宋体" w:cs="宋体"/>
          <w:sz w:val="24"/>
          <w:highlight w:val="none"/>
          <w:lang w:val="en-US" w:eastAsia="zh-CN"/>
        </w:rPr>
        <w:t>本次采购为地震灾害预防-地震危险源和</w:t>
      </w:r>
      <w:r>
        <w:rPr>
          <w:rFonts w:hint="eastAsia" w:ascii="宋体" w:hAnsi="宋体" w:cs="宋体"/>
          <w:sz w:val="24"/>
          <w:highlight w:val="none"/>
          <w:lang w:val="en-US" w:eastAsia="zh-CN"/>
        </w:rPr>
        <w:t>风险源</w:t>
      </w:r>
      <w:r>
        <w:rPr>
          <w:rFonts w:hint="default" w:ascii="宋体" w:hAnsi="宋体" w:cs="宋体"/>
          <w:sz w:val="24"/>
          <w:highlight w:val="none"/>
          <w:lang w:val="en-US" w:eastAsia="zh-CN"/>
        </w:rPr>
        <w:t>探察京津交界测线项目</w:t>
      </w:r>
      <w:r>
        <w:rPr>
          <w:rFonts w:hint="eastAsia" w:ascii="宋体" w:hAnsi="宋体" w:cs="宋体"/>
          <w:sz w:val="24"/>
          <w:highlight w:val="none"/>
          <w:lang w:val="en-US" w:eastAsia="zh-CN"/>
        </w:rPr>
        <w:t>设备租赁</w:t>
      </w:r>
      <w:r>
        <w:rPr>
          <w:rFonts w:hint="default" w:ascii="宋体" w:hAnsi="宋体" w:cs="宋体"/>
          <w:sz w:val="24"/>
          <w:highlight w:val="none"/>
          <w:lang w:val="en-US" w:eastAsia="zh-CN"/>
        </w:rPr>
        <w:t>服务</w:t>
      </w:r>
      <w:r>
        <w:rPr>
          <w:rFonts w:hint="eastAsia" w:ascii="宋体" w:hAnsi="宋体" w:cs="宋体"/>
          <w:sz w:val="24"/>
          <w:highlight w:val="none"/>
          <w:lang w:val="en-US" w:eastAsia="zh-CN"/>
        </w:rPr>
        <w:t>，项目旨在深地震反射探测提供</w:t>
      </w:r>
      <w:r>
        <w:rPr>
          <w:rFonts w:hint="default" w:ascii="宋体" w:hAnsi="宋体" w:cs="宋体"/>
          <w:sz w:val="24"/>
          <w:highlight w:val="none"/>
          <w:lang w:val="en-US" w:eastAsia="zh-CN"/>
        </w:rPr>
        <w:t>项目专项设备租赁服务</w:t>
      </w:r>
      <w:r>
        <w:rPr>
          <w:rFonts w:hint="default" w:ascii="宋体" w:hAnsi="宋体" w:cs="宋体"/>
          <w:sz w:val="24"/>
          <w:highlight w:val="none"/>
          <w:lang w:eastAsia="zh-CN"/>
        </w:rPr>
        <w:t>。</w:t>
      </w:r>
      <w:r>
        <w:rPr>
          <w:rFonts w:ascii="宋体" w:hAnsi="宋体" w:eastAsia="宋体" w:cs="宋体"/>
          <w:kern w:val="2"/>
          <w:sz w:val="24"/>
          <w:szCs w:val="24"/>
          <w:highlight w:val="none"/>
          <w:lang w:val="en-US" w:eastAsia="zh-CN" w:bidi="ar"/>
        </w:rPr>
        <w:t>本项目拟租赁</w:t>
      </w:r>
      <w:r>
        <w:rPr>
          <w:rFonts w:hint="eastAsia" w:ascii="宋体" w:hAnsi="宋体" w:eastAsia="宋体"/>
          <w:sz w:val="24"/>
          <w:szCs w:val="24"/>
          <w:highlight w:val="none"/>
          <w:lang w:bidi="ar"/>
          <w:woUserID w:val="1"/>
        </w:rPr>
        <w:t>中科深源科技有限公司生产的ALLSEIS-1C型单分量节点地震仪4000台</w:t>
      </w:r>
      <w:r>
        <w:rPr>
          <w:rFonts w:hint="eastAsia" w:ascii="宋体" w:hAnsi="宋体"/>
          <w:sz w:val="24"/>
          <w:szCs w:val="24"/>
          <w:highlight w:val="none"/>
          <w:lang w:eastAsia="zh-CN" w:bidi="ar"/>
          <w:woUserID w:val="1"/>
        </w:rPr>
        <w:t>，</w:t>
      </w:r>
      <w:r>
        <w:rPr>
          <w:rFonts w:ascii="宋体" w:hAnsi="宋体" w:eastAsia="宋体" w:cs="宋体"/>
          <w:kern w:val="2"/>
          <w:sz w:val="24"/>
          <w:szCs w:val="24"/>
          <w:highlight w:val="none"/>
          <w:lang w:val="en-US" w:eastAsia="zh-CN" w:bidi="ar"/>
        </w:rPr>
        <w:t>全力保障野外探测作业规范开展，确保采集数据真实、精准、有效，满足项目探测技术与质量规范要求。</w:t>
      </w:r>
    </w:p>
    <w:p w14:paraId="256D49A6">
      <w:pPr>
        <w:spacing w:line="360" w:lineRule="auto"/>
        <w:rPr>
          <w:rFonts w:hint="eastAsia" w:ascii="宋体" w:hAnsi="宋体" w:cs="宋体"/>
          <w:b/>
          <w:bCs/>
          <w:sz w:val="24"/>
          <w:szCs w:val="24"/>
          <w:highlight w:val="none"/>
          <w:lang w:val="en-US" w:eastAsia="zh-CN"/>
        </w:rPr>
      </w:pPr>
      <w:r>
        <w:rPr>
          <w:rFonts w:hint="default" w:ascii="宋体" w:hAnsi="宋体" w:eastAsia="宋体" w:cs="宋体"/>
          <w:b/>
          <w:bCs/>
          <w:sz w:val="24"/>
          <w:szCs w:val="24"/>
          <w:highlight w:val="none"/>
          <w:lang w:eastAsia="zh-CN"/>
        </w:rPr>
        <w:t>1.</w:t>
      </w:r>
      <w:r>
        <w:rPr>
          <w:rFonts w:hint="eastAsia" w:ascii="宋体" w:hAnsi="宋体" w:cs="宋体"/>
          <w:b/>
          <w:bCs/>
          <w:sz w:val="24"/>
          <w:szCs w:val="24"/>
          <w:highlight w:val="none"/>
          <w:lang w:val="en-US" w:eastAsia="zh-CN"/>
        </w:rPr>
        <w:t>2 节点仪具体要求</w:t>
      </w:r>
    </w:p>
    <w:p w14:paraId="6AA8F34E">
      <w:pPr>
        <w:spacing w:line="360" w:lineRule="auto"/>
        <w:ind w:firstLine="480" w:firstLineChars="200"/>
        <w:rPr>
          <w:rFonts w:hint="eastAsia"/>
          <w:sz w:val="24"/>
        </w:rPr>
      </w:pPr>
      <w:r>
        <w:rPr>
          <w:rFonts w:hint="eastAsia"/>
          <w:sz w:val="24"/>
        </w:rPr>
        <w:t>品牌：中科深源</w:t>
      </w:r>
    </w:p>
    <w:p w14:paraId="4740A95E">
      <w:pPr>
        <w:spacing w:line="360" w:lineRule="auto"/>
        <w:ind w:firstLine="480" w:firstLineChars="200"/>
        <w:rPr>
          <w:rFonts w:hint="eastAsia"/>
          <w:sz w:val="24"/>
        </w:rPr>
      </w:pPr>
      <w:r>
        <w:rPr>
          <w:rFonts w:hint="eastAsia"/>
          <w:sz w:val="24"/>
        </w:rPr>
        <w:t>型号：ALLSEIS-1C</w:t>
      </w:r>
    </w:p>
    <w:p w14:paraId="6A0DAC08">
      <w:pPr>
        <w:spacing w:line="360" w:lineRule="auto"/>
        <w:ind w:firstLine="480" w:firstLineChars="200"/>
        <w:rPr>
          <w:rFonts w:hint="default" w:eastAsia="宋体"/>
          <w:sz w:val="24"/>
          <w:lang w:val="en-US" w:eastAsia="zh-CN"/>
        </w:rPr>
      </w:pPr>
      <w:r>
        <w:rPr>
          <w:rFonts w:hint="eastAsia"/>
          <w:sz w:val="24"/>
          <w:lang w:val="en-US" w:eastAsia="zh-CN"/>
        </w:rPr>
        <w:t>其他配套设备：</w:t>
      </w:r>
      <w:r>
        <w:rPr>
          <w:rFonts w:hint="eastAsia" w:ascii="宋体" w:hAnsi="宋体" w:eastAsia="宋体"/>
          <w:sz w:val="24"/>
          <w:szCs w:val="24"/>
          <w:highlight w:val="none"/>
          <w:lang w:bidi="ar"/>
          <w:woUserID w:val="1"/>
        </w:rPr>
        <w:t>32位立式数据下载柜</w:t>
      </w:r>
      <w:r>
        <w:rPr>
          <w:rFonts w:hint="eastAsia" w:ascii="宋体" w:hAnsi="宋体"/>
          <w:sz w:val="24"/>
          <w:szCs w:val="24"/>
          <w:highlight w:val="none"/>
          <w:lang w:val="en-US" w:eastAsia="zh-CN" w:bidi="ar"/>
          <w:woUserID w:val="1"/>
        </w:rPr>
        <w:t>1</w:t>
      </w:r>
      <w:r>
        <w:rPr>
          <w:rFonts w:hint="eastAsia" w:ascii="宋体" w:hAnsi="宋体" w:eastAsia="宋体"/>
          <w:sz w:val="24"/>
          <w:szCs w:val="24"/>
          <w:highlight w:val="none"/>
          <w:lang w:bidi="ar"/>
          <w:woUserID w:val="1"/>
        </w:rPr>
        <w:t>台、数据管理服务器1台、电子狗1个</w:t>
      </w:r>
      <w:r>
        <w:rPr>
          <w:rFonts w:hint="eastAsia"/>
          <w:sz w:val="24"/>
          <w:lang w:val="en-US" w:eastAsia="zh-CN"/>
        </w:rPr>
        <w:t>等配套设备</w:t>
      </w:r>
    </w:p>
    <w:p w14:paraId="0CC2B064">
      <w:pPr>
        <w:spacing w:line="360" w:lineRule="auto"/>
        <w:ind w:firstLine="480" w:firstLineChars="200"/>
        <w:rPr>
          <w:sz w:val="24"/>
        </w:rPr>
      </w:pPr>
      <w:r>
        <w:rPr>
          <w:rFonts w:hint="eastAsia"/>
          <w:sz w:val="24"/>
        </w:rPr>
        <w:t>技术指标如下：</w:t>
      </w:r>
    </w:p>
    <w:tbl>
      <w:tblPr>
        <w:tblStyle w:val="16"/>
        <w:tblW w:w="9058" w:type="dxa"/>
        <w:tblInd w:w="96" w:type="dxa"/>
        <w:tblLayout w:type="autofit"/>
        <w:tblCellMar>
          <w:top w:w="0" w:type="dxa"/>
          <w:left w:w="108" w:type="dxa"/>
          <w:bottom w:w="0" w:type="dxa"/>
          <w:right w:w="108" w:type="dxa"/>
        </w:tblCellMar>
      </w:tblPr>
      <w:tblGrid>
        <w:gridCol w:w="1215"/>
        <w:gridCol w:w="2395"/>
        <w:gridCol w:w="5448"/>
      </w:tblGrid>
      <w:tr w14:paraId="64D2B277">
        <w:tblPrEx>
          <w:tblCellMar>
            <w:top w:w="0" w:type="dxa"/>
            <w:left w:w="108" w:type="dxa"/>
            <w:bottom w:w="0" w:type="dxa"/>
            <w:right w:w="108" w:type="dxa"/>
          </w:tblCellMar>
        </w:tblPrEx>
        <w:trPr>
          <w:trHeight w:val="739" w:hRule="atLeast"/>
        </w:trPr>
        <w:tc>
          <w:tcPr>
            <w:tcW w:w="3610" w:type="dxa"/>
            <w:gridSpan w:val="2"/>
            <w:tcBorders>
              <w:top w:val="single" w:color="000000" w:sz="4" w:space="0"/>
              <w:left w:val="single" w:color="000000" w:sz="4" w:space="0"/>
              <w:bottom w:val="single" w:color="000000" w:sz="4" w:space="0"/>
              <w:right w:val="single" w:color="000000" w:sz="4" w:space="0"/>
            </w:tcBorders>
            <w:noWrap w:val="0"/>
            <w:vAlign w:val="center"/>
          </w:tcPr>
          <w:p w14:paraId="42A0113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技术指标</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E381F7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ALLSEIS-1C</w:t>
            </w:r>
          </w:p>
        </w:tc>
      </w:tr>
      <w:tr w14:paraId="31C2B49B">
        <w:tblPrEx>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743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功能概述</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18F2CEF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检波器配置</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5C96EA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5Hz高灵敏度检波器</w:t>
            </w:r>
          </w:p>
        </w:tc>
      </w:tr>
      <w:tr w14:paraId="150252B9">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3677">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556B2F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数字化方案</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68202E7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24位高精度Δ-Σ模数转换器</w:t>
            </w:r>
          </w:p>
        </w:tc>
      </w:tr>
      <w:tr w14:paraId="04C98137">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A9234">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6798B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固态存储容量</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8DCB0D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32GB</w:t>
            </w:r>
          </w:p>
        </w:tc>
      </w:tr>
      <w:tr w14:paraId="3A1ED96E">
        <w:tblPrEx>
          <w:tblCellMar>
            <w:top w:w="0" w:type="dxa"/>
            <w:left w:w="108" w:type="dxa"/>
            <w:bottom w:w="0" w:type="dxa"/>
            <w:right w:w="108" w:type="dxa"/>
          </w:tblCellMar>
        </w:tblPrEx>
        <w:trPr>
          <w:trHeight w:val="499"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098BE">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1A8DD68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供电</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0571D9D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内部52WH可充电锂电池组，支持28天连续记录</w:t>
            </w:r>
          </w:p>
        </w:tc>
      </w:tr>
      <w:tr w14:paraId="30F107EB">
        <w:tblPrEx>
          <w:tblCellMar>
            <w:top w:w="0" w:type="dxa"/>
            <w:left w:w="108" w:type="dxa"/>
            <w:bottom w:w="0" w:type="dxa"/>
            <w:right w:w="108" w:type="dxa"/>
          </w:tblCellMar>
        </w:tblPrEx>
        <w:trPr>
          <w:trHeight w:val="78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551B9">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3DF55C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授时与守时精度</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0335DA8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授时精度：+/- 10μs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守时精度：+/- 1ms (卫星失锁 1 小时内)</w:t>
            </w:r>
          </w:p>
        </w:tc>
      </w:tr>
      <w:tr w14:paraId="505CE8C7">
        <w:tblPrEx>
          <w:tblCellMar>
            <w:top w:w="0" w:type="dxa"/>
            <w:left w:w="108" w:type="dxa"/>
            <w:bottom w:w="0" w:type="dxa"/>
            <w:right w:w="108" w:type="dxa"/>
          </w:tblCellMar>
        </w:tblPrEx>
        <w:trPr>
          <w:trHeight w:val="66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5F5A2">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84C73D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工作模式</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6808572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自主采集+手簿现场无线质控，支持无人机巡线</w:t>
            </w:r>
          </w:p>
        </w:tc>
      </w:tr>
      <w:tr w14:paraId="55DCAB62">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16251">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B92769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LED指示</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6522732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采集站状态、卫星时钟同步、无线数传状态</w:t>
            </w:r>
          </w:p>
        </w:tc>
      </w:tr>
      <w:tr w14:paraId="15D8B756">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B60A4">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4FF1ADA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采集参数配置</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3BB1AE10">
            <w:pPr>
              <w:jc w:val="left"/>
              <w:rPr>
                <w:rFonts w:hint="eastAsia" w:ascii="宋体" w:hAnsi="宋体" w:cs="宋体"/>
                <w:color w:val="000000"/>
                <w:sz w:val="24"/>
              </w:rPr>
            </w:pPr>
          </w:p>
        </w:tc>
      </w:tr>
      <w:tr w14:paraId="29EBC833">
        <w:tblPrEx>
          <w:tblCellMar>
            <w:top w:w="0" w:type="dxa"/>
            <w:left w:w="108" w:type="dxa"/>
            <w:bottom w:w="0" w:type="dxa"/>
            <w:right w:w="108" w:type="dxa"/>
          </w:tblCellMar>
        </w:tblPrEx>
        <w:trPr>
          <w:trHeight w:val="78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7E0FB">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0BA4CC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数据回收方式</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1E77BD9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集中式充电/数据回收桩+无线数据回传</w:t>
            </w:r>
          </w:p>
        </w:tc>
      </w:tr>
      <w:tr w14:paraId="471C19E1">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5CACE">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B2C161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现场配置与质控</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AFCA52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工业级安卓手簿</w:t>
            </w:r>
          </w:p>
        </w:tc>
      </w:tr>
      <w:tr w14:paraId="5F208939">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0226F">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1B43FEF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重量</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80D009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750g （不含尾椎），800g（含尾锥）</w:t>
            </w:r>
          </w:p>
        </w:tc>
      </w:tr>
      <w:tr w14:paraId="3283E93E">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58767">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4C72D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外部尺寸</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38D3D68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9.8L x 10.8W x 11H cm（不含尾椎）</w:t>
            </w:r>
          </w:p>
        </w:tc>
      </w:tr>
      <w:tr w14:paraId="5383777C">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5158B">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4AEA3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工作温度范围</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18D73D4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-40℃ ~ +70℃</w:t>
            </w:r>
          </w:p>
        </w:tc>
      </w:tr>
      <w:tr w14:paraId="36EA2839">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7169A">
            <w:pPr>
              <w:jc w:val="center"/>
              <w:rPr>
                <w:rFonts w:hint="eastAsia" w:ascii="宋体" w:hAnsi="宋体"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5C08A2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防水等级</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399108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IP68</w:t>
            </w:r>
          </w:p>
        </w:tc>
      </w:tr>
      <w:tr w14:paraId="17BC9062">
        <w:tblPrEx>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5C91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采集指标</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FA5668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ADC分辨率</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47CEB38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24位</w:t>
            </w:r>
          </w:p>
        </w:tc>
      </w:tr>
      <w:tr w14:paraId="6FDECB6B">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887BF">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00B0EC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采样间隔</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638569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0.5ms、1ms、2ms、4ms</w:t>
            </w:r>
          </w:p>
        </w:tc>
      </w:tr>
      <w:tr w14:paraId="1561B5D3">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1CFBC">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2985CF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可编程增益</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335679F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x1、x4、x16（0dB、12dB、24dB）</w:t>
            </w:r>
          </w:p>
        </w:tc>
      </w:tr>
      <w:tr w14:paraId="2DBCEC85">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6A9D8">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0174D6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增益精度</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8C9601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0.10%</w:t>
            </w:r>
          </w:p>
        </w:tc>
      </w:tr>
      <w:tr w14:paraId="4478E3EC">
        <w:tblPrEx>
          <w:tblCellMar>
            <w:top w:w="0" w:type="dxa"/>
            <w:left w:w="108" w:type="dxa"/>
            <w:bottom w:w="0" w:type="dxa"/>
            <w:right w:w="108" w:type="dxa"/>
          </w:tblCellMar>
        </w:tblPrEx>
        <w:trPr>
          <w:trHeight w:val="90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A3970">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1423368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模拟信号输入</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206C82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±2.5Vp-p@x1 gain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±625mVp-p@x4 gain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±156mVp-p@x16 gain</w:t>
            </w:r>
          </w:p>
        </w:tc>
      </w:tr>
      <w:tr w14:paraId="372EEA85">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D5DDB">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1E8CA9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实时动态范围</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19D6638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125dB @ x1 gain（1000SPS）</w:t>
            </w:r>
          </w:p>
        </w:tc>
      </w:tr>
      <w:tr w14:paraId="7E6C1360">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4302">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3F0EDD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总动态范围</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04F93D5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145dB</w:t>
            </w:r>
          </w:p>
        </w:tc>
      </w:tr>
      <w:tr w14:paraId="3B037CB3">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945CE">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71242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等效输入噪音</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271DA14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1μV @ x1 gain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0.25uV @ x4 gain</w:t>
            </w:r>
          </w:p>
        </w:tc>
      </w:tr>
      <w:tr w14:paraId="19CC97F8">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C21F8">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F8A55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谐波失真</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54B956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-120dB@ 31.5Hz</w:t>
            </w:r>
          </w:p>
        </w:tc>
      </w:tr>
      <w:tr w14:paraId="5B6FCADC">
        <w:tblPrEx>
          <w:tblCellMar>
            <w:top w:w="0" w:type="dxa"/>
            <w:left w:w="108" w:type="dxa"/>
            <w:bottom w:w="0" w:type="dxa"/>
            <w:right w:w="108" w:type="dxa"/>
          </w:tblCellMar>
        </w:tblPrEx>
        <w:trPr>
          <w:trHeight w:val="78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791D0">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4005C4C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输入信号带宽</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3F179CC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0Hz ~ 866Hz @ 0.5ms（-3dB）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0Hz ~ 800Hz @ 0.5ms（-0.1dB）</w:t>
            </w:r>
          </w:p>
        </w:tc>
      </w:tr>
      <w:tr w14:paraId="3C26C4C4">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05DF6">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47247D3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防混叠滤波器</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06EA17C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线性滤波器，-3dB 带宽86.6% 那奎斯特频率</w:t>
            </w:r>
          </w:p>
        </w:tc>
      </w:tr>
      <w:tr w14:paraId="7FC2D692">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47700">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4F5E8D1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阻带衰减</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544293A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&gt;120dB @那奎斯特频率</w:t>
            </w:r>
          </w:p>
        </w:tc>
      </w:tr>
      <w:tr w14:paraId="148E2731">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628CB">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0F3950F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共模抑制比</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09258C2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&gt;120dB</w:t>
            </w:r>
          </w:p>
        </w:tc>
      </w:tr>
      <w:tr w14:paraId="7A57BA98">
        <w:tblPrEx>
          <w:tblCellMar>
            <w:top w:w="0" w:type="dxa"/>
            <w:left w:w="108" w:type="dxa"/>
            <w:bottom w:w="0" w:type="dxa"/>
            <w:right w:w="108" w:type="dxa"/>
          </w:tblCellMar>
        </w:tblPrEx>
        <w:trPr>
          <w:trHeight w:val="45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9B62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5Hz检波器</w:t>
            </w:r>
            <w:r>
              <w:rPr>
                <w:rFonts w:hint="eastAsia" w:ascii="宋体" w:hAnsi="宋体" w:cs="宋体"/>
                <w:b/>
                <w:bCs/>
                <w:color w:val="000000"/>
                <w:kern w:val="0"/>
                <w:sz w:val="24"/>
                <w:lang w:bidi="ar"/>
              </w:rPr>
              <w:br w:type="textWrapping"/>
            </w:r>
            <w:r>
              <w:rPr>
                <w:rFonts w:hint="eastAsia" w:ascii="宋体" w:hAnsi="宋体" w:cs="宋体"/>
                <w:b/>
                <w:bCs/>
                <w:color w:val="000000"/>
                <w:kern w:val="0"/>
                <w:sz w:val="24"/>
                <w:lang w:bidi="ar"/>
              </w:rPr>
              <w:t>（SM5）</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E46EB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自然频率</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171D7E5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5Hz</w:t>
            </w:r>
          </w:p>
        </w:tc>
      </w:tr>
      <w:tr w14:paraId="21432AC3">
        <w:tblPrEx>
          <w:tblCellMar>
            <w:top w:w="0" w:type="dxa"/>
            <w:left w:w="108" w:type="dxa"/>
            <w:bottom w:w="0" w:type="dxa"/>
            <w:right w:w="108" w:type="dxa"/>
          </w:tblCellMar>
        </w:tblPrEx>
        <w:trPr>
          <w:trHeight w:val="78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44276">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536DA9E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灵敏度</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2DE55F7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80V/m/s</w:t>
            </w:r>
          </w:p>
        </w:tc>
      </w:tr>
      <w:tr w14:paraId="3AEAED7E">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ED8BA">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013CBE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假频</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757C1D2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&gt;150Hz</w:t>
            </w:r>
          </w:p>
        </w:tc>
      </w:tr>
      <w:tr w14:paraId="1FD9F4D5">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3D288">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FED5DA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谐波失真</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6EFA073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≤0.1%</w:t>
            </w:r>
          </w:p>
        </w:tc>
      </w:tr>
      <w:tr w14:paraId="44EB9C69">
        <w:tblPrEx>
          <w:tblCellMar>
            <w:top w:w="0" w:type="dxa"/>
            <w:left w:w="108" w:type="dxa"/>
            <w:bottom w:w="0" w:type="dxa"/>
            <w:right w:w="108" w:type="dxa"/>
          </w:tblCellMar>
        </w:tblPrEx>
        <w:trPr>
          <w:trHeight w:val="45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586BA">
            <w:pPr>
              <w:jc w:val="center"/>
              <w:rPr>
                <w:rFonts w:hint="eastAsia" w:ascii="宋体" w:hAnsi="宋体" w:cs="宋体"/>
                <w:b/>
                <w:bCs/>
                <w:color w:val="000000"/>
                <w:sz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23B286C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线圈电阻</w:t>
            </w:r>
          </w:p>
        </w:tc>
        <w:tc>
          <w:tcPr>
            <w:tcW w:w="5448" w:type="dxa"/>
            <w:tcBorders>
              <w:top w:val="single" w:color="000000" w:sz="4" w:space="0"/>
              <w:left w:val="single" w:color="000000" w:sz="4" w:space="0"/>
              <w:bottom w:val="single" w:color="000000" w:sz="4" w:space="0"/>
              <w:right w:val="single" w:color="000000" w:sz="4" w:space="0"/>
            </w:tcBorders>
            <w:noWrap w:val="0"/>
            <w:vAlign w:val="center"/>
          </w:tcPr>
          <w:p w14:paraId="32F1385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1850Ω</w:t>
            </w:r>
          </w:p>
        </w:tc>
      </w:tr>
    </w:tbl>
    <w:p w14:paraId="7B9874D0">
      <w:pPr>
        <w:spacing w:line="360" w:lineRule="auto"/>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2219DE8B">
      <w:pPr>
        <w:keepNext w:val="0"/>
        <w:keepLines w:val="0"/>
        <w:widowControl/>
        <w:numPr>
          <w:ilvl w:val="0"/>
          <w:numId w:val="0"/>
        </w:numPr>
        <w:suppressLineNumbers w:val="0"/>
        <w:spacing w:beforeAutospacing="0" w:afterAutospacing="0" w:line="360" w:lineRule="auto"/>
        <w:ind w:left="0" w:firstLine="0" w:firstLineChars="0"/>
        <w:jc w:val="left"/>
        <w:rPr>
          <w:rFonts w:hint="eastAsia" w:ascii="宋体" w:hAnsi="宋体" w:eastAsia="宋体" w:cs="宋体"/>
          <w:spacing w:val="0"/>
          <w:sz w:val="24"/>
          <w:szCs w:val="24"/>
          <w:highlight w:val="none"/>
        </w:rPr>
      </w:pPr>
      <w:r>
        <w:rPr>
          <w:rFonts w:hint="default" w:ascii="宋体" w:hAnsi="宋体" w:eastAsia="宋体" w:cs="宋体"/>
          <w:spacing w:val="0"/>
          <w:kern w:val="2"/>
          <w:sz w:val="24"/>
          <w:szCs w:val="24"/>
          <w:highlight w:val="none"/>
        </w:rPr>
        <w:t>2.1</w:t>
      </w:r>
      <w:r>
        <w:rPr>
          <w:rFonts w:hint="eastAsia" w:ascii="宋体" w:hAnsi="宋体" w:eastAsia="宋体" w:cs="宋体"/>
          <w:spacing w:val="0"/>
          <w:sz w:val="24"/>
          <w:szCs w:val="24"/>
          <w:highlight w:val="none"/>
        </w:rPr>
        <w:t>报价为完成本项目全部工作内容的</w:t>
      </w:r>
      <w:r>
        <w:rPr>
          <w:rFonts w:hint="eastAsia" w:ascii="宋体" w:hAnsi="宋体" w:cs="宋体"/>
          <w:spacing w:val="0"/>
          <w:sz w:val="24"/>
          <w:szCs w:val="24"/>
          <w:highlight w:val="none"/>
          <w:lang w:val="en-US" w:eastAsia="zh-CN"/>
        </w:rPr>
        <w:t>单</w:t>
      </w:r>
      <w:r>
        <w:rPr>
          <w:rFonts w:hint="eastAsia" w:ascii="宋体" w:hAnsi="宋体" w:eastAsia="宋体" w:cs="宋体"/>
          <w:spacing w:val="0"/>
          <w:sz w:val="24"/>
          <w:szCs w:val="24"/>
          <w:highlight w:val="none"/>
        </w:rPr>
        <w:t>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p w14:paraId="2D7B9ED1">
      <w:pPr>
        <w:spacing w:line="360" w:lineRule="auto"/>
        <w:rPr>
          <w:rFonts w:hint="eastAsia" w:ascii="仿宋_GB2312" w:hAnsi="仿宋_GB2312" w:eastAsia="宋体" w:cs="仿宋_GB2312"/>
          <w:spacing w:val="-11"/>
          <w:sz w:val="28"/>
          <w:szCs w:val="28"/>
          <w:highlight w:val="none"/>
          <w:lang w:val="en-US" w:eastAsia="zh-CN"/>
        </w:rPr>
      </w:pPr>
      <w:r>
        <w:rPr>
          <w:rFonts w:hint="default" w:ascii="宋体" w:hAnsi="宋体" w:eastAsia="宋体" w:cs="宋体"/>
          <w:spacing w:val="0"/>
          <w:sz w:val="24"/>
          <w:szCs w:val="24"/>
          <w:highlight w:val="none"/>
        </w:rPr>
        <w:t>2.</w:t>
      </w:r>
      <w:r>
        <w:rPr>
          <w:rFonts w:hint="eastAsia" w:ascii="宋体" w:hAnsi="宋体" w:cs="宋体"/>
          <w:spacing w:val="0"/>
          <w:sz w:val="24"/>
          <w:szCs w:val="24"/>
          <w:highlight w:val="none"/>
          <w:lang w:val="en-US" w:eastAsia="zh-CN"/>
        </w:rPr>
        <w:t>2</w:t>
      </w:r>
      <w:r>
        <w:rPr>
          <w:rFonts w:hint="eastAsia" w:ascii="宋体" w:hAnsi="宋体" w:eastAsia="宋体" w:cs="宋体"/>
          <w:spacing w:val="0"/>
          <w:sz w:val="24"/>
          <w:szCs w:val="24"/>
          <w:highlight w:val="none"/>
        </w:rPr>
        <w:t>供应商需在服务期限内完成全部工作内容</w:t>
      </w:r>
      <w:r>
        <w:rPr>
          <w:rFonts w:hint="eastAsia" w:ascii="宋体" w:hAnsi="宋体" w:cs="宋体"/>
          <w:spacing w:val="0"/>
          <w:sz w:val="24"/>
          <w:szCs w:val="24"/>
          <w:highlight w:val="none"/>
          <w:lang w:val="en-US" w:eastAsia="zh-CN"/>
        </w:rPr>
        <w:t>.</w:t>
      </w:r>
    </w:p>
    <w:p w14:paraId="3F50840C">
      <w:pPr>
        <w:pStyle w:val="11"/>
        <w:spacing w:line="360" w:lineRule="auto"/>
        <w:rPr>
          <w:rFonts w:hint="eastAsia" w:ascii="仿宋_GB2312" w:hAnsi="宋体" w:eastAsia="仿宋_GB2312"/>
          <w:b/>
          <w:sz w:val="36"/>
          <w:szCs w:val="36"/>
          <w:highlight w:val="none"/>
        </w:rPr>
      </w:pPr>
    </w:p>
    <w:p w14:paraId="2612C3E3">
      <w:pPr>
        <w:spacing w:line="360" w:lineRule="auto"/>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22053543">
      <w:pPr>
        <w:pStyle w:val="8"/>
        <w:spacing w:line="360" w:lineRule="auto"/>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75F915A0">
      <w:pPr>
        <w:spacing w:line="360" w:lineRule="auto"/>
        <w:jc w:val="center"/>
        <w:rPr>
          <w:rFonts w:ascii="宋体" w:hAnsi="宋体"/>
          <w:b/>
          <w:bCs/>
          <w:kern w:val="0"/>
          <w:sz w:val="36"/>
          <w:szCs w:val="36"/>
          <w:highlight w:val="none"/>
        </w:rPr>
      </w:pPr>
    </w:p>
    <w:p w14:paraId="1BB0C966">
      <w:pPr>
        <w:spacing w:line="360" w:lineRule="auto"/>
        <w:jc w:val="center"/>
        <w:rPr>
          <w:rFonts w:hint="default" w:ascii="宋体" w:hAnsi="宋体" w:eastAsia="宋体"/>
          <w:b/>
          <w:bCs/>
          <w:kern w:val="0"/>
          <w:sz w:val="36"/>
          <w:szCs w:val="36"/>
          <w:highlight w:val="none"/>
          <w:lang w:val="en-US" w:eastAsia="zh-CN"/>
        </w:rPr>
      </w:pP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地震灾害预防-地震危险源和风险源探察京津交界测线项目设备租赁服务采购</w:t>
      </w:r>
    </w:p>
    <w:p w14:paraId="63C7B2C7">
      <w:pPr>
        <w:spacing w:line="360" w:lineRule="auto"/>
        <w:jc w:val="center"/>
        <w:rPr>
          <w:rFonts w:ascii="宋体" w:hAnsi="宋体"/>
          <w:b/>
          <w:sz w:val="36"/>
          <w:szCs w:val="36"/>
          <w:highlight w:val="none"/>
        </w:rPr>
      </w:pPr>
      <w:r>
        <w:rPr>
          <w:rFonts w:hint="eastAsia" w:ascii="宋体" w:hAnsi="宋体"/>
          <w:b/>
          <w:sz w:val="36"/>
          <w:szCs w:val="36"/>
          <w:highlight w:val="none"/>
        </w:rPr>
        <w:t>谈判响应文件</w:t>
      </w:r>
    </w:p>
    <w:p w14:paraId="7EDA2619">
      <w:pPr>
        <w:spacing w:line="360" w:lineRule="auto"/>
        <w:jc w:val="center"/>
        <w:rPr>
          <w:rFonts w:ascii="宋体" w:hAnsi="宋体"/>
          <w:b/>
          <w:sz w:val="36"/>
          <w:szCs w:val="36"/>
          <w:highlight w:val="none"/>
        </w:rPr>
      </w:pPr>
    </w:p>
    <w:p w14:paraId="66E2997D">
      <w:pPr>
        <w:spacing w:line="360" w:lineRule="auto"/>
        <w:jc w:val="center"/>
        <w:rPr>
          <w:rFonts w:ascii="宋体" w:hAnsi="宋体"/>
          <w:b/>
          <w:bCs/>
          <w:kern w:val="0"/>
          <w:sz w:val="52"/>
          <w:szCs w:val="52"/>
          <w:highlight w:val="none"/>
        </w:rPr>
      </w:pPr>
    </w:p>
    <w:p w14:paraId="65923A40">
      <w:pPr>
        <w:spacing w:line="360" w:lineRule="auto"/>
        <w:rPr>
          <w:rFonts w:ascii="宋体" w:hAnsi="宋体"/>
          <w:b/>
          <w:sz w:val="36"/>
          <w:highlight w:val="none"/>
        </w:rPr>
      </w:pPr>
    </w:p>
    <w:p w14:paraId="4FC8B17A">
      <w:pPr>
        <w:spacing w:line="360" w:lineRule="auto"/>
        <w:rPr>
          <w:rFonts w:ascii="宋体" w:hAnsi="宋体"/>
          <w:sz w:val="36"/>
          <w:highlight w:val="none"/>
        </w:rPr>
      </w:pPr>
    </w:p>
    <w:p w14:paraId="7B608133">
      <w:pPr>
        <w:spacing w:line="360" w:lineRule="auto"/>
        <w:rPr>
          <w:rFonts w:ascii="宋体" w:hAnsi="宋体"/>
          <w:sz w:val="36"/>
          <w:highlight w:val="none"/>
        </w:rPr>
      </w:pPr>
    </w:p>
    <w:p w14:paraId="48017E53">
      <w:pPr>
        <w:spacing w:line="360" w:lineRule="auto"/>
        <w:rPr>
          <w:rFonts w:ascii="宋体" w:hAnsi="宋体"/>
          <w:sz w:val="36"/>
          <w:highlight w:val="none"/>
        </w:rPr>
      </w:pPr>
    </w:p>
    <w:p w14:paraId="215381B3">
      <w:pPr>
        <w:spacing w:line="360" w:lineRule="auto"/>
        <w:rPr>
          <w:rFonts w:ascii="宋体" w:hAnsi="宋体"/>
          <w:sz w:val="36"/>
          <w:highlight w:val="none"/>
        </w:rPr>
      </w:pPr>
    </w:p>
    <w:p w14:paraId="4BCE5359">
      <w:pPr>
        <w:spacing w:line="360" w:lineRule="auto"/>
        <w:rPr>
          <w:rFonts w:ascii="宋体" w:hAnsi="宋体"/>
          <w:sz w:val="36"/>
          <w:highlight w:val="none"/>
        </w:rPr>
      </w:pPr>
    </w:p>
    <w:p w14:paraId="09B00AEC">
      <w:pPr>
        <w:spacing w:line="360" w:lineRule="auto"/>
        <w:rPr>
          <w:rFonts w:ascii="宋体" w:hAnsi="宋体"/>
          <w:sz w:val="36"/>
          <w:highlight w:val="none"/>
        </w:rPr>
      </w:pPr>
    </w:p>
    <w:p w14:paraId="236D5BD4">
      <w:pPr>
        <w:spacing w:line="360" w:lineRule="auto"/>
        <w:rPr>
          <w:rFonts w:ascii="宋体" w:hAnsi="宋体"/>
          <w:sz w:val="36"/>
          <w:highlight w:val="none"/>
        </w:rPr>
      </w:pPr>
    </w:p>
    <w:p w14:paraId="3FC95B00">
      <w:pPr>
        <w:spacing w:line="360" w:lineRule="auto"/>
        <w:rPr>
          <w:rFonts w:ascii="宋体" w:hAnsi="宋体"/>
          <w:sz w:val="36"/>
          <w:highlight w:val="none"/>
        </w:rPr>
      </w:pPr>
    </w:p>
    <w:p w14:paraId="41DB8D81">
      <w:pPr>
        <w:spacing w:line="36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41F67ED3">
      <w:pPr>
        <w:spacing w:line="36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380434A5">
      <w:pPr>
        <w:spacing w:line="360" w:lineRule="auto"/>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61852A20">
      <w:pPr>
        <w:spacing w:line="360" w:lineRule="auto"/>
        <w:rPr>
          <w:rFonts w:ascii="宋体" w:hAnsi="宋体"/>
          <w:b/>
          <w:bCs/>
          <w:sz w:val="32"/>
          <w:highlight w:val="none"/>
        </w:rPr>
      </w:pPr>
    </w:p>
    <w:p w14:paraId="56EAE395">
      <w:pPr>
        <w:spacing w:line="360" w:lineRule="auto"/>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 竞谈复函格式</w:t>
      </w:r>
    </w:p>
    <w:p w14:paraId="0CD5FF24">
      <w:pPr>
        <w:spacing w:line="360" w:lineRule="auto"/>
        <w:rPr>
          <w:rFonts w:hint="eastAsia" w:ascii="仿宋_GB2312" w:hAnsi="宋体" w:eastAsia="仿宋_GB2312"/>
          <w:b/>
          <w:sz w:val="28"/>
          <w:szCs w:val="28"/>
          <w:highlight w:val="none"/>
        </w:rPr>
      </w:pPr>
    </w:p>
    <w:p w14:paraId="4566DD1A">
      <w:pPr>
        <w:widowControl/>
        <w:numPr>
          <w:ilvl w:val="0"/>
          <w:numId w:val="0"/>
        </w:numPr>
        <w:spacing w:line="360" w:lineRule="auto"/>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4CFD2538">
      <w:pPr>
        <w:widowControl/>
        <w:numPr>
          <w:ilvl w:val="0"/>
          <w:numId w:val="0"/>
        </w:numPr>
        <w:spacing w:line="360" w:lineRule="auto"/>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szCs w:val="24"/>
          <w:highlight w:val="none"/>
          <w:u w:val="single"/>
          <w:lang w:val="en-US" w:eastAsia="zh-CN"/>
        </w:rPr>
        <w:t>地震灾害预防-地震危险源和风险源探察京津交界测线项目设备租赁服务</w:t>
      </w:r>
      <w:r>
        <w:rPr>
          <w:rFonts w:hint="eastAsia" w:ascii="宋体" w:hAnsi="宋体" w:cs="宋体"/>
          <w:sz w:val="24"/>
          <w:szCs w:val="24"/>
          <w:highlight w:val="none"/>
          <w:lang w:val="en-US" w:eastAsia="zh-CN"/>
        </w:rPr>
        <w:t>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u w:val="single"/>
          <w:shd w:val="clear" w:color="auto" w:fill="auto"/>
          <w:lang w:val="en-US" w:eastAsia="zh-CN"/>
        </w:rPr>
        <w:t>地震灾害预防-地震危险源和风险源探察京津交界测线项目设备租赁服务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52F6A10D">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1626571D">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i w:val="0"/>
          <w:iCs w:val="0"/>
          <w:caps w:val="0"/>
          <w:spacing w:val="0"/>
          <w:sz w:val="24"/>
          <w:szCs w:val="24"/>
          <w:highlight w:val="none"/>
          <w:u w:val="single"/>
          <w:shd w:val="clear" w:color="auto" w:fill="auto"/>
          <w:lang w:val="en-US" w:eastAsia="zh-CN"/>
        </w:rPr>
        <w:t>地震灾害预防-地震危险源和风险源探察京津交界测线</w:t>
      </w:r>
      <w:r>
        <w:rPr>
          <w:rFonts w:hint="eastAsia" w:ascii="宋体" w:hAnsi="宋体" w:eastAsia="宋体" w:cs="宋体"/>
          <w:i w:val="0"/>
          <w:iCs w:val="0"/>
          <w:caps w:val="0"/>
          <w:spacing w:val="0"/>
          <w:sz w:val="24"/>
          <w:szCs w:val="24"/>
          <w:highlight w:val="none"/>
          <w:u w:val="single"/>
          <w:shd w:val="clear" w:color="auto" w:fill="auto"/>
        </w:rPr>
        <w:t>项目</w:t>
      </w:r>
      <w:r>
        <w:rPr>
          <w:rFonts w:hint="eastAsia" w:ascii="宋体" w:hAnsi="宋体" w:cs="宋体"/>
          <w:sz w:val="24"/>
          <w:highlight w:val="none"/>
          <w:u w:val="single"/>
          <w:lang w:val="en-US" w:eastAsia="zh-CN"/>
        </w:rPr>
        <w:t>设备租赁</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SA"/>
        </w:rPr>
        <w:t>服务</w:t>
      </w:r>
      <w:r>
        <w:rPr>
          <w:rFonts w:hint="eastAsia" w:ascii="宋体" w:hAnsi="宋体" w:eastAsia="宋体" w:cs="宋体"/>
          <w:sz w:val="24"/>
          <w:szCs w:val="24"/>
          <w:highlight w:val="none"/>
          <w:lang w:val="en-US" w:eastAsia="zh-CN"/>
        </w:rPr>
        <w:t>，保障采购人野外数据</w:t>
      </w:r>
      <w:r>
        <w:rPr>
          <w:rFonts w:hint="eastAsia" w:ascii="宋体" w:hAnsi="宋体" w:cs="宋体"/>
          <w:sz w:val="24"/>
          <w:szCs w:val="24"/>
          <w:highlight w:val="none"/>
          <w:lang w:val="en-US" w:eastAsia="zh-CN"/>
        </w:rPr>
        <w:t>采集</w:t>
      </w:r>
      <w:r>
        <w:rPr>
          <w:rFonts w:hint="eastAsia" w:ascii="宋体" w:hAnsi="宋体" w:eastAsia="宋体" w:cs="宋体"/>
          <w:sz w:val="24"/>
          <w:szCs w:val="24"/>
          <w:highlight w:val="none"/>
          <w:lang w:val="en-US" w:eastAsia="zh-CN"/>
        </w:rPr>
        <w:t>顺利开展。</w:t>
      </w:r>
    </w:p>
    <w:p w14:paraId="246BFE6D">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cs="宋体"/>
          <w:sz w:val="24"/>
          <w:szCs w:val="24"/>
          <w:highlight w:val="none"/>
          <w:lang w:eastAsia="zh-CN"/>
        </w:rPr>
        <w:t>一式伍份(</w:t>
      </w:r>
      <w:r>
        <w:rPr>
          <w:rFonts w:hint="eastAsia" w:ascii="宋体" w:hAnsi="宋体" w:cs="宋体"/>
          <w:sz w:val="24"/>
          <w:szCs w:val="24"/>
          <w:highlight w:val="none"/>
          <w:lang w:val="en-US" w:eastAsia="zh-CN"/>
        </w:rPr>
        <w:t>壹</w:t>
      </w:r>
      <w:r>
        <w:rPr>
          <w:rFonts w:hint="eastAsia" w:ascii="宋体" w:hAnsi="宋体" w:cs="宋体"/>
          <w:sz w:val="24"/>
          <w:szCs w:val="24"/>
          <w:highlight w:val="none"/>
          <w:lang w:eastAsia="zh-CN"/>
        </w:rPr>
        <w:t>正肆副）</w:t>
      </w:r>
      <w:r>
        <w:rPr>
          <w:rFonts w:hint="eastAsia" w:ascii="宋体" w:hAnsi="宋体" w:eastAsia="宋体" w:cs="宋体"/>
          <w:sz w:val="24"/>
          <w:szCs w:val="24"/>
          <w:highlight w:val="none"/>
        </w:rPr>
        <w:t>。</w:t>
      </w:r>
    </w:p>
    <w:p w14:paraId="34B7A077">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03512805">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75485136">
      <w:pPr>
        <w:widowControl/>
        <w:numPr>
          <w:ilvl w:val="0"/>
          <w:numId w:val="0"/>
        </w:numPr>
        <w:spacing w:line="360" w:lineRule="auto"/>
        <w:jc w:val="left"/>
        <w:rPr>
          <w:rFonts w:hint="eastAsia" w:ascii="宋体" w:hAnsi="宋体" w:eastAsia="宋体" w:cs="宋体"/>
          <w:sz w:val="24"/>
          <w:szCs w:val="24"/>
          <w:highlight w:val="none"/>
        </w:rPr>
      </w:pPr>
    </w:p>
    <w:p w14:paraId="345FE15B">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5A1E1B8A">
      <w:pPr>
        <w:widowControl/>
        <w:numPr>
          <w:ilvl w:val="0"/>
          <w:numId w:val="0"/>
        </w:numPr>
        <w:spacing w:line="360" w:lineRule="auto"/>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3896F2FE">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5F7D8ABD">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5A5E6856">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4867A168">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306805B0">
      <w:pPr>
        <w:spacing w:line="360" w:lineRule="auto"/>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67731B28">
      <w:pPr>
        <w:pStyle w:val="8"/>
        <w:spacing w:line="360" w:lineRule="auto"/>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第1次</w:t>
      </w:r>
      <w:r>
        <w:rPr>
          <w:rFonts w:hint="eastAsia"/>
          <w:sz w:val="32"/>
          <w:szCs w:val="21"/>
          <w:highlight w:val="none"/>
          <w:lang w:eastAsia="zh-CN"/>
        </w:rPr>
        <w:t>）</w:t>
      </w:r>
    </w:p>
    <w:p w14:paraId="6C07734D">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2DAC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7EC07729">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1E6C7765">
            <w:pPr>
              <w:widowControl/>
              <w:numPr>
                <w:ilvl w:val="0"/>
                <w:numId w:val="0"/>
              </w:numPr>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w:t>
            </w:r>
            <w:r>
              <w:rPr>
                <w:rFonts w:hint="eastAsia" w:ascii="宋体" w:hAnsi="宋体" w:cs="宋体"/>
                <w:sz w:val="24"/>
                <w:highlight w:val="none"/>
                <w:shd w:val="clear" w:color="auto" w:fill="auto"/>
                <w:lang w:eastAsia="zh-CN"/>
              </w:rPr>
              <w:t>设备租赁</w:t>
            </w:r>
            <w:r>
              <w:rPr>
                <w:rFonts w:hint="eastAsia" w:ascii="宋体" w:hAnsi="宋体" w:cs="宋体"/>
                <w:sz w:val="24"/>
                <w:highlight w:val="none"/>
                <w:shd w:val="clear" w:color="auto" w:fill="auto"/>
              </w:rPr>
              <w:t>服务</w:t>
            </w:r>
          </w:p>
        </w:tc>
      </w:tr>
      <w:tr w14:paraId="305A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46DEE45B">
            <w:pPr>
              <w:widowControl/>
              <w:numPr>
                <w:ilvl w:val="0"/>
                <w:numId w:val="0"/>
              </w:numPr>
              <w:spacing w:line="360" w:lineRule="auto"/>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eastAsia="zh-CN"/>
              </w:rPr>
              <w:t>自行竞谈</w:t>
            </w:r>
            <w:r>
              <w:rPr>
                <w:rFonts w:hint="eastAsia" w:ascii="宋体" w:hAnsi="宋体" w:cs="宋体"/>
                <w:sz w:val="24"/>
                <w:szCs w:val="24"/>
                <w:highlight w:val="none"/>
                <w:lang w:val="en-US" w:eastAsia="zh-CN"/>
              </w:rPr>
              <w:t>预估</w:t>
            </w:r>
          </w:p>
          <w:p w14:paraId="0A8AD5C0">
            <w:pPr>
              <w:widowControl/>
              <w:numPr>
                <w:ilvl w:val="0"/>
                <w:numId w:val="0"/>
              </w:num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元）</w:t>
            </w:r>
          </w:p>
        </w:tc>
        <w:tc>
          <w:tcPr>
            <w:tcW w:w="3832" w:type="pct"/>
            <w:tcBorders>
              <w:top w:val="double" w:color="auto" w:sz="4" w:space="0"/>
              <w:right w:val="double" w:color="auto" w:sz="4" w:space="0"/>
            </w:tcBorders>
            <w:noWrap w:val="0"/>
            <w:vAlign w:val="center"/>
          </w:tcPr>
          <w:p w14:paraId="074CBDCE">
            <w:pPr>
              <w:pStyle w:val="11"/>
              <w:spacing w:line="360" w:lineRule="auto"/>
              <w:rPr>
                <w:rFonts w:hint="default" w:ascii="宋体" w:hAnsi="宋体" w:eastAsia="宋体" w:cs="宋体"/>
                <w:sz w:val="24"/>
                <w:szCs w:val="24"/>
                <w:highlight w:val="none"/>
                <w:lang w:val="en-US"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p>
          <w:p w14:paraId="7EF691A6">
            <w:pPr>
              <w:widowControl/>
              <w:numPr>
                <w:ilvl w:val="0"/>
                <w:numId w:val="0"/>
              </w:numPr>
              <w:spacing w:line="360" w:lineRule="auto"/>
              <w:ind w:left="0" w:leftChars="0" w:firstLine="0" w:firstLineChars="0"/>
              <w:jc w:val="left"/>
              <w:rPr>
                <w:rFonts w:hint="eastAsia" w:ascii="宋体" w:hAnsi="宋体" w:cs="宋体"/>
                <w:sz w:val="24"/>
                <w:highlight w:val="none"/>
                <w:shd w:val="clear" w:color="auto" w:fill="auto"/>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p>
        </w:tc>
      </w:tr>
      <w:tr w14:paraId="022D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623BBE2B">
            <w:pPr>
              <w:widowControl/>
              <w:numPr>
                <w:ilvl w:val="0"/>
                <w:numId w:val="0"/>
              </w:num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p w14:paraId="452B9FBD">
            <w:pPr>
              <w:widowControl/>
              <w:numPr>
                <w:ilvl w:val="0"/>
                <w:numId w:val="0"/>
              </w:num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832" w:type="pct"/>
            <w:tcBorders>
              <w:right w:val="double" w:color="auto" w:sz="4" w:space="0"/>
            </w:tcBorders>
            <w:noWrap w:val="0"/>
            <w:vAlign w:val="center"/>
          </w:tcPr>
          <w:p w14:paraId="549736E6">
            <w:pPr>
              <w:pStyle w:val="11"/>
              <w:spacing w:line="360" w:lineRule="auto"/>
              <w:rPr>
                <w:rFonts w:hint="default" w:ascii="宋体" w:hAnsi="宋体" w:eastAsia="宋体" w:cs="宋体"/>
                <w:sz w:val="24"/>
                <w:szCs w:val="24"/>
                <w:highlight w:val="none"/>
                <w:lang w:val="en-US"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/台/天</w:t>
            </w:r>
          </w:p>
          <w:p w14:paraId="1135CBDB">
            <w:pPr>
              <w:pStyle w:val="11"/>
              <w:spacing w:line="360" w:lineRule="auto"/>
              <w:rPr>
                <w:rFonts w:hint="default" w:ascii="宋体" w:hAnsi="宋体" w:eastAsia="宋体" w:cs="宋体"/>
                <w:sz w:val="24"/>
                <w:szCs w:val="24"/>
                <w:highlight w:val="none"/>
                <w:lang w:val="en-US" w:eastAsia="zh-CN"/>
                <w:woUserID w:val="1"/>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/台/天</w:t>
            </w:r>
          </w:p>
        </w:tc>
      </w:tr>
      <w:tr w14:paraId="4A19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1ACECCD9">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08460E49">
            <w:pPr>
              <w:widowControl/>
              <w:numPr>
                <w:ilvl w:val="0"/>
                <w:numId w:val="0"/>
              </w:num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4542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26F73CAE">
            <w:pPr>
              <w:widowControl/>
              <w:numPr>
                <w:ilvl w:val="0"/>
                <w:numId w:val="0"/>
              </w:numPr>
              <w:spacing w:line="360" w:lineRule="auto"/>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832" w:type="pct"/>
            <w:tcBorders>
              <w:right w:val="double" w:color="auto" w:sz="4" w:space="0"/>
            </w:tcBorders>
            <w:noWrap w:val="0"/>
            <w:vAlign w:val="center"/>
          </w:tcPr>
          <w:p w14:paraId="74CE7255">
            <w:pPr>
              <w:widowControl/>
              <w:numPr>
                <w:ilvl w:val="-1"/>
                <w:numId w:val="0"/>
              </w:numPr>
              <w:spacing w:line="360" w:lineRule="auto"/>
              <w:ind w:left="0" w:leftChars="0" w:firstLine="0" w:firstLineChars="0"/>
              <w:jc w:val="left"/>
              <w:rPr>
                <w:rFonts w:hint="default" w:ascii="宋体" w:hAnsi="宋体" w:eastAsia="宋体" w:cs="宋体"/>
                <w:sz w:val="24"/>
                <w:szCs w:val="24"/>
                <w:highlight w:val="none"/>
                <w:woUserID w:val="1"/>
              </w:rPr>
            </w:pPr>
            <w:r>
              <w:rPr>
                <w:rFonts w:hint="default" w:ascii="宋体" w:hAnsi="宋体" w:cs="宋体"/>
                <w:sz w:val="24"/>
                <w:highlight w:val="none"/>
                <w:woUserID w:val="1"/>
              </w:rPr>
              <w:t>按照采购</w:t>
            </w:r>
            <w:r>
              <w:rPr>
                <w:rFonts w:hint="eastAsia" w:ascii="宋体" w:hAnsi="宋体" w:cs="宋体"/>
                <w:sz w:val="24"/>
                <w:highlight w:val="none"/>
                <w:lang w:val="en-US" w:eastAsia="zh-CN"/>
                <w:woUserID w:val="1"/>
              </w:rPr>
              <w:t>文件</w:t>
            </w:r>
            <w:r>
              <w:rPr>
                <w:rFonts w:hint="default" w:ascii="宋体" w:hAnsi="宋体" w:cs="宋体"/>
                <w:sz w:val="24"/>
                <w:highlight w:val="none"/>
                <w:woUserID w:val="1"/>
              </w:rPr>
              <w:t>要求执行</w:t>
            </w:r>
          </w:p>
        </w:tc>
      </w:tr>
      <w:tr w14:paraId="5B56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6F85BE97">
            <w:pPr>
              <w:widowControl/>
              <w:numPr>
                <w:ilvl w:val="0"/>
                <w:numId w:val="0"/>
              </w:numPr>
              <w:spacing w:line="360" w:lineRule="auto"/>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p w14:paraId="595F59EB">
            <w:pPr>
              <w:spacing w:line="360" w:lineRule="auto"/>
              <w:rPr>
                <w:highlight w:val="none"/>
              </w:rPr>
            </w:pPr>
          </w:p>
        </w:tc>
        <w:tc>
          <w:tcPr>
            <w:tcW w:w="3832" w:type="pct"/>
            <w:tcBorders>
              <w:right w:val="double" w:color="auto" w:sz="4" w:space="0"/>
            </w:tcBorders>
            <w:noWrap w:val="0"/>
            <w:vAlign w:val="center"/>
          </w:tcPr>
          <w:p w14:paraId="775F2443">
            <w:pPr>
              <w:widowControl/>
              <w:numPr>
                <w:ilvl w:val="0"/>
                <w:numId w:val="0"/>
              </w:numPr>
              <w:spacing w:line="360" w:lineRule="auto"/>
              <w:ind w:left="0" w:leftChars="0" w:firstLine="0" w:firstLineChars="0"/>
              <w:jc w:val="left"/>
              <w:rPr>
                <w:rFonts w:hint="default" w:ascii="宋体" w:hAnsi="宋体" w:eastAsia="宋体" w:cs="宋体"/>
                <w:sz w:val="24"/>
                <w:szCs w:val="24"/>
                <w:highlight w:val="none"/>
                <w:lang w:eastAsia="zh-CN" w:bidi="ar"/>
                <w:woUserID w:val="1"/>
              </w:rPr>
            </w:pPr>
            <w:r>
              <w:rPr>
                <w:rFonts w:hint="default" w:ascii="宋体" w:hAnsi="宋体" w:cs="宋体"/>
                <w:spacing w:val="0"/>
                <w:kern w:val="2"/>
                <w:sz w:val="24"/>
                <w:szCs w:val="24"/>
                <w:highlight w:val="none"/>
                <w:lang w:bidi="ar"/>
                <w:woUserID w:val="1"/>
              </w:rPr>
              <w:t>按照采购</w:t>
            </w:r>
            <w:r>
              <w:rPr>
                <w:rFonts w:hint="eastAsia" w:ascii="宋体" w:hAnsi="宋体" w:cs="宋体"/>
                <w:spacing w:val="0"/>
                <w:kern w:val="2"/>
                <w:sz w:val="24"/>
                <w:szCs w:val="24"/>
                <w:highlight w:val="none"/>
                <w:lang w:val="en-US" w:eastAsia="zh-CN" w:bidi="ar"/>
                <w:woUserID w:val="1"/>
              </w:rPr>
              <w:t>文件</w:t>
            </w:r>
            <w:r>
              <w:rPr>
                <w:rFonts w:hint="default" w:ascii="宋体" w:hAnsi="宋体" w:cs="宋体"/>
                <w:spacing w:val="0"/>
                <w:kern w:val="2"/>
                <w:sz w:val="24"/>
                <w:szCs w:val="24"/>
                <w:highlight w:val="none"/>
                <w:lang w:bidi="ar"/>
                <w:woUserID w:val="1"/>
              </w:rPr>
              <w:t>要求执行。</w:t>
            </w:r>
          </w:p>
        </w:tc>
      </w:tr>
      <w:tr w14:paraId="44CD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08FED5FB">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2167D115">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3A3A21D1">
            <w:pPr>
              <w:widowControl/>
              <w:numPr>
                <w:ilvl w:val="0"/>
                <w:numId w:val="0"/>
              </w:num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466E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3D97E932">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4612C4CD">
            <w:pPr>
              <w:widowControl/>
              <w:numPr>
                <w:ilvl w:val="0"/>
                <w:numId w:val="0"/>
              </w:num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每台单价</w:t>
            </w:r>
            <w:r>
              <w:rPr>
                <w:rFonts w:hint="eastAsia" w:ascii="宋体" w:hAnsi="宋体" w:eastAsia="宋体" w:cs="宋体"/>
                <w:spacing w:val="0"/>
                <w:sz w:val="24"/>
                <w:szCs w:val="24"/>
                <w:highlight w:val="none"/>
              </w:rPr>
              <w:t>，包含人工、设备、耗材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4DDB0F07">
      <w:pPr>
        <w:widowControl/>
        <w:numPr>
          <w:ilvl w:val="0"/>
          <w:numId w:val="0"/>
        </w:numPr>
        <w:spacing w:line="360" w:lineRule="auto"/>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5EF22664">
      <w:pPr>
        <w:widowControl/>
        <w:numPr>
          <w:ilvl w:val="0"/>
          <w:numId w:val="0"/>
        </w:numPr>
        <w:spacing w:line="360" w:lineRule="auto"/>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7CA9557F">
      <w:pPr>
        <w:widowControl/>
        <w:numPr>
          <w:ilvl w:val="0"/>
          <w:numId w:val="0"/>
        </w:numPr>
        <w:spacing w:line="360" w:lineRule="auto"/>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460E6FB7">
      <w:pPr>
        <w:pStyle w:val="8"/>
        <w:keepNext w:val="0"/>
        <w:keepLines w:val="0"/>
        <w:spacing w:line="360" w:lineRule="auto"/>
        <w:ind w:left="0" w:leftChars="0" w:firstLine="0" w:firstLineChars="0"/>
        <w:jc w:val="center"/>
        <w:rPr>
          <w:rFonts w:hint="eastAsia" w:hAnsi="宋体"/>
          <w:highlight w:val="none"/>
          <w:lang w:val="en-US" w:eastAsia="zh-CN"/>
        </w:rPr>
      </w:pPr>
    </w:p>
    <w:p w14:paraId="4F707CD1">
      <w:pPr>
        <w:keepNext w:val="0"/>
        <w:keepLines w:val="0"/>
        <w:spacing w:line="360" w:lineRule="auto"/>
        <w:ind w:left="0" w:leftChars="0" w:firstLineChars="0"/>
        <w:jc w:val="center"/>
        <w:rPr>
          <w:rFonts w:hint="eastAsia"/>
          <w:sz w:val="32"/>
          <w:szCs w:val="21"/>
          <w:highlight w:val="none"/>
        </w:rPr>
      </w:pPr>
      <w:r>
        <w:rPr>
          <w:rFonts w:hint="eastAsia"/>
          <w:sz w:val="32"/>
          <w:szCs w:val="21"/>
          <w:highlight w:val="none"/>
        </w:rPr>
        <w:br w:type="page"/>
      </w:r>
    </w:p>
    <w:p w14:paraId="66D0D507">
      <w:pPr>
        <w:pStyle w:val="8"/>
        <w:keepNext w:val="0"/>
        <w:keepLines w:val="0"/>
        <w:spacing w:line="360" w:lineRule="auto"/>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54DDC00A">
      <w:pPr>
        <w:spacing w:line="360" w:lineRule="auto"/>
        <w:rPr>
          <w:highlight w:val="none"/>
        </w:rPr>
      </w:pPr>
    </w:p>
    <w:p w14:paraId="660A1451">
      <w:pPr>
        <w:widowControl/>
        <w:numPr>
          <w:ilvl w:val="0"/>
          <w:numId w:val="0"/>
        </w:numPr>
        <w:spacing w:line="360" w:lineRule="auto"/>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z w:val="24"/>
          <w:highlight w:val="none"/>
          <w:u w:val="single"/>
          <w:shd w:val="clear" w:color="auto" w:fill="auto"/>
        </w:rPr>
        <w:t>地震灾害预防-地震危险源和</w:t>
      </w:r>
      <w:r>
        <w:rPr>
          <w:rFonts w:hint="eastAsia" w:ascii="宋体" w:hAnsi="宋体" w:cs="宋体"/>
          <w:sz w:val="24"/>
          <w:highlight w:val="none"/>
          <w:u w:val="single"/>
          <w:shd w:val="clear" w:color="auto" w:fill="auto"/>
          <w:lang w:eastAsia="zh-CN"/>
        </w:rPr>
        <w:t>风险源</w:t>
      </w:r>
      <w:r>
        <w:rPr>
          <w:rFonts w:hint="eastAsia" w:ascii="宋体" w:hAnsi="宋体" w:cs="宋体"/>
          <w:sz w:val="24"/>
          <w:highlight w:val="none"/>
          <w:u w:val="single"/>
          <w:shd w:val="clear" w:color="auto" w:fill="auto"/>
        </w:rPr>
        <w:t>探察京津交界测线项目</w:t>
      </w:r>
      <w:r>
        <w:rPr>
          <w:rFonts w:hint="eastAsia" w:ascii="宋体" w:hAnsi="宋体" w:cs="宋体"/>
          <w:sz w:val="24"/>
          <w:highlight w:val="none"/>
          <w:u w:val="single"/>
          <w:shd w:val="clear" w:color="auto" w:fill="auto"/>
          <w:lang w:eastAsia="zh-CN"/>
        </w:rPr>
        <w:t>设备租</w:t>
      </w:r>
      <w:r>
        <w:rPr>
          <w:rFonts w:hint="eastAsia" w:ascii="宋体" w:hAnsi="宋体" w:cs="宋体"/>
          <w:sz w:val="24"/>
          <w:highlight w:val="none"/>
          <w:u w:val="none"/>
          <w:shd w:val="clear" w:color="auto" w:fill="auto"/>
          <w:lang w:eastAsia="zh-CN"/>
        </w:rPr>
        <w:t>赁</w:t>
      </w:r>
      <w:r>
        <w:rPr>
          <w:rFonts w:hint="eastAsia" w:ascii="宋体" w:hAnsi="宋体" w:cs="宋体"/>
          <w:sz w:val="24"/>
          <w:highlight w:val="none"/>
          <w:shd w:val="clear" w:color="auto" w:fill="auto"/>
        </w:rPr>
        <w:t>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4F43CFE4">
      <w:pPr>
        <w:widowControl/>
        <w:numPr>
          <w:ilvl w:val="0"/>
          <w:numId w:val="0"/>
        </w:num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795E0BE3">
      <w:pPr>
        <w:pStyle w:val="11"/>
        <w:spacing w:line="360" w:lineRule="auto"/>
        <w:rPr>
          <w:rFonts w:hint="eastAsia"/>
          <w:highlight w:val="none"/>
        </w:rPr>
      </w:pPr>
    </w:p>
    <w:p w14:paraId="076D2D01">
      <w:pPr>
        <w:widowControl/>
        <w:numPr>
          <w:ilvl w:val="0"/>
          <w:numId w:val="0"/>
        </w:numPr>
        <w:spacing w:after="0" w:line="360" w:lineRule="auto"/>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6496B320">
      <w:pPr>
        <w:widowControl/>
        <w:numPr>
          <w:ilvl w:val="0"/>
          <w:numId w:val="0"/>
        </w:numPr>
        <w:spacing w:after="0" w:line="360" w:lineRule="auto"/>
        <w:ind w:firstLine="0" w:firstLineChars="0"/>
        <w:jc w:val="left"/>
        <w:rPr>
          <w:rFonts w:hint="eastAsia" w:ascii="宋体" w:hAnsi="宋体" w:eastAsia="宋体" w:cs="宋体"/>
          <w:sz w:val="24"/>
          <w:szCs w:val="24"/>
          <w:highlight w:val="none"/>
        </w:rPr>
      </w:pPr>
    </w:p>
    <w:p w14:paraId="5E825EE3">
      <w:pPr>
        <w:widowControl/>
        <w:numPr>
          <w:ilvl w:val="0"/>
          <w:numId w:val="0"/>
        </w:numPr>
        <w:spacing w:after="0" w:line="360" w:lineRule="auto"/>
        <w:ind w:firstLine="0" w:firstLineChars="0"/>
        <w:jc w:val="left"/>
        <w:rPr>
          <w:rFonts w:hint="eastAsia" w:ascii="宋体" w:hAnsi="宋体" w:eastAsia="宋体" w:cs="宋体"/>
          <w:sz w:val="24"/>
          <w:szCs w:val="24"/>
          <w:highlight w:val="none"/>
        </w:rPr>
      </w:pPr>
    </w:p>
    <w:p w14:paraId="0A1F64BC">
      <w:pPr>
        <w:widowControl/>
        <w:numPr>
          <w:ilvl w:val="0"/>
          <w:numId w:val="0"/>
        </w:numPr>
        <w:spacing w:after="0" w:line="360" w:lineRule="auto"/>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045DAAD4">
      <w:pPr>
        <w:widowControl/>
        <w:numPr>
          <w:ilvl w:val="0"/>
          <w:numId w:val="0"/>
        </w:numPr>
        <w:spacing w:after="0" w:line="360" w:lineRule="auto"/>
        <w:ind w:firstLine="0" w:firstLineChars="0"/>
        <w:jc w:val="left"/>
        <w:rPr>
          <w:rFonts w:hint="eastAsia" w:ascii="宋体" w:hAnsi="宋体" w:eastAsia="宋体" w:cs="宋体"/>
          <w:kern w:val="2"/>
          <w:sz w:val="24"/>
          <w:szCs w:val="24"/>
          <w:highlight w:val="none"/>
        </w:rPr>
      </w:pPr>
    </w:p>
    <w:p w14:paraId="0DA312DB">
      <w:pPr>
        <w:widowControl/>
        <w:numPr>
          <w:ilvl w:val="0"/>
          <w:numId w:val="0"/>
        </w:numPr>
        <w:spacing w:after="0" w:line="360" w:lineRule="auto"/>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6A7FE6D6">
      <w:pPr>
        <w:widowControl/>
        <w:numPr>
          <w:ilvl w:val="0"/>
          <w:numId w:val="0"/>
        </w:numPr>
        <w:spacing w:after="0" w:line="360" w:lineRule="auto"/>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7FD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188F29AD">
            <w:pPr>
              <w:spacing w:after="120" w:line="360" w:lineRule="auto"/>
              <w:rPr>
                <w:rFonts w:ascii="仿宋_GB2312" w:hAnsi="宋体" w:eastAsia="仿宋_GB2312"/>
                <w:kern w:val="0"/>
                <w:sz w:val="28"/>
                <w:szCs w:val="28"/>
                <w:highlight w:val="none"/>
              </w:rPr>
            </w:pPr>
          </w:p>
          <w:p w14:paraId="3B98E449">
            <w:pPr>
              <w:spacing w:after="120" w:line="360" w:lineRule="auto"/>
              <w:rPr>
                <w:rFonts w:ascii="仿宋_GB2312" w:hAnsi="宋体" w:eastAsia="仿宋_GB2312"/>
                <w:kern w:val="0"/>
                <w:sz w:val="28"/>
                <w:szCs w:val="28"/>
                <w:highlight w:val="none"/>
              </w:rPr>
            </w:pPr>
          </w:p>
          <w:p w14:paraId="01BD78F6">
            <w:pPr>
              <w:spacing w:after="120" w:line="360" w:lineRule="auto"/>
              <w:rPr>
                <w:rFonts w:ascii="仿宋_GB2312" w:hAnsi="宋体" w:eastAsia="仿宋_GB2312"/>
                <w:kern w:val="0"/>
                <w:sz w:val="28"/>
                <w:szCs w:val="28"/>
                <w:highlight w:val="none"/>
              </w:rPr>
            </w:pPr>
          </w:p>
          <w:p w14:paraId="31A7800A">
            <w:pPr>
              <w:spacing w:after="120" w:line="360" w:lineRule="auto"/>
              <w:rPr>
                <w:rFonts w:ascii="仿宋_GB2312" w:hAnsi="宋体" w:eastAsia="仿宋_GB2312"/>
                <w:kern w:val="0"/>
                <w:sz w:val="28"/>
                <w:szCs w:val="28"/>
                <w:highlight w:val="none"/>
              </w:rPr>
            </w:pPr>
          </w:p>
        </w:tc>
        <w:tc>
          <w:tcPr>
            <w:tcW w:w="4502" w:type="dxa"/>
            <w:noWrap w:val="0"/>
            <w:vAlign w:val="top"/>
          </w:tcPr>
          <w:p w14:paraId="4DD56BC0">
            <w:pPr>
              <w:spacing w:after="120" w:line="360" w:lineRule="auto"/>
              <w:rPr>
                <w:rFonts w:ascii="仿宋_GB2312" w:hAnsi="宋体" w:eastAsia="仿宋_GB2312"/>
                <w:kern w:val="0"/>
                <w:sz w:val="28"/>
                <w:szCs w:val="28"/>
                <w:highlight w:val="none"/>
              </w:rPr>
            </w:pPr>
          </w:p>
        </w:tc>
      </w:tr>
    </w:tbl>
    <w:p w14:paraId="2DEEBF2B">
      <w:pPr>
        <w:spacing w:after="120" w:line="360" w:lineRule="auto"/>
        <w:rPr>
          <w:rFonts w:ascii="仿宋_GB2312" w:hAnsi="宋体" w:eastAsia="仿宋_GB2312"/>
          <w:kern w:val="0"/>
          <w:sz w:val="28"/>
          <w:szCs w:val="2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BA4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AFBDA64">
            <w:pPr>
              <w:spacing w:after="120" w:line="360" w:lineRule="auto"/>
              <w:rPr>
                <w:rFonts w:ascii="仿宋_GB2312" w:hAnsi="宋体" w:eastAsia="仿宋_GB2312"/>
                <w:kern w:val="0"/>
                <w:sz w:val="28"/>
                <w:szCs w:val="28"/>
                <w:highlight w:val="none"/>
              </w:rPr>
            </w:pPr>
          </w:p>
          <w:p w14:paraId="463A1680">
            <w:pPr>
              <w:spacing w:after="120" w:line="360" w:lineRule="auto"/>
              <w:rPr>
                <w:rFonts w:ascii="仿宋_GB2312" w:hAnsi="宋体" w:eastAsia="仿宋_GB2312"/>
                <w:kern w:val="0"/>
                <w:sz w:val="28"/>
                <w:szCs w:val="28"/>
                <w:highlight w:val="none"/>
              </w:rPr>
            </w:pPr>
          </w:p>
          <w:p w14:paraId="324452BC">
            <w:pPr>
              <w:spacing w:after="120" w:line="360" w:lineRule="auto"/>
              <w:rPr>
                <w:rFonts w:ascii="仿宋_GB2312" w:hAnsi="宋体" w:eastAsia="仿宋_GB2312"/>
                <w:kern w:val="0"/>
                <w:sz w:val="28"/>
                <w:szCs w:val="28"/>
                <w:highlight w:val="none"/>
              </w:rPr>
            </w:pPr>
          </w:p>
          <w:p w14:paraId="64248E8D">
            <w:pPr>
              <w:spacing w:after="120" w:line="360" w:lineRule="auto"/>
              <w:rPr>
                <w:rFonts w:ascii="仿宋_GB2312" w:hAnsi="宋体" w:eastAsia="仿宋_GB2312"/>
                <w:kern w:val="0"/>
                <w:sz w:val="28"/>
                <w:szCs w:val="28"/>
                <w:highlight w:val="none"/>
              </w:rPr>
            </w:pPr>
          </w:p>
        </w:tc>
        <w:tc>
          <w:tcPr>
            <w:tcW w:w="4502" w:type="dxa"/>
            <w:noWrap w:val="0"/>
            <w:vAlign w:val="top"/>
          </w:tcPr>
          <w:p w14:paraId="00AD9577">
            <w:pPr>
              <w:spacing w:after="120" w:line="360" w:lineRule="auto"/>
              <w:rPr>
                <w:rFonts w:ascii="仿宋_GB2312" w:hAnsi="宋体" w:eastAsia="仿宋_GB2312"/>
                <w:kern w:val="0"/>
                <w:sz w:val="28"/>
                <w:szCs w:val="28"/>
                <w:highlight w:val="none"/>
              </w:rPr>
            </w:pPr>
          </w:p>
        </w:tc>
      </w:tr>
    </w:tbl>
    <w:p w14:paraId="5331837B">
      <w:pPr>
        <w:pStyle w:val="8"/>
        <w:spacing w:line="360" w:lineRule="auto"/>
        <w:ind w:left="0" w:leftChars="0" w:firstLine="0" w:firstLineChars="0"/>
        <w:jc w:val="both"/>
        <w:rPr>
          <w:rFonts w:hint="eastAsia"/>
          <w:sz w:val="32"/>
          <w:szCs w:val="21"/>
          <w:highlight w:val="none"/>
        </w:rPr>
      </w:pPr>
    </w:p>
    <w:p w14:paraId="1FAC69B4">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272B648E">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7C334C1F">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216569C9">
      <w:pPr>
        <w:keepNext w:val="0"/>
        <w:keepLines w:val="0"/>
        <w:widowControl/>
        <w:numPr>
          <w:ilvl w:val="0"/>
          <w:numId w:val="0"/>
        </w:numPr>
        <w:suppressLineNumbers w:val="0"/>
        <w:spacing w:before="0" w:beforeAutospacing="0" w:after="0" w:afterAutospacing="0" w:line="360" w:lineRule="auto"/>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DE400F9">
      <w:pPr>
        <w:widowControl/>
        <w:numPr>
          <w:ilvl w:val="0"/>
          <w:numId w:val="0"/>
        </w:numPr>
        <w:spacing w:line="360" w:lineRule="auto"/>
        <w:jc w:val="left"/>
        <w:rPr>
          <w:rFonts w:hint="eastAsia" w:ascii="宋体" w:hAnsi="宋体" w:eastAsia="宋体" w:cs="宋体"/>
          <w:b/>
          <w:bCs/>
          <w:kern w:val="2"/>
          <w:sz w:val="24"/>
          <w:szCs w:val="24"/>
          <w:highlight w:val="none"/>
          <w:lang w:val="en-US" w:eastAsia="zh-CN" w:bidi="ar-SA"/>
        </w:rPr>
      </w:pPr>
    </w:p>
    <w:p w14:paraId="14F1F3D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EA5024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6B20A1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206F18E">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A8AD83E">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015964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80A943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6C596A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3666E7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0AD316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152D6A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DD51C0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551A90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44BC34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88FECD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3771B5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A1B68D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D2FC2A2">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48A20FE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66024A12">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6E5B6EF9">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581DBD74">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0F5CB222">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043755F4">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4D5F5C73">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3F58C121">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56317BF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20AFE066">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74C15D54">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7CE77CC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7F11646B">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69B90345">
      <w:pPr>
        <w:spacing w:line="360" w:lineRule="auto"/>
        <w:ind w:firstLine="420"/>
        <w:rPr>
          <w:rFonts w:hint="eastAsia" w:ascii="宋体" w:hAnsi="宋体" w:eastAsia="宋体" w:cs="宋体"/>
          <w:b w:val="0"/>
          <w:kern w:val="2"/>
          <w:sz w:val="24"/>
          <w:szCs w:val="24"/>
          <w:highlight w:val="none"/>
          <w:lang w:val="en-US" w:eastAsia="zh-CN" w:bidi="ar-SA"/>
        </w:rPr>
      </w:pPr>
    </w:p>
    <w:p w14:paraId="6FCD1EAB">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741AC43F">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288E480C">
      <w:pPr>
        <w:spacing w:line="360" w:lineRule="auto"/>
        <w:rPr>
          <w:highlight w:val="none"/>
        </w:rPr>
      </w:pPr>
    </w:p>
    <w:p w14:paraId="71382387">
      <w:pPr>
        <w:pStyle w:val="8"/>
        <w:spacing w:line="360" w:lineRule="auto"/>
        <w:ind w:firstLine="0" w:firstLineChars="0"/>
        <w:jc w:val="center"/>
        <w:rPr>
          <w:rFonts w:hint="eastAsia"/>
          <w:sz w:val="32"/>
          <w:szCs w:val="21"/>
          <w:highlight w:val="none"/>
        </w:rPr>
      </w:pPr>
    </w:p>
    <w:p w14:paraId="14492B71">
      <w:pPr>
        <w:pStyle w:val="8"/>
        <w:spacing w:line="360" w:lineRule="auto"/>
        <w:ind w:firstLine="0" w:firstLineChars="0"/>
        <w:jc w:val="center"/>
        <w:rPr>
          <w:sz w:val="32"/>
          <w:szCs w:val="21"/>
          <w:highlight w:val="none"/>
        </w:rPr>
      </w:pPr>
      <w:r>
        <w:rPr>
          <w:rFonts w:hint="eastAsia"/>
          <w:sz w:val="32"/>
          <w:szCs w:val="21"/>
          <w:highlight w:val="none"/>
        </w:rPr>
        <w:t>五 响应需求及技术规格要求</w:t>
      </w:r>
    </w:p>
    <w:p w14:paraId="0BD94C7B">
      <w:pPr>
        <w:widowControl/>
        <w:numPr>
          <w:ilvl w:val="0"/>
          <w:numId w:val="0"/>
        </w:numPr>
        <w:spacing w:line="360" w:lineRule="auto"/>
        <w:jc w:val="left"/>
        <w:rPr>
          <w:rFonts w:ascii="仿宋_GB2312" w:hAnsi="宋体" w:eastAsia="仿宋_GB2312"/>
          <w:sz w:val="28"/>
          <w:szCs w:val="28"/>
          <w:highlight w:val="none"/>
          <w:woUserID w:val="1"/>
        </w:rPr>
      </w:pPr>
    </w:p>
    <w:p w14:paraId="69E62042">
      <w:pPr>
        <w:widowControl/>
        <w:numPr>
          <w:ilvl w:val="0"/>
          <w:numId w:val="0"/>
        </w:numPr>
        <w:spacing w:line="360" w:lineRule="auto"/>
        <w:jc w:val="left"/>
        <w:rPr>
          <w:rFonts w:hint="eastAsia" w:ascii="宋体" w:hAnsi="宋体" w:eastAsia="宋体" w:cs="宋体"/>
          <w:sz w:val="24"/>
          <w:highlight w:val="none"/>
          <w:lang w:bidi="ar"/>
        </w:rPr>
      </w:pPr>
      <w:r>
        <w:rPr>
          <w:rFonts w:ascii="微软雅黑" w:hAnsi="微软雅黑" w:eastAsia="微软雅黑" w:cs="微软雅黑"/>
          <w:i w:val="0"/>
          <w:iCs w:val="0"/>
          <w:caps w:val="0"/>
          <w:color w:val="000000"/>
          <w:spacing w:val="0"/>
          <w:sz w:val="27"/>
          <w:szCs w:val="27"/>
          <w:woUserID w:val="1"/>
        </w:rPr>
        <w:t>响应内容，格式自拟。</w:t>
      </w:r>
      <w:r>
        <w:rPr>
          <w:rFonts w:hint="eastAsia" w:ascii="宋体" w:hAnsi="宋体" w:eastAsia="宋体" w:cs="宋体"/>
          <w:kern w:val="0"/>
          <w:sz w:val="28"/>
          <w:szCs w:val="28"/>
          <w:highlight w:val="none"/>
          <w:lang w:val="en-US" w:eastAsia="zh-CN" w:bidi="ar"/>
          <w:woUserID w:val="1"/>
        </w:rPr>
        <w:t>（</w:t>
      </w:r>
      <w:r>
        <w:rPr>
          <w:rFonts w:hint="eastAsia" w:ascii="宋体" w:hAnsi="宋体" w:eastAsia="宋体" w:cs="宋体"/>
          <w:b/>
          <w:bCs w:val="0"/>
          <w:kern w:val="0"/>
          <w:sz w:val="28"/>
          <w:szCs w:val="28"/>
          <w:highlight w:val="none"/>
          <w:lang w:val="en-US" w:eastAsia="zh-CN" w:bidi="ar"/>
          <w:woUserID w:val="1"/>
        </w:rPr>
        <w:t>见第五部分 响应</w:t>
      </w:r>
      <w:r>
        <w:rPr>
          <w:rFonts w:hint="eastAsia" w:ascii="宋体" w:hAnsi="宋体" w:eastAsia="宋体" w:cs="宋体"/>
          <w:b/>
          <w:bCs w:val="0"/>
          <w:kern w:val="44"/>
          <w:sz w:val="28"/>
          <w:szCs w:val="28"/>
          <w:highlight w:val="none"/>
          <w:lang w:val="en-US" w:eastAsia="zh-CN" w:bidi="ar"/>
          <w:woUserID w:val="1"/>
        </w:rPr>
        <w:t>需求及技术规格要求</w:t>
      </w:r>
      <w:r>
        <w:rPr>
          <w:rFonts w:hint="eastAsia" w:ascii="宋体" w:hAnsi="宋体" w:eastAsia="宋体" w:cs="宋体"/>
          <w:kern w:val="0"/>
          <w:sz w:val="28"/>
          <w:szCs w:val="28"/>
          <w:highlight w:val="none"/>
          <w:lang w:val="en-US" w:eastAsia="zh-CN" w:bidi="ar"/>
          <w:woUserID w:val="1"/>
        </w:rPr>
        <w:t>）</w:t>
      </w:r>
    </w:p>
    <w:p w14:paraId="473D20A2">
      <w:pPr>
        <w:widowControl/>
        <w:numPr>
          <w:ilvl w:val="0"/>
          <w:numId w:val="0"/>
        </w:numPr>
        <w:spacing w:line="360" w:lineRule="auto"/>
        <w:jc w:val="left"/>
        <w:rPr>
          <w:rFonts w:hint="eastAsia" w:ascii="宋体" w:hAnsi="宋体" w:eastAsia="宋体" w:cs="宋体"/>
          <w:sz w:val="24"/>
          <w:highlight w:val="none"/>
          <w:lang w:bidi="ar"/>
        </w:rPr>
      </w:pPr>
    </w:p>
    <w:p w14:paraId="6DDB581D">
      <w:pPr>
        <w:widowControl/>
        <w:numPr>
          <w:ilvl w:val="0"/>
          <w:numId w:val="0"/>
        </w:numPr>
        <w:spacing w:line="360" w:lineRule="auto"/>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61CABEA9">
      <w:pPr>
        <w:widowControl/>
        <w:numPr>
          <w:ilvl w:val="0"/>
          <w:numId w:val="0"/>
        </w:numPr>
        <w:spacing w:line="360" w:lineRule="auto"/>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1F75AE2B">
      <w:pPr>
        <w:widowControl/>
        <w:numPr>
          <w:ilvl w:val="0"/>
          <w:numId w:val="0"/>
        </w:numPr>
        <w:adjustRightInd/>
        <w:snapToGrid/>
        <w:spacing w:line="360" w:lineRule="auto"/>
        <w:jc w:val="left"/>
        <w:rPr>
          <w:rFonts w:hint="eastAsia" w:ascii="宋体" w:hAnsi="宋体" w:eastAsia="宋体" w:cs="宋体"/>
          <w:kern w:val="2"/>
          <w:sz w:val="24"/>
          <w:highlight w:val="none"/>
          <w:lang w:bidi="ar"/>
        </w:rPr>
      </w:pPr>
    </w:p>
    <w:p w14:paraId="1229A5C2">
      <w:pPr>
        <w:widowControl/>
        <w:numPr>
          <w:ilvl w:val="0"/>
          <w:numId w:val="0"/>
        </w:numPr>
        <w:adjustRightInd/>
        <w:snapToGrid/>
        <w:spacing w:line="360" w:lineRule="auto"/>
        <w:jc w:val="left"/>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0401A9CE">
      <w:pPr>
        <w:pStyle w:val="11"/>
        <w:spacing w:line="360" w:lineRule="auto"/>
        <w:rPr>
          <w:rFonts w:hint="eastAsia"/>
          <w:highlight w:val="none"/>
        </w:rPr>
      </w:pPr>
    </w:p>
    <w:p w14:paraId="40429749">
      <w:pPr>
        <w:pStyle w:val="2"/>
        <w:spacing w:line="360" w:lineRule="auto"/>
        <w:rPr>
          <w:color w:val="auto"/>
          <w:highlight w:val="none"/>
        </w:rPr>
      </w:pPr>
    </w:p>
    <w:p w14:paraId="2B9D05B4">
      <w:pPr>
        <w:keepNext w:val="0"/>
        <w:keepLines w:val="0"/>
        <w:widowControl w:val="0"/>
        <w:suppressLineNumbers w:val="0"/>
        <w:adjustRightInd w:val="0"/>
        <w:snapToGrid w:val="0"/>
        <w:spacing w:before="0" w:beforeAutospacing="0" w:after="0" w:afterAutospacing="0" w:line="360" w:lineRule="auto"/>
        <w:ind w:left="0" w:right="0" w:firstLine="560" w:firstLineChars="200"/>
        <w:jc w:val="center"/>
        <w:rPr>
          <w:rFonts w:hint="eastAsia" w:ascii="宋体" w:hAnsi="宋体" w:eastAsia="宋体" w:cs="仿宋_GB2312"/>
          <w:kern w:val="0"/>
          <w:sz w:val="28"/>
          <w:szCs w:val="28"/>
          <w:highlight w:val="none"/>
          <w:woUserID w:val="1"/>
        </w:rPr>
      </w:pPr>
    </w:p>
    <w:p w14:paraId="120EB923">
      <w:pPr>
        <w:spacing w:line="360" w:lineRule="auto"/>
        <w:jc w:val="center"/>
        <w:rPr>
          <w:rFonts w:hint="eastAsia"/>
          <w:sz w:val="32"/>
          <w:szCs w:val="21"/>
          <w:highlight w:val="none"/>
          <w:lang w:val="en-US" w:eastAsia="zh-CN"/>
        </w:rPr>
      </w:pPr>
      <w:r>
        <w:rPr>
          <w:rFonts w:hint="eastAsia"/>
          <w:sz w:val="32"/>
          <w:szCs w:val="21"/>
          <w:highlight w:val="none"/>
          <w:lang w:val="en-US" w:eastAsia="zh-CN"/>
        </w:rPr>
        <w:br w:type="page"/>
      </w:r>
    </w:p>
    <w:p w14:paraId="7BD20F1D">
      <w:pPr>
        <w:pStyle w:val="8"/>
        <w:spacing w:line="360" w:lineRule="auto"/>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6F4FBE38">
      <w:pPr>
        <w:keepNext w:val="0"/>
        <w:keepLines w:val="0"/>
        <w:widowControl w:val="0"/>
        <w:suppressLineNumbers w:val="0"/>
        <w:spacing w:before="120" w:beforeAutospacing="0" w:after="120" w:afterAutospacing="0" w:line="360" w:lineRule="auto"/>
        <w:ind w:left="0" w:right="0"/>
        <w:jc w:val="left"/>
        <w:rPr>
          <w:rFonts w:hint="eastAsia" w:ascii="仿宋_GB2312" w:hAnsi="宋体" w:eastAsia="仿宋_GB2312"/>
          <w:sz w:val="28"/>
          <w:szCs w:val="28"/>
          <w:highlight w:val="none"/>
        </w:rPr>
      </w:pPr>
    </w:p>
    <w:p w14:paraId="17FD20F6">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5B61377F">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很荣幸能参与上述的</w:t>
      </w:r>
      <w:r>
        <w:rPr>
          <w:rFonts w:hint="eastAsia" w:ascii="宋体" w:hAnsi="宋体" w:cs="宋体"/>
          <w:sz w:val="24"/>
          <w:highlight w:val="none"/>
          <w:u w:val="single"/>
          <w:shd w:val="clear" w:color="auto" w:fill="auto"/>
        </w:rPr>
        <w:t>地震灾害预防-地震危险源和</w:t>
      </w:r>
      <w:r>
        <w:rPr>
          <w:rFonts w:hint="eastAsia" w:ascii="宋体" w:hAnsi="宋体" w:cs="宋体"/>
          <w:sz w:val="24"/>
          <w:highlight w:val="none"/>
          <w:u w:val="single"/>
          <w:shd w:val="clear" w:color="auto" w:fill="auto"/>
          <w:lang w:eastAsia="zh-CN"/>
        </w:rPr>
        <w:t>风险源</w:t>
      </w:r>
      <w:r>
        <w:rPr>
          <w:rFonts w:hint="eastAsia" w:ascii="宋体" w:hAnsi="宋体" w:cs="宋体"/>
          <w:sz w:val="24"/>
          <w:highlight w:val="none"/>
          <w:u w:val="single"/>
          <w:shd w:val="clear" w:color="auto" w:fill="auto"/>
        </w:rPr>
        <w:t>探察京津交界测线项目</w:t>
      </w:r>
      <w:r>
        <w:rPr>
          <w:rFonts w:hint="eastAsia" w:ascii="宋体" w:hAnsi="宋体" w:cs="宋体"/>
          <w:sz w:val="24"/>
          <w:highlight w:val="none"/>
          <w:u w:val="single"/>
          <w:shd w:val="clear" w:color="auto" w:fill="auto"/>
          <w:lang w:eastAsia="zh-CN"/>
        </w:rPr>
        <w:t>设备租赁</w:t>
      </w:r>
      <w:r>
        <w:rPr>
          <w:rFonts w:hint="eastAsia" w:ascii="宋体" w:hAnsi="宋体" w:cs="宋体"/>
          <w:sz w:val="24"/>
          <w:highlight w:val="none"/>
          <w:u w:val="single"/>
          <w:shd w:val="clear" w:color="auto" w:fill="auto"/>
        </w:rPr>
        <w:t>服务</w:t>
      </w:r>
      <w:r>
        <w:rPr>
          <w:rFonts w:hint="eastAsia" w:ascii="宋体" w:hAnsi="宋体" w:eastAsia="宋体" w:cs="宋体"/>
          <w:spacing w:val="0"/>
          <w:sz w:val="24"/>
          <w:szCs w:val="24"/>
          <w:highlight w:val="none"/>
          <w:lang w:val="en-US" w:eastAsia="zh-CN" w:bidi="ar"/>
        </w:rPr>
        <w:t>谈判。</w:t>
      </w:r>
    </w:p>
    <w:p w14:paraId="7750C72D">
      <w:pPr>
        <w:widowControl/>
        <w:numPr>
          <w:ilvl w:val="0"/>
          <w:numId w:val="0"/>
        </w:numPr>
        <w:tabs>
          <w:tab w:val="left" w:pos="6300"/>
        </w:tabs>
        <w:spacing w:line="360" w:lineRule="auto"/>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781A8B36">
      <w:pPr>
        <w:widowControl/>
        <w:numPr>
          <w:ilvl w:val="0"/>
          <w:numId w:val="0"/>
        </w:numPr>
        <w:tabs>
          <w:tab w:val="left" w:pos="6300"/>
        </w:tabs>
        <w:spacing w:line="360" w:lineRule="auto"/>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5BCBA4F8">
      <w:pPr>
        <w:numPr>
          <w:ilvl w:val="0"/>
          <w:numId w:val="0"/>
        </w:numPr>
        <w:spacing w:line="360" w:lineRule="auto"/>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提交符合行业规范和采购人要求合格</w:t>
      </w:r>
      <w:r>
        <w:rPr>
          <w:rFonts w:hint="eastAsia" w:ascii="宋体" w:hAnsi="宋体" w:cs="宋体"/>
          <w:spacing w:val="0"/>
          <w:sz w:val="24"/>
          <w:szCs w:val="24"/>
          <w:highlight w:val="none"/>
          <w:lang w:val="en-US" w:eastAsia="zh-CN" w:bidi="ar"/>
        </w:rPr>
        <w:t>设备</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524BC4FE">
      <w:pPr>
        <w:widowControl/>
        <w:numPr>
          <w:ilvl w:val="0"/>
          <w:numId w:val="0"/>
        </w:numPr>
        <w:tabs>
          <w:tab w:val="left" w:pos="6300"/>
        </w:tabs>
        <w:spacing w:line="360" w:lineRule="auto"/>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17BCA957">
      <w:pPr>
        <w:widowControl/>
        <w:numPr>
          <w:ilvl w:val="0"/>
          <w:numId w:val="0"/>
        </w:numPr>
        <w:tabs>
          <w:tab w:val="left" w:pos="6300"/>
        </w:tabs>
        <w:spacing w:line="360" w:lineRule="auto"/>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1F734B0F">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p>
    <w:p w14:paraId="32EBDE69">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p>
    <w:p w14:paraId="7B11BFBE">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p>
    <w:p w14:paraId="6ADC962E">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0FFCD857">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732C4037">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5EB3393B">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64B93EF6">
      <w:pPr>
        <w:widowControl/>
        <w:numPr>
          <w:ilvl w:val="0"/>
          <w:numId w:val="0"/>
        </w:numPr>
        <w:tabs>
          <w:tab w:val="left" w:pos="6300"/>
        </w:tabs>
        <w:snapToGrid/>
        <w:spacing w:line="360" w:lineRule="auto"/>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24BD8464">
      <w:pPr>
        <w:pStyle w:val="8"/>
        <w:spacing w:line="360" w:lineRule="auto"/>
        <w:jc w:val="center"/>
        <w:rPr>
          <w:rFonts w:hint="eastAsia" w:hAnsi="宋体"/>
          <w:highlight w:val="none"/>
        </w:rPr>
      </w:pPr>
      <w:r>
        <w:rPr>
          <w:rFonts w:hint="eastAsia" w:hAnsi="宋体"/>
          <w:highlight w:val="none"/>
        </w:rPr>
        <w:br w:type="page"/>
      </w:r>
    </w:p>
    <w:p w14:paraId="0A4F8EBD">
      <w:pPr>
        <w:pStyle w:val="8"/>
        <w:spacing w:line="360" w:lineRule="auto"/>
        <w:jc w:val="center"/>
        <w:rPr>
          <w:sz w:val="32"/>
          <w:szCs w:val="21"/>
          <w:highlight w:val="none"/>
        </w:rPr>
      </w:pPr>
      <w:r>
        <w:rPr>
          <w:rFonts w:hint="default" w:hAnsi="宋体"/>
          <w:spacing w:val="10"/>
          <w:szCs w:val="28"/>
          <w:highlight w:val="none"/>
          <w:woUserID w:val="1"/>
        </w:rPr>
        <w:t>七</w:t>
      </w:r>
      <w:r>
        <w:rPr>
          <w:rFonts w:hint="eastAsia"/>
          <w:sz w:val="32"/>
          <w:szCs w:val="21"/>
          <w:highlight w:val="none"/>
        </w:rPr>
        <w:t xml:space="preserve"> 反商业贿赂承诺书</w:t>
      </w:r>
    </w:p>
    <w:p w14:paraId="36636D87">
      <w:pPr>
        <w:spacing w:line="360" w:lineRule="auto"/>
        <w:ind w:firstLine="560" w:firstLineChars="200"/>
        <w:rPr>
          <w:rFonts w:hint="eastAsia" w:ascii="仿宋_GB2312" w:hAnsi="宋体" w:eastAsia="仿宋_GB2312"/>
          <w:sz w:val="28"/>
          <w:szCs w:val="28"/>
          <w:highlight w:val="none"/>
        </w:rPr>
      </w:pPr>
    </w:p>
    <w:p w14:paraId="71873DF3">
      <w:pPr>
        <w:widowControl/>
        <w:numPr>
          <w:ilvl w:val="0"/>
          <w:numId w:val="0"/>
        </w:numPr>
        <w:spacing w:line="360" w:lineRule="auto"/>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6A25E61E">
      <w:pPr>
        <w:widowControl/>
        <w:numPr>
          <w:ilvl w:val="0"/>
          <w:numId w:val="0"/>
        </w:numPr>
        <w:spacing w:line="360" w:lineRule="auto"/>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u w:val="single"/>
          <w:shd w:val="clear" w:color="auto" w:fill="auto"/>
        </w:rPr>
        <w:t>地震灾害预防-地震危险源和</w:t>
      </w:r>
      <w:r>
        <w:rPr>
          <w:rFonts w:hint="eastAsia" w:ascii="宋体" w:hAnsi="宋体" w:cs="宋体"/>
          <w:sz w:val="24"/>
          <w:highlight w:val="none"/>
          <w:u w:val="single"/>
          <w:shd w:val="clear" w:color="auto" w:fill="auto"/>
          <w:lang w:eastAsia="zh-CN"/>
        </w:rPr>
        <w:t>风险源</w:t>
      </w:r>
      <w:r>
        <w:rPr>
          <w:rFonts w:hint="eastAsia" w:ascii="宋体" w:hAnsi="宋体" w:cs="宋体"/>
          <w:sz w:val="24"/>
          <w:highlight w:val="none"/>
          <w:u w:val="single"/>
          <w:shd w:val="clear" w:color="auto" w:fill="auto"/>
        </w:rPr>
        <w:t>探察京津交界测线项目</w:t>
      </w:r>
      <w:r>
        <w:rPr>
          <w:rFonts w:hint="eastAsia" w:ascii="宋体" w:hAnsi="宋体" w:cs="宋体"/>
          <w:sz w:val="24"/>
          <w:highlight w:val="none"/>
          <w:u w:val="single"/>
          <w:shd w:val="clear" w:color="auto" w:fill="auto"/>
          <w:lang w:eastAsia="zh-CN"/>
        </w:rPr>
        <w:t>设备租赁</w:t>
      </w:r>
      <w:r>
        <w:rPr>
          <w:rFonts w:hint="eastAsia" w:ascii="宋体" w:hAnsi="宋体" w:cs="宋体"/>
          <w:sz w:val="24"/>
          <w:highlight w:val="none"/>
          <w:u w:val="single"/>
          <w:shd w:val="clear" w:color="auto" w:fill="auto"/>
        </w:rPr>
        <w:t>服务</w:t>
      </w:r>
      <w:r>
        <w:rPr>
          <w:rFonts w:hint="eastAsia" w:ascii="宋体" w:hAnsi="宋体" w:eastAsia="宋体" w:cs="宋体"/>
          <w:spacing w:val="0"/>
          <w:sz w:val="24"/>
          <w:szCs w:val="24"/>
          <w:highlight w:val="none"/>
          <w:lang w:bidi="ar"/>
        </w:rPr>
        <w:t>谈判活动中，我公司保证做到：</w:t>
      </w:r>
    </w:p>
    <w:p w14:paraId="634A96FA">
      <w:pPr>
        <w:widowControl/>
        <w:numPr>
          <w:ilvl w:val="0"/>
          <w:numId w:val="0"/>
        </w:numPr>
        <w:spacing w:line="360" w:lineRule="auto"/>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6711472F">
      <w:pPr>
        <w:widowControl/>
        <w:numPr>
          <w:ilvl w:val="0"/>
          <w:numId w:val="0"/>
        </w:numPr>
        <w:spacing w:line="360" w:lineRule="auto"/>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C595C28">
      <w:pPr>
        <w:widowControl/>
        <w:numPr>
          <w:ilvl w:val="0"/>
          <w:numId w:val="0"/>
        </w:numPr>
        <w:spacing w:line="360" w:lineRule="auto"/>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10E8A7FA">
      <w:pPr>
        <w:widowControl/>
        <w:numPr>
          <w:ilvl w:val="0"/>
          <w:numId w:val="0"/>
        </w:numPr>
        <w:spacing w:line="360" w:lineRule="auto"/>
        <w:jc w:val="left"/>
        <w:rPr>
          <w:rFonts w:hint="eastAsia" w:ascii="宋体" w:hAnsi="宋体" w:eastAsia="宋体" w:cs="宋体"/>
          <w:sz w:val="24"/>
          <w:highlight w:val="none"/>
          <w:lang w:bidi="ar"/>
        </w:rPr>
      </w:pPr>
    </w:p>
    <w:p w14:paraId="6EF73705">
      <w:pPr>
        <w:widowControl/>
        <w:numPr>
          <w:ilvl w:val="0"/>
          <w:numId w:val="0"/>
        </w:numPr>
        <w:spacing w:line="360" w:lineRule="auto"/>
        <w:jc w:val="left"/>
        <w:rPr>
          <w:rFonts w:hint="eastAsia" w:ascii="宋体" w:hAnsi="宋体" w:eastAsia="宋体" w:cs="宋体"/>
          <w:sz w:val="24"/>
          <w:highlight w:val="none"/>
          <w:lang w:bidi="ar"/>
        </w:rPr>
      </w:pPr>
    </w:p>
    <w:p w14:paraId="3CD78988">
      <w:pPr>
        <w:widowControl/>
        <w:numPr>
          <w:ilvl w:val="0"/>
          <w:numId w:val="0"/>
        </w:numPr>
        <w:spacing w:line="360" w:lineRule="auto"/>
        <w:ind w:firstLine="0" w:firstLineChars="0"/>
        <w:jc w:val="left"/>
        <w:rPr>
          <w:rFonts w:hint="eastAsia" w:ascii="宋体" w:hAnsi="宋体" w:eastAsia="宋体" w:cs="宋体"/>
          <w:sz w:val="24"/>
          <w:szCs w:val="24"/>
          <w:highlight w:val="none"/>
          <w:lang w:bidi="ar"/>
        </w:rPr>
      </w:pPr>
    </w:p>
    <w:p w14:paraId="37C45A76">
      <w:pPr>
        <w:widowControl/>
        <w:numPr>
          <w:ilvl w:val="0"/>
          <w:numId w:val="0"/>
        </w:numPr>
        <w:spacing w:line="360" w:lineRule="auto"/>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5D26620B">
      <w:pPr>
        <w:widowControl/>
        <w:numPr>
          <w:ilvl w:val="0"/>
          <w:numId w:val="0"/>
        </w:numPr>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7D453CFC">
      <w:pPr>
        <w:widowControl/>
        <w:numPr>
          <w:ilvl w:val="0"/>
          <w:numId w:val="0"/>
        </w:numPr>
        <w:spacing w:line="360" w:lineRule="auto"/>
        <w:jc w:val="left"/>
        <w:rPr>
          <w:rFonts w:hint="eastAsia" w:ascii="宋体" w:hAnsi="宋体" w:eastAsia="宋体" w:cs="宋体"/>
          <w:sz w:val="24"/>
          <w:szCs w:val="24"/>
          <w:highlight w:val="none"/>
          <w:lang w:bidi="ar"/>
        </w:rPr>
      </w:pPr>
    </w:p>
    <w:p w14:paraId="4B1CE877">
      <w:pPr>
        <w:widowControl/>
        <w:numPr>
          <w:ilvl w:val="0"/>
          <w:numId w:val="0"/>
        </w:numPr>
        <w:spacing w:line="360" w:lineRule="auto"/>
        <w:jc w:val="left"/>
        <w:rPr>
          <w:rFonts w:hint="eastAsia" w:ascii="宋体" w:hAnsi="宋体" w:eastAsia="宋体" w:cs="宋体"/>
          <w:sz w:val="24"/>
          <w:szCs w:val="24"/>
          <w:highlight w:val="none"/>
          <w:lang w:bidi="ar"/>
        </w:rPr>
      </w:pPr>
    </w:p>
    <w:p w14:paraId="619EDEBE">
      <w:pPr>
        <w:widowControl/>
        <w:numPr>
          <w:ilvl w:val="0"/>
          <w:numId w:val="0"/>
        </w:numPr>
        <w:spacing w:line="360" w:lineRule="auto"/>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4BEAA753">
      <w:pPr>
        <w:widowControl/>
        <w:numPr>
          <w:ilvl w:val="0"/>
          <w:numId w:val="0"/>
        </w:numPr>
        <w:spacing w:line="36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3B8220DC">
      <w:pPr>
        <w:widowControl/>
        <w:numPr>
          <w:ilvl w:val="0"/>
          <w:numId w:val="0"/>
        </w:numPr>
        <w:spacing w:line="360" w:lineRule="auto"/>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3C5C28C1">
      <w:pPr>
        <w:spacing w:line="360" w:lineRule="auto"/>
        <w:rPr>
          <w:rFonts w:ascii="仿宋_GB2312" w:hAnsi="宋体" w:eastAsia="仿宋_GB2312"/>
          <w:sz w:val="28"/>
          <w:szCs w:val="28"/>
          <w:highlight w:val="none"/>
        </w:rPr>
      </w:pPr>
    </w:p>
    <w:p w14:paraId="6C4D313A">
      <w:pPr>
        <w:spacing w:line="360" w:lineRule="auto"/>
        <w:rPr>
          <w:rFonts w:ascii="仿宋_GB2312" w:hAnsi="宋体" w:eastAsia="仿宋_GB2312"/>
          <w:sz w:val="28"/>
          <w:szCs w:val="28"/>
          <w:highlight w:val="none"/>
        </w:rPr>
      </w:pPr>
    </w:p>
    <w:bookmarkEnd w:id="4"/>
    <w:p w14:paraId="03136DDD">
      <w:pPr>
        <w:spacing w:line="360" w:lineRule="auto"/>
        <w:rPr>
          <w:rFonts w:ascii="仿宋_GB2312" w:hAnsi="宋体" w:eastAsia="仿宋_GB2312"/>
          <w:sz w:val="28"/>
          <w:szCs w:val="28"/>
          <w:highlight w:val="none"/>
        </w:rPr>
        <w:sectPr>
          <w:headerReference r:id="rId6" w:type="first"/>
          <w:footerReference r:id="rId8" w:type="first"/>
          <w:footerReference r:id="rId7" w:type="default"/>
          <w:pgSz w:w="11906" w:h="16838"/>
          <w:pgMar w:top="1418" w:right="1418" w:bottom="1418" w:left="1701" w:header="851" w:footer="992" w:gutter="0"/>
          <w:pgBorders>
            <w:top w:val="none" w:sz="0" w:space="0"/>
            <w:left w:val="none" w:sz="0" w:space="0"/>
            <w:bottom w:val="none" w:sz="0" w:space="0"/>
            <w:right w:val="none" w:sz="0" w:space="0"/>
          </w:pgBorders>
          <w:cols w:space="720" w:num="1"/>
          <w:titlePg/>
          <w:docGrid w:linePitch="312" w:charSpace="0"/>
        </w:sectPr>
      </w:pPr>
      <w:bookmarkStart w:id="5" w:name="t7"/>
      <w:bookmarkEnd w:id="5"/>
      <w:bookmarkStart w:id="6" w:name="t11"/>
      <w:bookmarkEnd w:id="6"/>
      <w:bookmarkStart w:id="7" w:name="t12"/>
      <w:bookmarkEnd w:id="7"/>
      <w:bookmarkStart w:id="8" w:name="t6"/>
      <w:bookmarkEnd w:id="8"/>
      <w:bookmarkStart w:id="9" w:name="t9"/>
      <w:bookmarkEnd w:id="9"/>
      <w:bookmarkStart w:id="10" w:name="t10"/>
      <w:bookmarkEnd w:id="10"/>
      <w:bookmarkStart w:id="11" w:name="t8"/>
      <w:bookmarkEnd w:id="11"/>
    </w:p>
    <w:p w14:paraId="6E79FC74">
      <w:pPr>
        <w:spacing w:line="360" w:lineRule="auto"/>
        <w:rPr>
          <w:rFonts w:hint="eastAsia" w:ascii="Arial" w:hAnsi="Arial" w:eastAsia="黑体" w:cs="Times New Roman"/>
          <w:highlight w:val="none"/>
        </w:rPr>
      </w:pPr>
    </w:p>
    <w:p w14:paraId="2FAFA218">
      <w:pPr>
        <w:spacing w:line="360" w:lineRule="auto"/>
        <w:rPr>
          <w:rFonts w:hint="eastAsia"/>
          <w:highlight w:val="none"/>
        </w:rPr>
      </w:pPr>
    </w:p>
    <w:p w14:paraId="1C20C5CC">
      <w:pPr>
        <w:pStyle w:val="8"/>
        <w:spacing w:line="360" w:lineRule="auto"/>
        <w:jc w:val="center"/>
        <w:rPr>
          <w:rFonts w:hint="eastAsia" w:ascii="Arial" w:hAnsi="Arial" w:eastAsia="黑体" w:cs="Times New Roman"/>
          <w:sz w:val="32"/>
          <w:szCs w:val="21"/>
          <w:highlight w:val="none"/>
        </w:rPr>
      </w:pPr>
      <w:r>
        <w:rPr>
          <w:rFonts w:hint="default" w:cs="Times New Roman"/>
          <w:sz w:val="32"/>
          <w:szCs w:val="21"/>
          <w:highlight w:val="none"/>
          <w:woUserID w:val="1"/>
        </w:rPr>
        <w:t>八</w:t>
      </w:r>
      <w:r>
        <w:rPr>
          <w:rFonts w:hint="eastAsia" w:ascii="Arial" w:hAnsi="Arial" w:eastAsia="黑体" w:cs="Times New Roman"/>
          <w:sz w:val="32"/>
          <w:szCs w:val="21"/>
          <w:highlight w:val="none"/>
        </w:rPr>
        <w:t xml:space="preserve"> 供应商认为应当提交的其他材料</w:t>
      </w:r>
    </w:p>
    <w:p w14:paraId="1911FBB5">
      <w:pPr>
        <w:pStyle w:val="12"/>
        <w:spacing w:line="360" w:lineRule="auto"/>
        <w:rPr>
          <w:rFonts w:hint="eastAsia" w:ascii="仿宋_GB2312" w:hAnsi="Arial" w:eastAsia="仿宋_GB2312"/>
          <w:b/>
          <w:kern w:val="0"/>
          <w:sz w:val="28"/>
          <w:szCs w:val="28"/>
          <w:highlight w:val="none"/>
        </w:rPr>
      </w:pPr>
    </w:p>
    <w:p w14:paraId="15668503">
      <w:pPr>
        <w:pStyle w:val="12"/>
        <w:spacing w:line="360" w:lineRule="auto"/>
        <w:rPr>
          <w:rFonts w:hint="eastAsia" w:ascii="仿宋_GB2312" w:hAnsi="Arial" w:eastAsia="仿宋_GB2312"/>
          <w:b/>
          <w:kern w:val="0"/>
          <w:sz w:val="28"/>
          <w:szCs w:val="28"/>
          <w:highlight w:val="none"/>
        </w:rPr>
      </w:pPr>
    </w:p>
    <w:p w14:paraId="179A9FAD">
      <w:pPr>
        <w:pStyle w:val="12"/>
        <w:spacing w:line="360" w:lineRule="auto"/>
        <w:rPr>
          <w:highlight w:val="none"/>
        </w:rPr>
      </w:pPr>
      <w:r>
        <w:rPr>
          <w:rFonts w:hint="eastAsia" w:ascii="宋体" w:hAnsi="宋体" w:eastAsia="宋体" w:cs="宋体"/>
          <w:b/>
          <w:bCs w:val="0"/>
          <w:kern w:val="2"/>
          <w:sz w:val="21"/>
          <w:szCs w:val="21"/>
          <w:woUserID w:val="1"/>
        </w:rPr>
        <w:t>谈判文件要求的或者供应商认为需要提供的其他材料，格式自拟。</w:t>
      </w:r>
    </w:p>
    <w:p w14:paraId="4ED9E7D7">
      <w:pPr>
        <w:spacing w:line="360" w:lineRule="auto"/>
        <w:rPr>
          <w:highlight w:val="none"/>
        </w:rPr>
      </w:pPr>
    </w:p>
    <w:p w14:paraId="6DF4D127">
      <w:pPr>
        <w:spacing w:line="360" w:lineRule="auto"/>
        <w:jc w:val="center"/>
        <w:rPr>
          <w:rFonts w:hint="eastAsia"/>
          <w:sz w:val="32"/>
          <w:szCs w:val="21"/>
          <w:highlight w:val="none"/>
          <w:lang w:val="en-US" w:eastAsia="zh-CN"/>
        </w:rPr>
      </w:pPr>
      <w:r>
        <w:rPr>
          <w:rFonts w:hint="eastAsia"/>
          <w:sz w:val="32"/>
          <w:szCs w:val="21"/>
          <w:highlight w:val="none"/>
          <w:lang w:val="en-US" w:eastAsia="zh-CN"/>
        </w:rPr>
        <w:br w:type="page"/>
      </w:r>
    </w:p>
    <w:p w14:paraId="2BC087CA">
      <w:pPr>
        <w:pStyle w:val="8"/>
        <w:spacing w:line="360" w:lineRule="auto"/>
        <w:jc w:val="center"/>
        <w:rPr>
          <w:rFonts w:hint="eastAsia" w:eastAsia="黑体"/>
          <w:sz w:val="32"/>
          <w:szCs w:val="21"/>
          <w:highlight w:val="none"/>
          <w:lang w:eastAsia="zh-CN"/>
        </w:rPr>
      </w:pP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14:paraId="2C327D3F">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6899"/>
      </w:tblGrid>
      <w:tr w14:paraId="62EC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top w:val="double" w:color="auto" w:sz="4" w:space="0"/>
              <w:left w:val="double" w:color="auto" w:sz="4" w:space="0"/>
            </w:tcBorders>
            <w:noWrap w:val="0"/>
            <w:vAlign w:val="center"/>
          </w:tcPr>
          <w:p w14:paraId="630ECAC6">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833" w:type="pct"/>
            <w:tcBorders>
              <w:top w:val="double" w:color="auto" w:sz="4" w:space="0"/>
              <w:right w:val="double" w:color="auto" w:sz="4" w:space="0"/>
            </w:tcBorders>
            <w:noWrap w:val="0"/>
            <w:vAlign w:val="center"/>
          </w:tcPr>
          <w:p w14:paraId="27A36C08">
            <w:pPr>
              <w:widowControl/>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shd w:val="clear" w:color="auto" w:fill="auto"/>
              </w:rPr>
              <w:t>地震灾害预防-地震危险源和</w:t>
            </w:r>
            <w:r>
              <w:rPr>
                <w:rFonts w:hint="eastAsia" w:ascii="宋体" w:hAnsi="宋体" w:cs="宋体"/>
                <w:color w:val="auto"/>
                <w:sz w:val="24"/>
                <w:highlight w:val="none"/>
                <w:shd w:val="clear" w:color="auto" w:fill="auto"/>
                <w:lang w:eastAsia="zh-CN"/>
              </w:rPr>
              <w:t>风险源</w:t>
            </w:r>
            <w:r>
              <w:rPr>
                <w:rFonts w:hint="eastAsia" w:ascii="宋体" w:hAnsi="宋体" w:cs="宋体"/>
                <w:color w:val="auto"/>
                <w:sz w:val="24"/>
                <w:highlight w:val="none"/>
                <w:shd w:val="clear" w:color="auto" w:fill="auto"/>
              </w:rPr>
              <w:t>探察京津交界测线项目</w:t>
            </w:r>
            <w:r>
              <w:rPr>
                <w:rFonts w:hint="eastAsia" w:ascii="宋体" w:hAnsi="宋体" w:cs="宋体"/>
                <w:color w:val="auto"/>
                <w:sz w:val="24"/>
                <w:highlight w:val="none"/>
                <w:shd w:val="clear" w:color="auto" w:fill="auto"/>
                <w:lang w:eastAsia="zh-CN"/>
              </w:rPr>
              <w:t>设备租赁</w:t>
            </w:r>
            <w:r>
              <w:rPr>
                <w:rFonts w:hint="eastAsia" w:ascii="宋体" w:hAnsi="宋体" w:cs="宋体"/>
                <w:color w:val="auto"/>
                <w:sz w:val="24"/>
                <w:highlight w:val="none"/>
                <w:shd w:val="clear" w:color="auto" w:fill="auto"/>
              </w:rPr>
              <w:t>服务</w:t>
            </w:r>
          </w:p>
        </w:tc>
      </w:tr>
      <w:tr w14:paraId="7CE7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top w:val="double" w:color="auto" w:sz="4" w:space="0"/>
              <w:left w:val="double" w:color="auto" w:sz="4" w:space="0"/>
            </w:tcBorders>
            <w:shd w:val="clear" w:color="auto" w:fill="auto"/>
            <w:noWrap w:val="0"/>
            <w:vAlign w:val="center"/>
          </w:tcPr>
          <w:p w14:paraId="49A0B468">
            <w:pPr>
              <w:widowControl/>
              <w:numPr>
                <w:ilvl w:val="0"/>
                <w:numId w:val="0"/>
              </w:num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自行竞谈</w:t>
            </w:r>
            <w:r>
              <w:rPr>
                <w:rFonts w:hint="eastAsia" w:ascii="宋体" w:hAnsi="宋体" w:cs="宋体"/>
                <w:color w:val="auto"/>
                <w:sz w:val="24"/>
                <w:szCs w:val="24"/>
                <w:highlight w:val="none"/>
                <w:lang w:val="en-US" w:eastAsia="zh-CN"/>
              </w:rPr>
              <w:t>预估</w:t>
            </w:r>
          </w:p>
          <w:p w14:paraId="7E0D197D">
            <w:pPr>
              <w:widowControl/>
              <w:numPr>
                <w:ilvl w:val="0"/>
                <w:numId w:val="0"/>
              </w:numPr>
              <w:spacing w:line="360" w:lineRule="auto"/>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p>
        </w:tc>
        <w:tc>
          <w:tcPr>
            <w:tcW w:w="3833" w:type="pct"/>
            <w:tcBorders>
              <w:top w:val="double" w:color="auto" w:sz="4" w:space="0"/>
              <w:right w:val="double" w:color="auto" w:sz="4" w:space="0"/>
            </w:tcBorders>
            <w:shd w:val="clear" w:color="auto" w:fill="auto"/>
            <w:noWrap w:val="0"/>
            <w:vAlign w:val="center"/>
          </w:tcPr>
          <w:p w14:paraId="192A35A1">
            <w:pPr>
              <w:pStyle w:val="11"/>
              <w:spacing w:line="360" w:lineRule="auto"/>
              <w:rPr>
                <w:rFonts w:hint="default" w:ascii="宋体" w:hAnsi="宋体" w:eastAsia="宋体" w:cs="宋体"/>
                <w:color w:val="auto"/>
                <w:sz w:val="24"/>
                <w:szCs w:val="24"/>
                <w:highlight w:val="none"/>
                <w:lang w:val="en-US" w:eastAsia="zh-CN"/>
                <w:woUserID w:val="1"/>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元</w:t>
            </w:r>
          </w:p>
          <w:p w14:paraId="2F03C175">
            <w:pPr>
              <w:widowControl/>
              <w:numPr>
                <w:ilvl w:val="0"/>
                <w:numId w:val="0"/>
              </w:numPr>
              <w:spacing w:line="360" w:lineRule="auto"/>
              <w:ind w:left="0" w:leftChars="0" w:firstLine="0" w:firstLineChars="0"/>
              <w:jc w:val="left"/>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 xml:space="preserve">人民币（大写）: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tc>
      </w:tr>
      <w:tr w14:paraId="0400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left w:val="double" w:color="auto" w:sz="4" w:space="0"/>
            </w:tcBorders>
            <w:noWrap w:val="0"/>
            <w:vAlign w:val="center"/>
          </w:tcPr>
          <w:p w14:paraId="689EBA8C">
            <w:pPr>
              <w:widowControl/>
              <w:numPr>
                <w:ilvl w:val="0"/>
                <w:numId w:val="0"/>
              </w:num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自行竞谈</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单价</w:t>
            </w:r>
            <w:r>
              <w:rPr>
                <w:rFonts w:hint="eastAsia" w:ascii="宋体" w:hAnsi="宋体" w:cs="宋体"/>
                <w:color w:val="auto"/>
                <w:sz w:val="24"/>
                <w:szCs w:val="24"/>
                <w:highlight w:val="none"/>
                <w:lang w:eastAsia="zh-CN"/>
              </w:rPr>
              <w:t>）</w:t>
            </w:r>
          </w:p>
        </w:tc>
        <w:tc>
          <w:tcPr>
            <w:tcW w:w="3833" w:type="pct"/>
            <w:tcBorders>
              <w:right w:val="double" w:color="auto" w:sz="4" w:space="0"/>
            </w:tcBorders>
            <w:noWrap w:val="0"/>
            <w:vAlign w:val="center"/>
          </w:tcPr>
          <w:p w14:paraId="428F425C">
            <w:pPr>
              <w:pStyle w:val="11"/>
              <w:spacing w:line="360" w:lineRule="auto"/>
              <w:rPr>
                <w:rFonts w:hint="default" w:ascii="宋体" w:hAnsi="宋体" w:eastAsia="宋体" w:cs="宋体"/>
                <w:color w:val="auto"/>
                <w:sz w:val="24"/>
                <w:szCs w:val="24"/>
                <w:highlight w:val="none"/>
                <w:lang w:val="en-US" w:eastAsia="zh-CN"/>
                <w:woUserID w:val="1"/>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/台/天</w:t>
            </w:r>
          </w:p>
          <w:p w14:paraId="29098E1D">
            <w:pPr>
              <w:pStyle w:val="11"/>
              <w:spacing w:line="360" w:lineRule="auto"/>
              <w:rPr>
                <w:rFonts w:hint="default" w:ascii="宋体" w:hAnsi="宋体" w:eastAsia="宋体" w:cs="宋体"/>
                <w:color w:val="auto"/>
                <w:sz w:val="24"/>
                <w:szCs w:val="24"/>
                <w:highlight w:val="none"/>
                <w:lang w:val="en-US" w:eastAsia="zh-CN"/>
                <w:woUserID w:val="1"/>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/台/天</w:t>
            </w:r>
          </w:p>
        </w:tc>
      </w:tr>
      <w:tr w14:paraId="0BF1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left w:val="double" w:color="auto" w:sz="4" w:space="0"/>
            </w:tcBorders>
            <w:noWrap w:val="0"/>
            <w:vAlign w:val="center"/>
          </w:tcPr>
          <w:p w14:paraId="34A19995">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833" w:type="pct"/>
            <w:tcBorders>
              <w:right w:val="double" w:color="auto" w:sz="4" w:space="0"/>
            </w:tcBorders>
            <w:noWrap w:val="0"/>
            <w:vAlign w:val="center"/>
          </w:tcPr>
          <w:p w14:paraId="2119B3DA">
            <w:pPr>
              <w:widowControl/>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合同签订之日</w:t>
            </w:r>
            <w:r>
              <w:rPr>
                <w:rFonts w:hint="eastAsia" w:ascii="宋体" w:hAnsi="宋体" w:eastAsia="宋体" w:cs="宋体"/>
                <w:color w:val="auto"/>
                <w:sz w:val="24"/>
                <w:szCs w:val="24"/>
                <w:highlight w:val="none"/>
              </w:rPr>
              <w:t>起，具体工作起止日期以双方签订的合同及采购人工作安排为准，供方需按工期要求按时</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全部工作。</w:t>
            </w:r>
          </w:p>
        </w:tc>
      </w:tr>
      <w:tr w14:paraId="5A5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left w:val="double" w:color="auto" w:sz="4" w:space="0"/>
            </w:tcBorders>
            <w:noWrap w:val="0"/>
            <w:vAlign w:val="center"/>
          </w:tcPr>
          <w:p w14:paraId="2D35D97F">
            <w:pPr>
              <w:widowControl/>
              <w:numPr>
                <w:ilvl w:val="0"/>
                <w:numId w:val="0"/>
              </w:numPr>
              <w:spacing w:line="360" w:lineRule="auto"/>
              <w:jc w:val="left"/>
              <w:rPr>
                <w:rFonts w:hint="eastAsia" w:ascii="宋体" w:hAnsi="宋体" w:eastAsia="宋体" w:cs="宋体"/>
                <w:color w:val="auto"/>
                <w:sz w:val="24"/>
                <w:szCs w:val="24"/>
                <w:highlight w:val="none"/>
                <w:woUserID w:val="1"/>
              </w:rPr>
            </w:pPr>
            <w:r>
              <w:rPr>
                <w:rFonts w:hint="eastAsia" w:ascii="宋体" w:hAnsi="宋体" w:eastAsia="宋体" w:cs="宋体"/>
                <w:color w:val="auto"/>
                <w:sz w:val="24"/>
                <w:szCs w:val="24"/>
                <w:highlight w:val="none"/>
                <w:woUserID w:val="1"/>
              </w:rPr>
              <w:t>质量要求</w:t>
            </w:r>
          </w:p>
        </w:tc>
        <w:tc>
          <w:tcPr>
            <w:tcW w:w="3833" w:type="pct"/>
            <w:tcBorders>
              <w:right w:val="double" w:color="auto" w:sz="4" w:space="0"/>
            </w:tcBorders>
            <w:noWrap w:val="0"/>
            <w:vAlign w:val="center"/>
          </w:tcPr>
          <w:p w14:paraId="0A21EC3C">
            <w:pPr>
              <w:widowControl/>
              <w:numPr>
                <w:ilvl w:val="-1"/>
                <w:numId w:val="0"/>
              </w:numPr>
              <w:spacing w:line="360" w:lineRule="auto"/>
              <w:ind w:left="0" w:leftChars="0" w:firstLine="0" w:firstLineChars="0"/>
              <w:jc w:val="left"/>
              <w:rPr>
                <w:rFonts w:hint="default" w:ascii="宋体" w:hAnsi="宋体" w:eastAsia="宋体" w:cs="宋体"/>
                <w:color w:val="auto"/>
                <w:sz w:val="24"/>
                <w:szCs w:val="24"/>
                <w:highlight w:val="none"/>
                <w:lang w:val="en-US" w:eastAsia="zh-CN"/>
                <w:woUserID w:val="1"/>
              </w:rPr>
            </w:pPr>
            <w:r>
              <w:rPr>
                <w:rFonts w:hint="eastAsia" w:ascii="宋体" w:hAnsi="宋体" w:cs="宋体"/>
                <w:color w:val="auto"/>
                <w:sz w:val="24"/>
                <w:highlight w:val="none"/>
                <w:lang w:val="en-US" w:eastAsia="zh-CN"/>
              </w:rPr>
              <w:t>按采购文件要求执行</w:t>
            </w:r>
          </w:p>
        </w:tc>
      </w:tr>
      <w:tr w14:paraId="3C0F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6" w:type="pct"/>
            <w:tcBorders>
              <w:left w:val="double" w:color="auto" w:sz="4" w:space="0"/>
            </w:tcBorders>
            <w:noWrap w:val="0"/>
            <w:vAlign w:val="center"/>
          </w:tcPr>
          <w:p w14:paraId="18B7E135">
            <w:pPr>
              <w:widowControl/>
              <w:numPr>
                <w:ilvl w:val="0"/>
                <w:numId w:val="0"/>
              </w:numPr>
              <w:spacing w:line="360" w:lineRule="auto"/>
              <w:jc w:val="left"/>
              <w:rPr>
                <w:color w:val="auto"/>
                <w:highlight w:val="none"/>
              </w:rPr>
            </w:pPr>
            <w:r>
              <w:rPr>
                <w:rFonts w:hint="eastAsia" w:ascii="宋体" w:hAnsi="宋体" w:eastAsia="宋体" w:cs="宋体"/>
                <w:color w:val="auto"/>
                <w:sz w:val="24"/>
                <w:szCs w:val="24"/>
                <w:highlight w:val="none"/>
                <w:woUserID w:val="1"/>
              </w:rPr>
              <w:t>服务期发生技术问题解决时间</w:t>
            </w:r>
          </w:p>
        </w:tc>
        <w:tc>
          <w:tcPr>
            <w:tcW w:w="3833" w:type="pct"/>
            <w:tcBorders>
              <w:right w:val="double" w:color="auto" w:sz="4" w:space="0"/>
            </w:tcBorders>
            <w:noWrap w:val="0"/>
            <w:vAlign w:val="center"/>
          </w:tcPr>
          <w:p w14:paraId="0610BDF4">
            <w:pPr>
              <w:widowControl/>
              <w:numPr>
                <w:ilvl w:val="0"/>
                <w:numId w:val="0"/>
              </w:numPr>
              <w:spacing w:line="360" w:lineRule="auto"/>
              <w:ind w:left="0" w:leftChars="0" w:firstLine="0" w:firstLineChars="0"/>
              <w:jc w:val="left"/>
              <w:rPr>
                <w:rFonts w:hint="default" w:ascii="宋体" w:hAnsi="宋体" w:eastAsia="宋体" w:cs="宋体"/>
                <w:color w:val="auto"/>
                <w:sz w:val="24"/>
                <w:szCs w:val="24"/>
                <w:highlight w:val="none"/>
                <w:lang w:val="en-US" w:eastAsia="zh-CN" w:bidi="ar"/>
                <w:woUserID w:val="1"/>
              </w:rPr>
            </w:pPr>
            <w:r>
              <w:rPr>
                <w:rFonts w:hint="eastAsia" w:ascii="宋体" w:hAnsi="宋体" w:cs="宋体"/>
                <w:color w:val="auto"/>
                <w:spacing w:val="0"/>
                <w:kern w:val="2"/>
                <w:sz w:val="24"/>
                <w:szCs w:val="24"/>
                <w:highlight w:val="none"/>
                <w:lang w:val="en-US" w:eastAsia="zh-CN" w:bidi="ar"/>
              </w:rPr>
              <w:t>按采购文件要求执行</w:t>
            </w:r>
          </w:p>
        </w:tc>
      </w:tr>
      <w:tr w14:paraId="609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6" w:type="pct"/>
            <w:tcBorders>
              <w:left w:val="double" w:color="auto" w:sz="4" w:space="0"/>
            </w:tcBorders>
            <w:noWrap w:val="0"/>
            <w:vAlign w:val="center"/>
          </w:tcPr>
          <w:p w14:paraId="1AE26EC2">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谈判响应文件有</w:t>
            </w:r>
          </w:p>
          <w:p w14:paraId="77152C51">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效期</w:t>
            </w:r>
          </w:p>
        </w:tc>
        <w:tc>
          <w:tcPr>
            <w:tcW w:w="3833" w:type="pct"/>
            <w:tcBorders>
              <w:right w:val="double" w:color="auto" w:sz="4" w:space="0"/>
            </w:tcBorders>
            <w:noWrap w:val="0"/>
            <w:vAlign w:val="center"/>
          </w:tcPr>
          <w:p w14:paraId="5DC53944">
            <w:pPr>
              <w:widowControl/>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30天（从谈判之日起）</w:t>
            </w:r>
          </w:p>
        </w:tc>
      </w:tr>
      <w:tr w14:paraId="19DF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6" w:type="pct"/>
            <w:tcBorders>
              <w:left w:val="double" w:color="auto" w:sz="4" w:space="0"/>
            </w:tcBorders>
            <w:noWrap w:val="0"/>
            <w:vAlign w:val="center"/>
          </w:tcPr>
          <w:p w14:paraId="4CFB3C24">
            <w:pPr>
              <w:widowControl/>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费用说明</w:t>
            </w:r>
          </w:p>
        </w:tc>
        <w:tc>
          <w:tcPr>
            <w:tcW w:w="3833" w:type="pct"/>
            <w:tcBorders>
              <w:right w:val="double" w:color="auto" w:sz="4" w:space="0"/>
            </w:tcBorders>
            <w:noWrap w:val="0"/>
            <w:vAlign w:val="center"/>
          </w:tcPr>
          <w:p w14:paraId="56FA3998">
            <w:pPr>
              <w:widowControl/>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报价为</w:t>
            </w:r>
            <w:r>
              <w:rPr>
                <w:rFonts w:hint="eastAsia" w:ascii="宋体" w:hAnsi="宋体" w:cs="宋体"/>
                <w:color w:val="auto"/>
                <w:spacing w:val="0"/>
                <w:sz w:val="24"/>
                <w:szCs w:val="24"/>
                <w:highlight w:val="none"/>
                <w:lang w:val="en-US" w:eastAsia="zh-CN"/>
              </w:rPr>
              <w:t>每台单价</w:t>
            </w:r>
            <w:r>
              <w:rPr>
                <w:rFonts w:hint="eastAsia" w:ascii="宋体" w:hAnsi="宋体" w:eastAsia="宋体" w:cs="宋体"/>
                <w:color w:val="auto"/>
                <w:spacing w:val="0"/>
                <w:sz w:val="24"/>
                <w:szCs w:val="24"/>
                <w:highlight w:val="none"/>
              </w:rPr>
              <w:t>，包含人工、设备、耗材</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税费等所有相关费用，采购人不再另行支付其他费用</w:t>
            </w:r>
          </w:p>
        </w:tc>
      </w:tr>
    </w:tbl>
    <w:p w14:paraId="61862DFD">
      <w:pPr>
        <w:widowControl/>
        <w:numPr>
          <w:ilvl w:val="0"/>
          <w:numId w:val="0"/>
        </w:numPr>
        <w:spacing w:line="360" w:lineRule="auto"/>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14:paraId="6E79422E">
      <w:pPr>
        <w:widowControl/>
        <w:numPr>
          <w:ilvl w:val="0"/>
          <w:numId w:val="0"/>
        </w:numPr>
        <w:spacing w:line="360" w:lineRule="auto"/>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14:paraId="126E297C">
      <w:pPr>
        <w:widowControl/>
        <w:numPr>
          <w:ilvl w:val="0"/>
          <w:numId w:val="0"/>
        </w:numPr>
        <w:spacing w:line="360" w:lineRule="auto"/>
        <w:ind w:firstLine="4320" w:firstLineChars="180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373924A6">
      <w:pPr>
        <w:widowControl/>
        <w:numPr>
          <w:ilvl w:val="0"/>
          <w:numId w:val="0"/>
        </w:numPr>
        <w:spacing w:line="360" w:lineRule="auto"/>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7CD596AA">
      <w:pPr>
        <w:widowControl/>
        <w:numPr>
          <w:ilvl w:val="0"/>
          <w:numId w:val="0"/>
        </w:numPr>
        <w:spacing w:line="360" w:lineRule="auto"/>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45C12C55">
      <w:pPr>
        <w:pStyle w:val="11"/>
        <w:spacing w:line="360" w:lineRule="auto"/>
        <w:rPr>
          <w:rFonts w:hint="eastAsia" w:ascii="宋体" w:hAnsi="宋体" w:eastAsia="宋体" w:cs="宋体"/>
          <w:kern w:val="2"/>
          <w:sz w:val="24"/>
          <w:szCs w:val="24"/>
          <w:highlight w:val="none"/>
        </w:rPr>
      </w:pPr>
    </w:p>
    <w:p w14:paraId="2C63A7D5">
      <w:pPr>
        <w:pStyle w:val="11"/>
        <w:spacing w:line="360" w:lineRule="auto"/>
        <w:rPr>
          <w:rFonts w:hint="eastAsia" w:ascii="宋体" w:hAnsi="宋体" w:eastAsia="宋体" w:cs="宋体"/>
          <w:kern w:val="2"/>
          <w:sz w:val="24"/>
          <w:szCs w:val="24"/>
          <w:highlight w:val="none"/>
        </w:rPr>
      </w:pPr>
    </w:p>
    <w:p w14:paraId="5BCAD457">
      <w:pPr>
        <w:pStyle w:val="11"/>
        <w:spacing w:line="360" w:lineRule="auto"/>
      </w:pPr>
      <w:r>
        <w:rPr>
          <w:highlight w:val="none"/>
          <w:woUserID w:val="1"/>
        </w:rPr>
        <w:t>本页请单独打印，不封装，提前盖章，开标时候手写价格。</w:t>
      </w:r>
    </w:p>
    <w:sectPr>
      <w:footerReference r:id="rId9" w:type="default"/>
      <w:pgSz w:w="11906" w:h="16838"/>
      <w:pgMar w:top="1418" w:right="1418" w:bottom="1418" w:left="1701"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1E26">
    <w:pPr>
      <w:pStyle w:val="13"/>
      <w:framePr w:wrap="around" w:vAnchor="text" w:hAnchor="margin" w:xAlign="center" w:y="1"/>
      <w:rPr>
        <w:rStyle w:val="18"/>
      </w:rPr>
    </w:pPr>
    <w:r>
      <w:fldChar w:fldCharType="begin"/>
    </w:r>
    <w:r>
      <w:rPr>
        <w:rStyle w:val="18"/>
      </w:rPr>
      <w:instrText xml:space="preserve">PAGE  </w:instrText>
    </w:r>
    <w:r>
      <w:fldChar w:fldCharType="end"/>
    </w:r>
  </w:p>
  <w:p w14:paraId="263EAEB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6DA2">
    <w:pPr>
      <w:pStyle w:val="13"/>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C331">
    <w:pPr>
      <w:pStyle w:val="13"/>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A24B">
    <w:pPr>
      <w:pStyle w:val="13"/>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7BFD">
    <w:pPr>
      <w:pStyle w:val="14"/>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0B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7B12">
    <w:pPr>
      <w:pStyle w:val="14"/>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016B7"/>
    <w:multiLevelType w:val="singleLevel"/>
    <w:tmpl w:val="3E6016B7"/>
    <w:lvl w:ilvl="0" w:tentative="0">
      <w:start w:val="1"/>
      <w:numFmt w:val="decimal"/>
      <w:lvlText w:val="%1."/>
      <w:lvlJc w:val="left"/>
      <w:pPr>
        <w:tabs>
          <w:tab w:val="left" w:pos="312"/>
        </w:tabs>
      </w:pPr>
    </w:lvl>
  </w:abstractNum>
  <w:abstractNum w:abstractNumId="1">
    <w:nsid w:val="60AE39CC"/>
    <w:multiLevelType w:val="multilevel"/>
    <w:tmpl w:val="60AE39CC"/>
    <w:lvl w:ilvl="0" w:tentative="0">
      <w:start w:val="1"/>
      <w:numFmt w:val="none"/>
      <w:pStyle w:val="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84B"/>
    <w:rsid w:val="12616F65"/>
    <w:rsid w:val="181645AC"/>
    <w:rsid w:val="1B1B3D52"/>
    <w:rsid w:val="1D6A68FD"/>
    <w:rsid w:val="1FD37297"/>
    <w:rsid w:val="21191180"/>
    <w:rsid w:val="2155427E"/>
    <w:rsid w:val="219E0413"/>
    <w:rsid w:val="2D567ED0"/>
    <w:rsid w:val="31745184"/>
    <w:rsid w:val="349343AF"/>
    <w:rsid w:val="3B8655E0"/>
    <w:rsid w:val="3C355D43"/>
    <w:rsid w:val="3D184631"/>
    <w:rsid w:val="44E126D9"/>
    <w:rsid w:val="47B0796B"/>
    <w:rsid w:val="4E5E36A1"/>
    <w:rsid w:val="528153FD"/>
    <w:rsid w:val="5726352B"/>
    <w:rsid w:val="5FBA7DDD"/>
    <w:rsid w:val="603C381B"/>
    <w:rsid w:val="6D9C44B7"/>
    <w:rsid w:val="6EA36ACE"/>
    <w:rsid w:val="71410D2B"/>
    <w:rsid w:val="76081125"/>
    <w:rsid w:val="76CF1EBF"/>
    <w:rsid w:val="77D53A70"/>
    <w:rsid w:val="78855A70"/>
    <w:rsid w:val="7DF40DC4"/>
    <w:rsid w:val="7F294C57"/>
    <w:rsid w:val="7FE96E1D"/>
    <w:rsid w:val="BFDBF6E3"/>
    <w:rsid w:val="F37310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8">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9">
    <w:name w:val="heading 3"/>
    <w:basedOn w:val="1"/>
    <w:next w:val="10"/>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3">
    <w:name w:val="大标题"/>
    <w:basedOn w:val="1"/>
    <w:next w:val="4"/>
    <w:qFormat/>
    <w:uiPriority w:val="0"/>
    <w:pPr>
      <w:jc w:val="center"/>
    </w:pPr>
    <w:rPr>
      <w:rFonts w:ascii="Arial" w:hAnsi="Arial" w:eastAsia="宋体" w:cs="Times New Roman"/>
      <w:b/>
      <w:sz w:val="28"/>
      <w:szCs w:val="24"/>
    </w:rPr>
  </w:style>
  <w:style w:type="paragraph" w:styleId="4">
    <w:name w:val="Body Text First Indent 2"/>
    <w:basedOn w:val="5"/>
    <w:next w:val="1"/>
    <w:unhideWhenUsed/>
    <w:qFormat/>
    <w:uiPriority w:val="0"/>
    <w:pPr>
      <w:spacing w:after="120"/>
      <w:ind w:left="420" w:leftChars="200" w:firstLine="420" w:firstLineChars="200"/>
    </w:pPr>
    <w:rPr>
      <w:sz w:val="21"/>
    </w:rPr>
  </w:style>
  <w:style w:type="paragraph" w:styleId="5">
    <w:name w:val="Body Text Indent"/>
    <w:basedOn w:val="1"/>
    <w:next w:val="6"/>
    <w:qFormat/>
    <w:uiPriority w:val="0"/>
    <w:pPr>
      <w:spacing w:line="420" w:lineRule="exact"/>
      <w:ind w:firstLine="732" w:firstLineChars="300"/>
    </w:pPr>
    <w:rPr>
      <w:spacing w:val="2"/>
      <w:kern w:val="0"/>
      <w:sz w:val="24"/>
      <w:szCs w:val="20"/>
    </w:rPr>
  </w:style>
  <w:style w:type="paragraph" w:styleId="6">
    <w:name w:val="envelope return"/>
    <w:basedOn w:val="1"/>
    <w:qFormat/>
    <w:uiPriority w:val="0"/>
    <w:pPr>
      <w:snapToGrid w:val="0"/>
    </w:pPr>
    <w:rPr>
      <w:rFonts w:ascii="Arial" w:hAnsi="Arial"/>
    </w:rPr>
  </w:style>
  <w:style w:type="paragraph" w:styleId="10">
    <w:name w:val="Normal Indent"/>
    <w:basedOn w:val="1"/>
    <w:qFormat/>
    <w:uiPriority w:val="0"/>
    <w:pPr>
      <w:ind w:firstLine="420" w:firstLineChars="200"/>
    </w:pPr>
    <w:rPr>
      <w:szCs w:val="20"/>
    </w:rPr>
  </w:style>
  <w:style w:type="paragraph" w:styleId="11">
    <w:name w:val="annotation text"/>
    <w:basedOn w:val="1"/>
    <w:qFormat/>
    <w:uiPriority w:val="0"/>
    <w:pPr>
      <w:adjustRightInd w:val="0"/>
      <w:spacing w:line="360" w:lineRule="atLeast"/>
      <w:jc w:val="left"/>
      <w:textAlignment w:val="baseline"/>
    </w:pPr>
    <w:rPr>
      <w:kern w:val="0"/>
      <w:sz w:val="24"/>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page number"/>
    <w:qFormat/>
    <w:uiPriority w:val="0"/>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9"/>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3">
    <w:name w:val="15"/>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4378</Words>
  <Characters>4843</Characters>
  <Lines>1</Lines>
  <Paragraphs>1</Paragraphs>
  <TotalTime>1</TotalTime>
  <ScaleCrop>false</ScaleCrop>
  <LinksUpToDate>false</LinksUpToDate>
  <CharactersWithSpaces>5466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2026-06-04T00:26:00Z</dcterms:created>
  <dc:creator>liruy</dc:creator>
  <cp:lastModifiedBy>树袋熊~</cp:lastModifiedBy>
  <dcterms:modified xsi:type="dcterms:W3CDTF">2026-06-04T09:50:24Z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eyJoZGlkIjoiZmE4ZGU3YjI4Y2U4YmMyNjliNmJhNGYxODVlNDMwYTUiLCJ1c2VySWQiOiIyOTU2MDk1NjkifQ==</vt:lpwstr>
  </property>
  <property fmtid="{D5CDD505-2E9C-101B-9397-08002B2CF9AE}" pid="4" name="ICV">
    <vt:lpwstr>AA8B3132DC684331B1292639F9981DE5_13</vt:lpwstr>
  </property>
</Properties>
</file>