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hAnsi="宋体" w:eastAsia="方正小标宋_GBK"/>
          <w:bCs/>
          <w:kern w:val="0"/>
          <w:sz w:val="48"/>
          <w:szCs w:val="48"/>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万荣县现代医药特色产业集聚区</w:t>
      </w:r>
    </w:p>
    <w:p>
      <w:pPr>
        <w:jc w:val="center"/>
        <w:rPr>
          <w:rFonts w:ascii="宋体" w:hAnsi="宋体"/>
          <w:b/>
          <w:sz w:val="52"/>
          <w:szCs w:val="52"/>
        </w:rPr>
      </w:pPr>
      <w:r>
        <w:rPr>
          <w:rFonts w:hint="eastAsia" w:ascii="宋体" w:hAnsi="宋体"/>
          <w:b/>
          <w:sz w:val="52"/>
          <w:szCs w:val="52"/>
        </w:rPr>
        <w:t>核心区区域性地震安全性评价项目</w:t>
      </w:r>
    </w:p>
    <w:p>
      <w:pPr>
        <w:jc w:val="center"/>
        <w:rPr>
          <w:rFonts w:ascii="宋体" w:hAnsi="宋体"/>
          <w:b/>
          <w:sz w:val="52"/>
          <w:szCs w:val="52"/>
        </w:rPr>
      </w:pPr>
      <w:r>
        <w:rPr>
          <w:rFonts w:hint="eastAsia" w:ascii="宋体" w:hAnsi="宋体"/>
          <w:b/>
          <w:sz w:val="52"/>
          <w:szCs w:val="52"/>
        </w:rPr>
        <w:t>浅层地震勘探</w:t>
      </w:r>
    </w:p>
    <w:p>
      <w:pPr>
        <w:jc w:val="center"/>
        <w:rPr>
          <w:rFonts w:ascii="宋体" w:hAnsi="宋体"/>
          <w:b/>
          <w:sz w:val="40"/>
          <w:szCs w:val="40"/>
        </w:rPr>
      </w:pPr>
      <w:r>
        <w:rPr>
          <w:rFonts w:hint="eastAsia" w:ascii="宋体" w:hAnsi="宋体"/>
          <w:b/>
          <w:sz w:val="52"/>
          <w:szCs w:val="52"/>
        </w:rPr>
        <w:t>采购文件</w:t>
      </w:r>
    </w:p>
    <w:p>
      <w:pPr>
        <w:jc w:val="center"/>
        <w:rPr>
          <w:rFonts w:ascii="宋体" w:hAnsi="宋体"/>
          <w:b/>
          <w:sz w:val="32"/>
          <w:szCs w:val="32"/>
        </w:rPr>
      </w:pPr>
    </w:p>
    <w:p>
      <w:pPr>
        <w:jc w:val="left"/>
        <w:rPr>
          <w:rFonts w:ascii="宋体" w:hAnsi="宋体"/>
          <w:b/>
          <w:bCs/>
          <w:kern w:val="0"/>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jc w:val="center"/>
        <w:rPr>
          <w:rFonts w:ascii="宋体" w:hAnsi="宋体"/>
          <w:b/>
          <w:sz w:val="32"/>
          <w:szCs w:val="32"/>
        </w:rPr>
      </w:pPr>
      <w:r>
        <w:rPr>
          <w:rFonts w:hint="eastAsia" w:ascii="宋体" w:hAnsi="宋体"/>
          <w:b/>
          <w:sz w:val="32"/>
          <w:szCs w:val="32"/>
        </w:rPr>
        <w:t>中国地震局地球物理勘探中心</w:t>
      </w:r>
    </w:p>
    <w:p>
      <w:pPr>
        <w:jc w:val="center"/>
        <w:rPr>
          <w:rFonts w:ascii="宋体" w:hAnsi="宋体"/>
          <w:b/>
          <w:sz w:val="32"/>
          <w:szCs w:val="32"/>
        </w:rPr>
      </w:pPr>
      <w:r>
        <w:rPr>
          <w:rFonts w:hint="eastAsia" w:ascii="宋体" w:hAnsi="宋体"/>
          <w:b/>
          <w:sz w:val="32"/>
          <w:szCs w:val="32"/>
        </w:rPr>
        <w:t>2026年6月</w:t>
      </w:r>
      <w:bookmarkStart w:id="0" w:name="_Toc121902684"/>
      <w:bookmarkStart w:id="1" w:name="_Toc535221849"/>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b/>
          <w:sz w:val="32"/>
          <w:szCs w:val="32"/>
        </w:rPr>
      </w:pPr>
    </w:p>
    <w:p>
      <w:pPr>
        <w:pStyle w:val="4"/>
        <w:numPr>
          <w:ilvl w:val="0"/>
          <w:numId w:val="0"/>
        </w:numPr>
        <w:spacing w:line="560" w:lineRule="exact"/>
        <w:ind w:firstLine="2883" w:firstLineChars="900"/>
        <w:jc w:val="both"/>
        <w:rPr>
          <w:rFonts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pPr>
        <w:pStyle w:val="13"/>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万荣县现代医药特色产业集聚区核心区区域性地震安全性评价项目浅层地震勘探</w:t>
      </w:r>
    </w:p>
    <w:p>
      <w:pPr>
        <w:pStyle w:val="13"/>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自行竞谈公告</w:t>
      </w:r>
    </w:p>
    <w:p>
      <w:pPr>
        <w:pStyle w:val="19"/>
        <w:widowControl/>
        <w:spacing w:line="400" w:lineRule="exact"/>
        <w:ind w:firstLine="643" w:firstLineChars="0"/>
        <w:rPr>
          <w:rFonts w:ascii="宋体" w:hAnsi="宋体" w:eastAsia="宋体"/>
          <w:spacing w:val="-11"/>
          <w:sz w:val="24"/>
          <w:szCs w:val="24"/>
          <w:lang w:bidi="ar"/>
        </w:rPr>
      </w:pP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中国地震局地球物理勘探中心承担的万荣县现代医药特色产业集聚区核心区区域性地震安全性评价项目浅层地震勘探资金已落实，按照实施内容拟开展采购，欢迎符合要求的供应商报名参加。</w:t>
      </w:r>
    </w:p>
    <w:p>
      <w:pPr>
        <w:pStyle w:val="19"/>
        <w:widowControl/>
        <w:spacing w:line="400" w:lineRule="exact"/>
        <w:ind w:firstLine="438"/>
        <w:rPr>
          <w:rFonts w:ascii="宋体" w:hAnsi="宋体" w:eastAsia="宋体"/>
          <w:b/>
          <w:bCs/>
          <w:spacing w:val="-11"/>
          <w:sz w:val="24"/>
          <w:szCs w:val="24"/>
          <w:lang w:bidi="ar"/>
        </w:rPr>
      </w:pPr>
      <w:r>
        <w:rPr>
          <w:rFonts w:ascii="宋体" w:hAnsi="宋体" w:eastAsia="宋体"/>
          <w:b/>
          <w:bCs/>
          <w:spacing w:val="-11"/>
          <w:sz w:val="24"/>
          <w:szCs w:val="24"/>
          <w:lang w:bidi="ar"/>
        </w:rPr>
        <w:t>一、项目概况</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1.项目名称：万荣县现代医药特色产业集聚区核心区区域性地震安全性评价项目浅层地震勘探</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2.项目类型：科转项目</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3.施工地点：</w:t>
      </w:r>
      <w:r>
        <w:rPr>
          <w:rFonts w:ascii="宋体" w:hAnsi="宋体" w:eastAsia="宋体"/>
          <w:spacing w:val="-11"/>
          <w:sz w:val="24"/>
          <w:szCs w:val="24"/>
          <w:lang w:bidi="ar"/>
        </w:rPr>
        <w:t>山西省</w:t>
      </w:r>
      <w:r>
        <w:rPr>
          <w:rFonts w:hint="eastAsia" w:ascii="宋体" w:hAnsi="宋体" w:eastAsia="宋体"/>
          <w:spacing w:val="-11"/>
          <w:sz w:val="24"/>
          <w:szCs w:val="24"/>
          <w:lang w:bidi="ar"/>
        </w:rPr>
        <w:t>万荣县</w:t>
      </w:r>
    </w:p>
    <w:p>
      <w:pPr>
        <w:spacing w:line="360" w:lineRule="auto"/>
        <w:ind w:firstLine="654" w:firstLineChars="300"/>
        <w:rPr>
          <w:rFonts w:ascii="宋体" w:hAnsi="宋体"/>
          <w:spacing w:val="-11"/>
          <w:sz w:val="24"/>
          <w:lang w:bidi="ar"/>
        </w:rPr>
      </w:pPr>
      <w:r>
        <w:rPr>
          <w:rFonts w:hint="eastAsia" w:ascii="宋体" w:hAnsi="宋体"/>
          <w:spacing w:val="-11"/>
          <w:sz w:val="24"/>
          <w:lang w:bidi="ar"/>
        </w:rPr>
        <w:t>4.工作量：(1</w:t>
      </w:r>
      <w:r>
        <w:rPr>
          <w:rFonts w:ascii="宋体" w:hAnsi="宋体"/>
          <w:spacing w:val="-11"/>
          <w:sz w:val="24"/>
          <w:lang w:bidi="ar"/>
        </w:rPr>
        <w:t>)完成长度约7km的2至3条测线的数据采集、数据处理、数据解译及报告编写工作</w:t>
      </w:r>
      <w:r>
        <w:rPr>
          <w:rFonts w:ascii="宋体" w:hAnsi="宋体"/>
          <w:spacing w:val="-11"/>
          <w:sz w:val="24"/>
          <w:lang w:bidi="ar"/>
          <w:woUserID w:val="1"/>
        </w:rPr>
        <w:t>；</w:t>
      </w:r>
      <w:r>
        <w:rPr>
          <w:rFonts w:hint="eastAsia" w:ascii="宋体" w:hAnsi="宋体"/>
          <w:spacing w:val="-11"/>
          <w:sz w:val="24"/>
          <w:lang w:bidi="ar"/>
        </w:rPr>
        <w:t>(2</w:t>
      </w:r>
      <w:r>
        <w:rPr>
          <w:rFonts w:ascii="宋体" w:hAnsi="宋体"/>
          <w:spacing w:val="-11"/>
          <w:sz w:val="24"/>
          <w:lang w:bidi="ar"/>
        </w:rPr>
        <w:t>)</w:t>
      </w:r>
      <w:r>
        <w:rPr>
          <w:sz w:val="24"/>
        </w:rPr>
        <w:t>完成长度约3.9km的1条测线的数据处理、数据解译及报告编写工作</w:t>
      </w:r>
    </w:p>
    <w:p>
      <w:pPr>
        <w:pStyle w:val="19"/>
        <w:widowControl/>
        <w:spacing w:line="400" w:lineRule="exact"/>
        <w:ind w:firstLine="643" w:firstLineChars="0"/>
        <w:rPr>
          <w:rFonts w:ascii="宋体" w:hAnsi="宋体" w:eastAsia="宋体"/>
          <w:sz w:val="24"/>
          <w:szCs w:val="24"/>
        </w:rPr>
      </w:pPr>
      <w:r>
        <w:rPr>
          <w:rFonts w:hint="eastAsia" w:ascii="宋体" w:hAnsi="宋体" w:eastAsia="宋体"/>
          <w:spacing w:val="-11"/>
          <w:sz w:val="24"/>
          <w:szCs w:val="24"/>
          <w:lang w:bidi="ar"/>
        </w:rPr>
        <w:t>5.工作时间：2026年</w:t>
      </w:r>
      <w:r>
        <w:rPr>
          <w:rFonts w:ascii="宋体" w:hAnsi="宋体" w:eastAsia="宋体"/>
          <w:spacing w:val="-11"/>
          <w:sz w:val="24"/>
          <w:szCs w:val="24"/>
          <w:lang w:bidi="ar"/>
        </w:rPr>
        <w:t>7</w:t>
      </w:r>
      <w:r>
        <w:rPr>
          <w:rFonts w:hint="eastAsia" w:ascii="宋体" w:hAnsi="宋体" w:eastAsia="宋体"/>
          <w:spacing w:val="-11"/>
          <w:sz w:val="24"/>
          <w:szCs w:val="24"/>
          <w:lang w:bidi="ar"/>
        </w:rPr>
        <w:t>月，</w:t>
      </w:r>
      <w:r>
        <w:rPr>
          <w:rFonts w:ascii="宋体" w:hAnsi="宋体" w:eastAsia="宋体"/>
          <w:spacing w:val="-11"/>
          <w:sz w:val="24"/>
          <w:szCs w:val="24"/>
        </w:rPr>
        <w:t>预计施工天数12日历天</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6.项目预算：采购预算不超过人民币</w:t>
      </w:r>
      <w:r>
        <w:rPr>
          <w:rFonts w:ascii="宋体" w:hAnsi="宋体" w:eastAsia="宋体"/>
          <w:spacing w:val="-11"/>
          <w:sz w:val="24"/>
          <w:szCs w:val="24"/>
          <w:lang w:bidi="ar"/>
        </w:rPr>
        <w:t>11.2</w:t>
      </w:r>
      <w:r>
        <w:rPr>
          <w:rFonts w:hint="eastAsia" w:ascii="宋体" w:hAnsi="宋体" w:eastAsia="宋体"/>
          <w:spacing w:val="-11"/>
          <w:sz w:val="24"/>
          <w:szCs w:val="24"/>
          <w:lang w:bidi="ar"/>
        </w:rPr>
        <w:t>万元，参与采购谈判供应商报价超出采购预算的，其谈判响应文件将不被接受</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7.最高限价：单价最高限价1</w:t>
      </w:r>
      <w:r>
        <w:rPr>
          <w:rFonts w:ascii="宋体" w:hAnsi="宋体" w:eastAsia="宋体"/>
          <w:spacing w:val="-11"/>
          <w:sz w:val="24"/>
          <w:szCs w:val="24"/>
          <w:lang w:bidi="ar"/>
        </w:rPr>
        <w:t>6</w:t>
      </w:r>
      <w:r>
        <w:rPr>
          <w:rFonts w:hint="eastAsia" w:ascii="宋体" w:hAnsi="宋体" w:eastAsia="宋体"/>
          <w:spacing w:val="-11"/>
          <w:sz w:val="24"/>
          <w:szCs w:val="24"/>
          <w:lang w:bidi="ar"/>
        </w:rPr>
        <w:t>000元/公里</w:t>
      </w:r>
    </w:p>
    <w:p>
      <w:pPr>
        <w:pStyle w:val="19"/>
        <w:widowControl/>
        <w:spacing w:line="400" w:lineRule="exact"/>
        <w:ind w:firstLine="438"/>
        <w:rPr>
          <w:rFonts w:ascii="宋体" w:hAnsi="宋体" w:eastAsia="宋体"/>
          <w:b/>
          <w:bCs/>
          <w:spacing w:val="-11"/>
          <w:sz w:val="24"/>
          <w:szCs w:val="24"/>
        </w:rPr>
      </w:pPr>
      <w:r>
        <w:rPr>
          <w:rFonts w:ascii="宋体" w:hAnsi="宋体" w:eastAsia="宋体"/>
          <w:b/>
          <w:bCs/>
          <w:spacing w:val="-11"/>
          <w:sz w:val="24"/>
          <w:szCs w:val="24"/>
        </w:rPr>
        <w:t>二、</w:t>
      </w:r>
      <w:r>
        <w:rPr>
          <w:rFonts w:hint="eastAsia" w:ascii="宋体" w:hAnsi="宋体" w:eastAsia="宋体"/>
          <w:b/>
          <w:bCs/>
          <w:spacing w:val="-11"/>
          <w:sz w:val="24"/>
          <w:szCs w:val="24"/>
        </w:rPr>
        <w:t>谈判供应商资格要求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1.注册于中华人民共和国境内的供应商且符合以下要求：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（1）具有独立承担民事责任能力的法人或其分支机构或其他组织；</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（2）具有良好的商业信誉和健全的财务会计管理制度；</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（3）具有履行合同所必需的设备和专业技术能力；</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（4）有依法缴纳税收和社会保障资金的良好记录；</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2.单位负责人为同一人或者存在直接控股、管理关系的不同供应商，不得参加同一合同项下的采购活动。</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3.本项目不接受联合体投标。</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4.参与采购谈判时必须携带被授权人身份证原件；只有不少于3家供应商响应参与竞谈，此次采购活动才会进行评审。</w:t>
      </w:r>
    </w:p>
    <w:p>
      <w:pPr>
        <w:pStyle w:val="19"/>
        <w:widowControl/>
        <w:spacing w:line="400" w:lineRule="exact"/>
        <w:ind w:firstLine="438" w:firstLineChars="0"/>
        <w:rPr>
          <w:rFonts w:ascii="宋体" w:hAnsi="宋体" w:eastAsia="宋体"/>
          <w:b/>
          <w:bCs/>
          <w:spacing w:val="-11"/>
          <w:sz w:val="24"/>
          <w:szCs w:val="24"/>
          <w:lang w:bidi="ar"/>
        </w:rPr>
      </w:pPr>
      <w:r>
        <w:rPr>
          <w:rFonts w:ascii="宋体" w:hAnsi="宋体" w:eastAsia="宋体"/>
          <w:b/>
          <w:bCs/>
          <w:spacing w:val="-11"/>
          <w:sz w:val="24"/>
          <w:szCs w:val="24"/>
          <w:lang w:bidi="ar"/>
        </w:rPr>
        <w:t>三、采购内容及技术要求（见采购文件第二部分）</w:t>
      </w:r>
    </w:p>
    <w:p>
      <w:pPr>
        <w:pStyle w:val="19"/>
        <w:widowControl/>
        <w:spacing w:line="400" w:lineRule="exact"/>
        <w:ind w:firstLine="390" w:firstLineChars="0"/>
        <w:rPr>
          <w:rFonts w:ascii="宋体" w:hAnsi="宋体" w:eastAsia="宋体"/>
          <w:spacing w:val="-11"/>
          <w:sz w:val="24"/>
          <w:szCs w:val="24"/>
          <w:lang w:bidi="ar"/>
        </w:rPr>
      </w:pPr>
      <w:r>
        <w:rPr>
          <w:rFonts w:hint="eastAsia" w:ascii="宋体" w:hAnsi="宋体" w:eastAsia="宋体"/>
          <w:spacing w:val="-11"/>
          <w:sz w:val="24"/>
          <w:szCs w:val="24"/>
          <w:lang w:bidi="ar"/>
        </w:rPr>
        <w:t>具体采购内容及技术要求详见本采购文件第二部分。核心要求如下：</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3.1 完成浅层地震反射探测野外数据采集，测线总长度≥7km，数据处理长度约3.9km</w:t>
      </w:r>
      <w:r>
        <w:rPr>
          <w:rFonts w:ascii="宋体" w:hAnsi="宋体" w:eastAsia="宋体"/>
          <w:spacing w:val="-11"/>
          <w:sz w:val="24"/>
          <w:szCs w:val="24"/>
          <w:lang w:bidi="ar"/>
        </w:rPr>
        <w:t>；</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3.2采集仪器：高性能数字地震仪，确保接收道数、采样精度、记录长度满足要求</w:t>
      </w:r>
      <w:r>
        <w:rPr>
          <w:rFonts w:ascii="宋体" w:hAnsi="宋体" w:eastAsia="宋体"/>
          <w:spacing w:val="-11"/>
          <w:sz w:val="24"/>
          <w:szCs w:val="24"/>
          <w:lang w:bidi="ar"/>
        </w:rPr>
        <w:t>；</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3.3接收道数：不小于700道；道距：3m；炮间距：≤15m；叠加次数：≥30次</w:t>
      </w:r>
      <w:r>
        <w:rPr>
          <w:rFonts w:ascii="宋体" w:hAnsi="宋体" w:eastAsia="宋体"/>
          <w:spacing w:val="-11"/>
          <w:sz w:val="24"/>
          <w:szCs w:val="24"/>
          <w:lang w:bidi="ar"/>
        </w:rPr>
        <w:t>；</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3.4单炮记录初至折射波清晰，有效反射波可分辨，信噪比满足解释要求</w:t>
      </w:r>
      <w:r>
        <w:rPr>
          <w:rFonts w:ascii="宋体" w:hAnsi="宋体" w:eastAsia="宋体"/>
          <w:spacing w:val="-11"/>
          <w:sz w:val="24"/>
          <w:szCs w:val="24"/>
          <w:lang w:bidi="ar"/>
        </w:rPr>
        <w:t>；</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3.5开工前开展现场试验，确定最佳激发、接收、观测系统参数，形成试验报告。</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四、谈判文件获取及报名</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公告及报名期限：2026年6月</w:t>
      </w:r>
      <w:r>
        <w:rPr>
          <w:rFonts w:ascii="宋体" w:hAnsi="宋体" w:eastAsia="宋体"/>
          <w:spacing w:val="-11"/>
          <w:sz w:val="24"/>
          <w:szCs w:val="24"/>
        </w:rPr>
        <w:t>25</w:t>
      </w:r>
      <w:r>
        <w:rPr>
          <w:rFonts w:hint="eastAsia" w:ascii="宋体" w:hAnsi="宋体" w:eastAsia="宋体"/>
          <w:spacing w:val="-11"/>
          <w:sz w:val="24"/>
          <w:szCs w:val="24"/>
        </w:rPr>
        <w:t>日至6月2</w:t>
      </w:r>
      <w:r>
        <w:rPr>
          <w:rFonts w:ascii="宋体" w:hAnsi="宋体" w:eastAsia="宋体"/>
          <w:spacing w:val="-11"/>
          <w:sz w:val="24"/>
          <w:szCs w:val="24"/>
        </w:rPr>
        <w:t>9</w:t>
      </w:r>
      <w:r>
        <w:rPr>
          <w:rFonts w:hint="eastAsia" w:ascii="宋体" w:hAnsi="宋体" w:eastAsia="宋体"/>
          <w:spacing w:val="-11"/>
          <w:sz w:val="24"/>
          <w:szCs w:val="24"/>
        </w:rPr>
        <w:t>日</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报名方式：现场报名/网上报名</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现场报名时间：每日上午8：30时至12：00时，下午1</w:t>
      </w:r>
      <w:r>
        <w:rPr>
          <w:rFonts w:ascii="宋体" w:hAnsi="宋体" w:eastAsia="宋体"/>
          <w:spacing w:val="-11"/>
          <w:sz w:val="24"/>
          <w:szCs w:val="24"/>
        </w:rPr>
        <w:t>4</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0时至1</w:t>
      </w:r>
      <w:r>
        <w:rPr>
          <w:rFonts w:ascii="宋体" w:hAnsi="宋体" w:eastAsia="宋体"/>
          <w:spacing w:val="-11"/>
          <w:sz w:val="24"/>
          <w:szCs w:val="24"/>
        </w:rPr>
        <w:t>8</w:t>
      </w:r>
      <w:r>
        <w:rPr>
          <w:rFonts w:hint="eastAsia" w:ascii="宋体" w:hAnsi="宋体" w:eastAsia="宋体"/>
          <w:spacing w:val="-11"/>
          <w:sz w:val="24"/>
          <w:szCs w:val="24"/>
        </w:rPr>
        <w:t>：</w:t>
      </w:r>
      <w:r>
        <w:rPr>
          <w:rFonts w:ascii="宋体" w:hAnsi="宋体" w:eastAsia="宋体"/>
          <w:spacing w:val="-11"/>
          <w:sz w:val="24"/>
          <w:szCs w:val="24"/>
        </w:rPr>
        <w:t>0</w:t>
      </w:r>
      <w:r>
        <w:rPr>
          <w:rFonts w:hint="eastAsia" w:ascii="宋体" w:hAnsi="宋体" w:eastAsia="宋体"/>
          <w:spacing w:val="-11"/>
          <w:sz w:val="24"/>
          <w:szCs w:val="24"/>
        </w:rPr>
        <w:t>0时。</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谈判需求文件由公告下方链接自行下载。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五、谈判文件递交及开标</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递交谈判文件截止及开标时间：2026年6月3</w:t>
      </w:r>
      <w:r>
        <w:rPr>
          <w:rFonts w:ascii="宋体" w:hAnsi="宋体" w:eastAsia="宋体"/>
          <w:spacing w:val="-11"/>
          <w:sz w:val="24"/>
          <w:szCs w:val="24"/>
        </w:rPr>
        <w:t>0</w:t>
      </w:r>
      <w:r>
        <w:rPr>
          <w:rFonts w:hint="eastAsia" w:ascii="宋体" w:hAnsi="宋体" w:eastAsia="宋体"/>
          <w:spacing w:val="-11"/>
          <w:sz w:val="24"/>
          <w:szCs w:val="24"/>
        </w:rPr>
        <w:t>日下午</w:t>
      </w:r>
      <w:r>
        <w:rPr>
          <w:rFonts w:ascii="宋体" w:hAnsi="宋体" w:eastAsia="宋体"/>
          <w:spacing w:val="-11"/>
          <w:sz w:val="24"/>
          <w:szCs w:val="24"/>
        </w:rPr>
        <w:t>14</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 xml:space="preserve">0（北京时间） </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递交谈判文件及开标地点：河南省郑州市文化路75号物探中心707会议室</w:t>
      </w:r>
    </w:p>
    <w:p>
      <w:pPr>
        <w:pStyle w:val="13"/>
        <w:spacing w:before="0" w:beforeAutospacing="0" w:after="0" w:afterAutospacing="0" w:line="420" w:lineRule="atLeast"/>
        <w:ind w:firstLine="432"/>
        <w:textAlignment w:val="baseline"/>
        <w:rPr>
          <w:sz w:val="28"/>
          <w:szCs w:val="28"/>
          <w:shd w:val="clear" w:color="auto" w:fill="FFFFFF"/>
        </w:rPr>
      </w:pPr>
      <w:r>
        <w:rPr>
          <w:rFonts w:hint="eastAsia"/>
          <w:spacing w:val="-11"/>
        </w:rPr>
        <w:t>开标方式：现场开标</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现场谈判时，被授权人需提供身份证原件。逾期送达或者未送达指定地点的谈判文件，采购方不予受理。</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六、联系方式</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联系人：高老师 0371-56865205</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指定邮箱：</w:t>
      </w:r>
      <w:r>
        <w:rPr>
          <w:rFonts w:ascii="宋体" w:hAnsi="宋体" w:eastAsia="宋体"/>
          <w:spacing w:val="-11"/>
          <w:sz w:val="24"/>
          <w:szCs w:val="24"/>
        </w:rPr>
        <w:t>13938500090</w:t>
      </w:r>
      <w:r>
        <w:rPr>
          <w:rFonts w:hint="eastAsia" w:ascii="宋体" w:hAnsi="宋体" w:eastAsia="宋体"/>
          <w:spacing w:val="-11"/>
          <w:sz w:val="24"/>
          <w:szCs w:val="24"/>
        </w:rPr>
        <w:t>@</w:t>
      </w:r>
      <w:r>
        <w:rPr>
          <w:rFonts w:ascii="宋体" w:hAnsi="宋体" w:eastAsia="宋体"/>
          <w:spacing w:val="-11"/>
          <w:sz w:val="24"/>
          <w:szCs w:val="24"/>
        </w:rPr>
        <w:t>139</w:t>
      </w:r>
      <w:r>
        <w:rPr>
          <w:rFonts w:hint="eastAsia" w:ascii="宋体" w:hAnsi="宋体" w:eastAsia="宋体"/>
          <w:spacing w:val="-11"/>
          <w:sz w:val="24"/>
          <w:szCs w:val="24"/>
        </w:rPr>
        <w:t>.com</w:t>
      </w:r>
    </w:p>
    <w:p>
      <w:pPr>
        <w:pStyle w:val="19"/>
        <w:widowControl/>
        <w:spacing w:line="400" w:lineRule="exact"/>
        <w:ind w:firstLine="436"/>
        <w:rPr>
          <w:rFonts w:ascii="宋体" w:hAnsi="宋体"/>
          <w:b/>
          <w:bCs/>
          <w:sz w:val="32"/>
          <w:szCs w:val="32"/>
        </w:rPr>
      </w:pPr>
      <w:r>
        <w:rPr>
          <w:rFonts w:hint="eastAsia" w:ascii="宋体" w:hAnsi="宋体" w:eastAsia="宋体"/>
          <w:spacing w:val="-11"/>
          <w:sz w:val="24"/>
          <w:szCs w:val="24"/>
        </w:rPr>
        <w:t>联系地址：河南省郑州市文化路75号中国地震局物探中心311室</w:t>
      </w:r>
      <w:bookmarkEnd w:id="2"/>
      <w:bookmarkEnd w:id="3"/>
      <w:bookmarkStart w:id="4" w:name="_Toc535221883"/>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pStyle w:val="2"/>
        <w:ind w:left="0" w:leftChars="0" w:firstLine="0" w:firstLineChars="0"/>
        <w:rPr>
          <w:rFonts w:ascii="宋体" w:hAnsi="宋体" w:cs="宋体"/>
          <w:b/>
          <w:bCs/>
          <w:sz w:val="32"/>
          <w:szCs w:val="32"/>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pPr>
        <w:spacing w:line="400" w:lineRule="exact"/>
        <w:jc w:val="center"/>
        <w:rPr>
          <w:rFonts w:ascii="宋体" w:hAnsi="宋体" w:cs="宋体"/>
          <w:b/>
          <w:bCs/>
          <w:sz w:val="32"/>
          <w:szCs w:val="32"/>
        </w:rPr>
      </w:pPr>
      <w:r>
        <w:rPr>
          <w:rFonts w:hint="eastAsia" w:ascii="宋体" w:hAnsi="宋体" w:cs="宋体"/>
          <w:b/>
          <w:bCs/>
          <w:sz w:val="32"/>
          <w:szCs w:val="32"/>
        </w:rPr>
        <w:t>第二部分 采购内容及技术要求</w:t>
      </w:r>
    </w:p>
    <w:p>
      <w:pPr>
        <w:spacing w:line="400" w:lineRule="exact"/>
        <w:rPr>
          <w:rFonts w:ascii="宋体" w:hAnsi="宋体" w:cs="宋体"/>
          <w:sz w:val="24"/>
        </w:rPr>
      </w:pPr>
    </w:p>
    <w:p>
      <w:pPr>
        <w:widowControl/>
        <w:spacing w:line="400" w:lineRule="exact"/>
        <w:ind w:firstLine="480" w:firstLineChars="200"/>
        <w:jc w:val="left"/>
        <w:rPr>
          <w:rFonts w:ascii="宋体" w:hAnsi="宋体" w:cs="宋体"/>
          <w:sz w:val="24"/>
        </w:rPr>
      </w:pPr>
      <w:r>
        <w:rPr>
          <w:rFonts w:hint="eastAsia" w:ascii="宋体" w:hAnsi="宋体" w:cs="宋体"/>
          <w:sz w:val="24"/>
        </w:rPr>
        <w:t>根据工作安排，万荣县现代医药特色产业集聚区核心区区域性地震安全性评价项目浅层地震勘探</w:t>
      </w:r>
      <w:r>
        <w:rPr>
          <w:rFonts w:hint="eastAsia" w:ascii="宋体" w:hAnsi="宋体" w:cs="宋体"/>
          <w:sz w:val="24"/>
          <w:lang w:bidi="ar"/>
        </w:rPr>
        <w:t>采购</w:t>
      </w:r>
      <w:r>
        <w:rPr>
          <w:rFonts w:hint="eastAsia" w:ascii="宋体" w:hAnsi="宋体" w:cs="宋体"/>
          <w:sz w:val="24"/>
        </w:rPr>
        <w:t>内容及要求如下：</w:t>
      </w:r>
    </w:p>
    <w:p>
      <w:pPr>
        <w:spacing w:line="400" w:lineRule="exact"/>
        <w:rPr>
          <w:rFonts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pPr>
              <w:spacing w:line="400" w:lineRule="exact"/>
              <w:jc w:val="left"/>
              <w:rPr>
                <w:rFonts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pPr>
              <w:spacing w:line="40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采购单位：中国地震局地球物理勘探中心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供方在收到成交通知书后十个工作日内，须与需方签订合同。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pPr>
              <w:widowControl/>
              <w:spacing w:line="400" w:lineRule="exact"/>
              <w:jc w:val="left"/>
              <w:rPr>
                <w:rFonts w:ascii="宋体" w:hAnsi="宋体" w:cs="宋体"/>
                <w:sz w:val="24"/>
              </w:rPr>
            </w:pPr>
            <w:r>
              <w:rPr>
                <w:rFonts w:hint="eastAsia" w:ascii="宋体" w:hAnsi="宋体" w:cs="宋体"/>
                <w:sz w:val="24"/>
              </w:rPr>
              <w:t>主要任务：</w:t>
            </w:r>
          </w:p>
          <w:p>
            <w:pPr>
              <w:spacing w:line="360" w:lineRule="auto"/>
              <w:rPr>
                <w:rFonts w:ascii="宋体" w:hAnsi="宋体"/>
                <w:spacing w:val="-11"/>
                <w:sz w:val="24"/>
                <w:lang w:bidi="ar"/>
              </w:rPr>
            </w:pPr>
            <w:r>
              <w:rPr>
                <w:rFonts w:hint="eastAsia" w:ascii="宋体" w:hAnsi="宋体"/>
                <w:spacing w:val="-11"/>
                <w:sz w:val="24"/>
                <w:lang w:bidi="ar"/>
              </w:rPr>
              <w:t>1</w:t>
            </w:r>
            <w:r>
              <w:rPr>
                <w:rFonts w:ascii="宋体" w:hAnsi="宋体"/>
                <w:spacing w:val="-11"/>
                <w:sz w:val="24"/>
                <w:lang w:bidi="ar"/>
              </w:rPr>
              <w:t>.完成长度约7km的2至3条测线的数据采集、数据处理、数据解译及报告编写工作;</w:t>
            </w:r>
          </w:p>
          <w:p>
            <w:pPr>
              <w:spacing w:line="360" w:lineRule="auto"/>
              <w:rPr>
                <w:rFonts w:hint="eastAsia" w:ascii="宋体" w:hAnsi="宋体"/>
                <w:spacing w:val="-11"/>
                <w:sz w:val="24"/>
                <w:lang w:bidi="ar"/>
              </w:rPr>
            </w:pPr>
            <w:r>
              <w:rPr>
                <w:rFonts w:hint="eastAsia" w:ascii="宋体" w:hAnsi="宋体"/>
                <w:spacing w:val="-11"/>
                <w:sz w:val="24"/>
                <w:lang w:bidi="ar"/>
              </w:rPr>
              <w:t>2</w:t>
            </w:r>
            <w:r>
              <w:rPr>
                <w:rFonts w:ascii="宋体" w:hAnsi="宋体"/>
                <w:spacing w:val="-11"/>
                <w:sz w:val="24"/>
                <w:lang w:bidi="ar"/>
              </w:rPr>
              <w:t>.</w:t>
            </w:r>
            <w:r>
              <w:rPr>
                <w:sz w:val="24"/>
              </w:rPr>
              <w:t>完成长度约3.9km的1条测线的数据处理、数据解译及报告编写工作。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pPr>
              <w:numPr>
                <w:ilvl w:val="255"/>
                <w:numId w:val="0"/>
              </w:numPr>
              <w:spacing w:before="120" w:after="120" w:line="288" w:lineRule="auto"/>
              <w:jc w:val="left"/>
              <w:rPr>
                <w:rFonts w:ascii="宋体" w:hAnsi="宋体" w:cs="宋体"/>
                <w:kern w:val="0"/>
                <w:sz w:val="24"/>
              </w:rPr>
            </w:pPr>
            <w:r>
              <w:rPr>
                <w:rFonts w:hint="eastAsia" w:ascii="宋体" w:hAnsi="宋体" w:cs="宋体"/>
                <w:kern w:val="0"/>
                <w:sz w:val="24"/>
              </w:rPr>
              <w:t>服务要求：</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1 完成浅层地震反射探测野外数据采集，测线总长度≥7km，数据处理长度约3.9km。</w:t>
            </w:r>
          </w:p>
          <w:p>
            <w:pPr>
              <w:pStyle w:val="19"/>
              <w:numPr>
                <w:ilvl w:val="255"/>
                <w:numId w:val="0"/>
              </w:numPr>
              <w:spacing w:before="120" w:after="120" w:line="288" w:lineRule="auto"/>
              <w:jc w:val="lef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.1 完成全部激发点、接收点的高精度测量定位、地形测量及草图绘制。</w:t>
            </w:r>
          </w:p>
          <w:p>
            <w:pPr>
              <w:pStyle w:val="19"/>
              <w:numPr>
                <w:ilvl w:val="255"/>
                <w:numId w:val="0"/>
              </w:numPr>
              <w:spacing w:before="120" w:after="120" w:line="288" w:lineRule="auto"/>
              <w:jc w:val="lef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 xml:space="preserve"> 完成现场数据质量检查、初步处理、每日数据汇总与成果整理。</w:t>
            </w:r>
          </w:p>
          <w:p>
            <w:pPr>
              <w:pStyle w:val="19"/>
              <w:numPr>
                <w:ilvl w:val="255"/>
                <w:numId w:val="0"/>
              </w:numPr>
              <w:spacing w:before="120" w:after="120" w:line="288" w:lineRule="auto"/>
              <w:jc w:val="lef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 xml:space="preserve"> 完成全套原始数据、仪器班报、测量成果、采集成果报告等资料编制与汇交。</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2 设备与仪器要求</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.1</w:t>
            </w:r>
            <w:r>
              <w:rPr>
                <w:rFonts w:hint="eastAsia" w:ascii="宋体" w:hAnsi="宋体" w:eastAsia="宋体"/>
                <w:sz w:val="24"/>
                <w:szCs w:val="24"/>
              </w:rPr>
              <w:t xml:space="preserve"> 采集仪器：高性能数字地震仪，确保接收道数、采样精度、记录长度满足要求。</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2.2 检波器：固有频率10Hz模拟检波器或高性能数字检波器，耦合良好、接收稳定。</w:t>
            </w:r>
          </w:p>
          <w:p>
            <w:pPr>
              <w:numPr>
                <w:ilvl w:val="255"/>
                <w:numId w:val="0"/>
              </w:numPr>
              <w:spacing w:before="120" w:after="120" w:line="288" w:lineRule="auto"/>
              <w:jc w:val="left"/>
              <w:rPr>
                <w:rFonts w:ascii="宋体" w:hAnsi="宋体"/>
                <w:kern w:val="0"/>
                <w:sz w:val="24"/>
              </w:rPr>
            </w:pPr>
            <w:r>
              <w:rPr>
                <w:rFonts w:hint="eastAsia" w:ascii="宋体" w:hAnsi="宋体"/>
                <w:kern w:val="0"/>
                <w:sz w:val="24"/>
              </w:rPr>
              <w:t>2.3 震源装备：≥28t大吨位可控震源≥1台，扫描参数、驱动电平经现场试验确定。</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3 观测系统与采集参数</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3.1接收道数：不小于700道；道距：3m；炮间距：≤15m；叠加次数：≥30次。</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3.2激发、接收方式：中间激发对称或不对称接收；</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4 数据质量要求</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4.1 单炮记录初至折射波清晰，有效反射波可分辨，信噪比满足解释要求。</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4.2 原始数据记录格式为标准SEG-Y 格式，符合GB/T 36072-2018 数据库要求。</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5 野外施工要求</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5.1 开工前开展现场试验，确定最佳激发、接收、观测系统参数，形成试验报告。</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5.2 每日提交当日采集数据初步处理结果，供甲方调整测线与采集参数。</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5.3 测线位置、长度、条数、探测深度可根据现场地质条件与甲方要求动态调整。</w:t>
            </w:r>
          </w:p>
          <w:p>
            <w:pPr>
              <w:pStyle w:val="19"/>
              <w:numPr>
                <w:ilvl w:val="255"/>
                <w:numId w:val="0"/>
              </w:numPr>
              <w:spacing w:before="120" w:after="120" w:line="288" w:lineRule="auto"/>
              <w:jc w:val="left"/>
              <w:rPr>
                <w:rFonts w:ascii="宋体" w:hAnsi="宋体" w:eastAsia="宋体"/>
                <w:sz w:val="24"/>
                <w:szCs w:val="24"/>
              </w:rPr>
            </w:pPr>
            <w:r>
              <w:rPr>
                <w:rFonts w:hint="eastAsia" w:ascii="宋体" w:hAnsi="宋体" w:eastAsia="宋体"/>
                <w:sz w:val="24"/>
                <w:szCs w:val="24"/>
              </w:rPr>
              <w:t>5.4 严格遵守安全生产、环境保护、野外作业规范，做好安全防护与应急准备。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pPr>
              <w:pStyle w:val="13"/>
              <w:spacing w:before="0" w:beforeAutospacing="0" w:after="0" w:afterAutospacing="0" w:line="400" w:lineRule="exact"/>
            </w:pPr>
            <w:r>
              <w:rPr>
                <w:rFonts w:hint="eastAsia"/>
              </w:rPr>
              <w:t>服务期限：从合同签订之日起，具体工作起止日期以双方签订的合同及采购人工作安排为准，供方需按工期要求按时进场。</w:t>
            </w:r>
            <w:r>
              <w:rPr>
                <w:spacing w:val="-11"/>
              </w:rPr>
              <w:t>预计施工天数12日历</w:t>
            </w:r>
            <w:r>
              <w:rPr>
                <w:rFonts w:hint="eastAsia"/>
                <w:spacing w:val="-1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kern w:val="0"/>
                <w:sz w:val="24"/>
              </w:rPr>
            </w:pPr>
            <w:r>
              <w:rPr>
                <w:rFonts w:ascii="宋体" w:hAnsi="宋体" w:cs="宋体"/>
                <w:kern w:val="0"/>
                <w:sz w:val="24"/>
              </w:rPr>
              <w:t>6</w:t>
            </w:r>
          </w:p>
        </w:tc>
        <w:tc>
          <w:tcPr>
            <w:tcW w:w="4517" w:type="pct"/>
            <w:tcMar>
              <w:top w:w="113" w:type="dxa"/>
              <w:left w:w="164" w:type="dxa"/>
              <w:bottom w:w="113" w:type="dxa"/>
              <w:right w:w="164" w:type="dxa"/>
            </w:tcMar>
          </w:tcPr>
          <w:p>
            <w:pPr>
              <w:spacing w:before="120" w:after="120" w:line="288" w:lineRule="auto"/>
              <w:jc w:val="left"/>
              <w:rPr>
                <w:rFonts w:hint="eastAsia" w:ascii="宋体" w:hAnsi="宋体" w:eastAsia="宋体" w:cs="宋体"/>
                <w:kern w:val="0"/>
                <w:sz w:val="24"/>
                <w:szCs w:val="24"/>
                <w:lang w:val="en-US" w:eastAsia="zh-CN" w:bidi="ar-SA"/>
              </w:rPr>
            </w:pPr>
            <w:bookmarkStart w:id="12" w:name="_GoBack"/>
            <w:r>
              <w:rPr>
                <w:rFonts w:hint="eastAsia" w:ascii="宋体" w:hAnsi="宋体" w:eastAsia="宋体" w:cs="宋体"/>
                <w:kern w:val="0"/>
                <w:sz w:val="24"/>
                <w:szCs w:val="24"/>
                <w:lang w:val="en-US" w:eastAsia="zh-CN" w:bidi="ar-SA"/>
              </w:rPr>
              <w:t>质量要求：</w:t>
            </w:r>
          </w:p>
          <w:p>
            <w:pPr>
              <w:numPr>
                <w:ilvl w:val="255"/>
                <w:numId w:val="0"/>
              </w:numPr>
              <w:spacing w:before="120" w:after="120" w:line="288"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1.野外采集：仪器检定合格有效，测线布设规范，原始数据完整无明显干扰，不合格点位无条件返工复测；</w:t>
            </w:r>
          </w:p>
          <w:p>
            <w:pPr>
              <w:numPr>
                <w:ilvl w:val="255"/>
                <w:numId w:val="0"/>
              </w:numPr>
              <w:spacing w:before="120" w:after="120" w:line="288"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2.数据处理：完成噪声剔除、数据校正、剖面拼接等标准处理，剖面成像清晰，全过程留存处理参数及过程资料；</w:t>
            </w:r>
          </w:p>
          <w:p>
            <w:pPr>
              <w:numPr>
                <w:ilvl w:val="255"/>
                <w:numId w:val="0"/>
              </w:numPr>
              <w:spacing w:before="120" w:after="120" w:line="288"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3.资料解译：结合场地地质情况精准判释地下异常体，做好双人复核，解译结论客观准确，附图标注完整规范；</w:t>
            </w:r>
          </w:p>
          <w:p>
            <w:pPr>
              <w:spacing w:before="120" w:after="120" w:line="288" w:lineRule="auto"/>
              <w:jc w:val="left"/>
              <w:rPr>
                <w:rFonts w:ascii="等线" w:hAnsi="等线" w:eastAsia="等线" w:cs="等线"/>
                <w:kern w:val="0"/>
                <w:sz w:val="22"/>
                <w:szCs w:val="22"/>
                <w:lang w:bidi="ar"/>
              </w:rPr>
            </w:pPr>
            <w:r>
              <w:rPr>
                <w:rFonts w:hint="eastAsia" w:ascii="宋体" w:hAnsi="宋体" w:eastAsia="宋体" w:cs="宋体"/>
                <w:kern w:val="0"/>
                <w:sz w:val="24"/>
                <w:szCs w:val="24"/>
                <w:lang w:val="en-US" w:eastAsia="zh-CN" w:bidi="ar-SA"/>
              </w:rPr>
              <w:t>4.报告编制：报告内容齐全、数据准确，附图附表完整，满足项目验收及归档要求。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7</w:t>
            </w:r>
          </w:p>
        </w:tc>
        <w:tc>
          <w:tcPr>
            <w:tcW w:w="4517" w:type="pct"/>
            <w:tcMar>
              <w:top w:w="113" w:type="dxa"/>
              <w:left w:w="164" w:type="dxa"/>
              <w:bottom w:w="113" w:type="dxa"/>
              <w:right w:w="164" w:type="dxa"/>
            </w:tcMar>
          </w:tcPr>
          <w:p>
            <w:pPr>
              <w:pStyle w:val="13"/>
              <w:spacing w:before="0" w:beforeAutospacing="0" w:after="0" w:afterAutospacing="0" w:line="400" w:lineRule="exact"/>
              <w:rPr>
                <w:kern w:val="2"/>
                <w:lang w:bidi="ar"/>
              </w:rPr>
            </w:pPr>
            <w:r>
              <w:rPr>
                <w:rFonts w:hint="eastAsia"/>
                <w:kern w:val="2"/>
                <w:lang w:bidi="ar"/>
              </w:rPr>
              <w:t>服务期发生技术问题解决方案：</w:t>
            </w:r>
          </w:p>
          <w:p>
            <w:pPr>
              <w:pStyle w:val="13"/>
              <w:spacing w:before="0" w:beforeAutospacing="0" w:after="0" w:afterAutospacing="0" w:line="400" w:lineRule="exact"/>
              <w:rPr>
                <w:lang w:bidi="ar"/>
              </w:rPr>
            </w:pPr>
            <w:r>
              <w:rPr>
                <w:rFonts w:hint="eastAsia"/>
                <w:kern w:val="2"/>
                <w:lang w:bidi="ar"/>
              </w:rPr>
              <w:t>采购方发现问题后要求成交方及时调整采集参数，</w:t>
            </w:r>
            <w:r>
              <w:rPr>
                <w:rFonts w:hint="eastAsia"/>
              </w:rPr>
              <w:t>确保不影响项目整体工期。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8</w:t>
            </w:r>
          </w:p>
        </w:tc>
        <w:tc>
          <w:tcPr>
            <w:tcW w:w="4517" w:type="pct"/>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1.合同签订：合同由</w:t>
            </w:r>
            <w:r>
              <w:rPr>
                <w:rFonts w:ascii="宋体" w:hAnsi="宋体" w:cs="宋体"/>
                <w:sz w:val="24"/>
              </w:rPr>
              <w:t>成交</w:t>
            </w:r>
            <w:r>
              <w:rPr>
                <w:rFonts w:hint="eastAsia" w:ascii="宋体" w:hAnsi="宋体" w:cs="宋体"/>
                <w:sz w:val="24"/>
              </w:rPr>
              <w:t>方凭</w:t>
            </w:r>
            <w:r>
              <w:rPr>
                <w:rFonts w:ascii="宋体" w:hAnsi="宋体" w:cs="宋体"/>
                <w:sz w:val="24"/>
              </w:rPr>
              <w:t>采购</w:t>
            </w:r>
            <w:r>
              <w:rPr>
                <w:rFonts w:hint="eastAsia" w:ascii="宋体" w:hAnsi="宋体" w:cs="宋体"/>
                <w:sz w:val="24"/>
              </w:rPr>
              <w:t>方签发的《成交通知书》签订，合同一式陆份，甲方肆份，乙方两份。</w:t>
            </w:r>
          </w:p>
          <w:p>
            <w:pPr>
              <w:spacing w:line="400" w:lineRule="exact"/>
              <w:rPr>
                <w:rFonts w:ascii="宋体" w:hAnsi="宋体" w:cs="宋体"/>
                <w:sz w:val="24"/>
              </w:rPr>
            </w:pPr>
            <w:r>
              <w:rPr>
                <w:rFonts w:ascii="宋体" w:hAnsi="宋体" w:cs="宋体"/>
                <w:sz w:val="24"/>
              </w:rPr>
              <w:t>2.</w:t>
            </w:r>
            <w:r>
              <w:rPr>
                <w:rFonts w:hint="eastAsia" w:ascii="宋体" w:hAnsi="宋体" w:cs="宋体"/>
                <w:sz w:val="24"/>
                <w:lang w:bidi="ar"/>
              </w:rPr>
              <w:t>付款方式：本项目预付款，待</w:t>
            </w:r>
            <w:r>
              <w:rPr>
                <w:rFonts w:hint="eastAsia" w:ascii="宋体" w:hAnsi="宋体" w:cs="宋体"/>
                <w:sz w:val="24"/>
              </w:rPr>
              <w:t>项目完成，报告通过评审后一次性支付支付。</w:t>
            </w:r>
          </w:p>
        </w:tc>
      </w:tr>
    </w:tbl>
    <w:p>
      <w:pPr>
        <w:jc w:val="center"/>
        <w:rPr>
          <w:rFonts w:ascii="仿宋_GB2312" w:hAnsi="宋体" w:eastAsia="仿宋_GB2312"/>
          <w:spacing w:val="-11"/>
          <w:sz w:val="28"/>
          <w:szCs w:val="28"/>
        </w:rPr>
      </w:pPr>
      <w:r>
        <w:rPr>
          <w:rFonts w:ascii="仿宋_GB2312" w:hAnsi="宋体" w:eastAsia="仿宋_GB2312"/>
          <w:spacing w:val="-11"/>
          <w:sz w:val="28"/>
          <w:szCs w:val="28"/>
        </w:rPr>
        <w:br w:type="page"/>
      </w:r>
    </w:p>
    <w:p>
      <w:pPr>
        <w:spacing w:line="400" w:lineRule="exact"/>
        <w:jc w:val="center"/>
        <w:rPr>
          <w:rFonts w:ascii="宋体" w:hAnsi="宋体" w:cs="宋体"/>
          <w:b/>
          <w:bCs/>
          <w:sz w:val="32"/>
          <w:szCs w:val="32"/>
          <w:lang w:bidi="ar"/>
        </w:rPr>
      </w:pPr>
      <w:r>
        <w:rPr>
          <w:rFonts w:hint="eastAsia" w:ascii="宋体" w:hAnsi="宋体" w:cs="宋体"/>
          <w:b/>
          <w:bCs/>
          <w:sz w:val="32"/>
          <w:szCs w:val="32"/>
          <w:lang w:bidi="ar"/>
        </w:rPr>
        <w:t>第三部分 评价规则（最低价成交）</w:t>
      </w:r>
    </w:p>
    <w:p>
      <w:pPr>
        <w:spacing w:line="400" w:lineRule="exact"/>
        <w:rPr>
          <w:rFonts w:ascii="宋体" w:hAnsi="宋体" w:cs="宋体"/>
          <w:sz w:val="24"/>
          <w:lang w:bidi="ar"/>
        </w:rPr>
      </w:pPr>
    </w:p>
    <w:p>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成交方式：按照响应文件二次报价结果确定合同金额，以最低报价成交。</w:t>
      </w:r>
    </w:p>
    <w:p>
      <w:pPr>
        <w:jc w:val="center"/>
        <w:rPr>
          <w:rFonts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pPr>
        <w:rPr>
          <w:rFonts w:ascii="宋体" w:hAnsi="宋体" w:cs="宋体"/>
          <w:spacing w:val="-11"/>
        </w:rPr>
      </w:pPr>
    </w:p>
    <w:p>
      <w:pPr>
        <w:spacing w:after="120" w:afterLines="50" w:line="380" w:lineRule="exact"/>
        <w:rPr>
          <w:rFonts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条款号</w:t>
            </w:r>
          </w:p>
        </w:tc>
        <w:tc>
          <w:tcPr>
            <w:tcW w:w="4467" w:type="pct"/>
            <w:vAlign w:val="center"/>
          </w:tcPr>
          <w:p>
            <w:pPr>
              <w:spacing w:line="380" w:lineRule="exact"/>
              <w:jc w:val="center"/>
              <w:rPr>
                <w:rFonts w:ascii="宋体" w:hAnsi="宋体" w:cs="宋体"/>
                <w:b/>
                <w:bCs/>
                <w:sz w:val="24"/>
              </w:rPr>
            </w:pPr>
            <w:r>
              <w:rPr>
                <w:rFonts w:hint="eastAsia" w:ascii="宋体" w:hAnsi="宋体" w:cs="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1</w:t>
            </w:r>
          </w:p>
        </w:tc>
        <w:tc>
          <w:tcPr>
            <w:tcW w:w="4467" w:type="pct"/>
            <w:tcBorders>
              <w:bottom w:val="single" w:color="auto" w:sz="4" w:space="0"/>
            </w:tcBorders>
            <w:vAlign w:val="center"/>
          </w:tcPr>
          <w:p>
            <w:pPr>
              <w:spacing w:line="380" w:lineRule="exact"/>
              <w:rPr>
                <w:rFonts w:ascii="宋体" w:hAnsi="宋体" w:cs="宋体"/>
                <w:sz w:val="24"/>
              </w:rPr>
            </w:pPr>
            <w:r>
              <w:rPr>
                <w:rFonts w:hint="eastAsia" w:ascii="宋体" w:hAnsi="宋体" w:cs="宋体"/>
                <w:sz w:val="24"/>
              </w:rPr>
              <w:t>采购人名称：中国地震局地球物理勘探中心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2</w:t>
            </w:r>
          </w:p>
        </w:tc>
        <w:tc>
          <w:tcPr>
            <w:tcW w:w="4467" w:type="pct"/>
            <w:tcBorders>
              <w:top w:val="single" w:color="auto" w:sz="4" w:space="0"/>
            </w:tcBorders>
            <w:vAlign w:val="center"/>
          </w:tcPr>
          <w:p>
            <w:pPr>
              <w:spacing w:line="380" w:lineRule="exact"/>
              <w:rPr>
                <w:rFonts w:ascii="宋体" w:hAnsi="宋体" w:cs="宋体"/>
                <w:sz w:val="24"/>
              </w:rPr>
            </w:pPr>
            <w:r>
              <w:rPr>
                <w:rFonts w:hint="eastAsia" w:ascii="宋体" w:hAnsi="宋体" w:cs="宋体"/>
                <w:sz w:val="24"/>
              </w:rPr>
              <w:t>采购项目：万荣县现代医药特色产业集聚区核心区区域性地震安全性评价项目浅层地震勘探</w:t>
            </w:r>
          </w:p>
          <w:p>
            <w:pPr>
              <w:spacing w:line="380" w:lineRule="exact"/>
              <w:rPr>
                <w:rFonts w:ascii="宋体" w:hAnsi="宋体" w:cs="宋体"/>
                <w:sz w:val="24"/>
              </w:rPr>
            </w:pPr>
            <w:r>
              <w:rPr>
                <w:rFonts w:hint="eastAsia" w:ascii="宋体" w:hAnsi="宋体" w:cs="宋体"/>
                <w:sz w:val="24"/>
              </w:rPr>
              <w:t>项目预算：该项目总价不超过</w:t>
            </w:r>
            <w:r>
              <w:rPr>
                <w:rFonts w:ascii="宋体" w:hAnsi="宋体" w:cs="宋体"/>
                <w:sz w:val="24"/>
              </w:rPr>
              <w:t>人民币11.2</w:t>
            </w:r>
            <w:r>
              <w:rPr>
                <w:rFonts w:hint="eastAsia" w:ascii="宋体" w:hAnsi="宋体" w:cs="宋体"/>
                <w:sz w:val="24"/>
              </w:rPr>
              <w:t>万元，单价不超过1</w:t>
            </w:r>
            <w:r>
              <w:rPr>
                <w:rFonts w:ascii="宋体" w:hAnsi="宋体" w:cs="宋体"/>
                <w:sz w:val="24"/>
              </w:rPr>
              <w:t>6</w:t>
            </w:r>
            <w:r>
              <w:rPr>
                <w:rFonts w:hint="eastAsia" w:ascii="宋体" w:hAnsi="宋体" w:cs="宋体"/>
                <w:sz w:val="24"/>
              </w:rPr>
              <w:t>000元/公里。供应商报价超出采购预算的，其谈判响应文件将不被接受。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3</w:t>
            </w:r>
          </w:p>
        </w:tc>
        <w:tc>
          <w:tcPr>
            <w:tcW w:w="4467" w:type="pct"/>
            <w:tcBorders>
              <w:bottom w:val="single" w:color="auto" w:sz="6" w:space="0"/>
            </w:tcBorders>
          </w:tcPr>
          <w:p>
            <w:pPr>
              <w:spacing w:line="380" w:lineRule="exact"/>
              <w:rPr>
                <w:rFonts w:ascii="宋体" w:hAnsi="宋体" w:cs="宋体"/>
                <w:sz w:val="24"/>
              </w:rPr>
            </w:pPr>
            <w:r>
              <w:rPr>
                <w:rFonts w:hint="eastAsia" w:ascii="宋体" w:hAnsi="宋体" w:cs="宋体"/>
                <w:sz w:val="24"/>
              </w:rPr>
              <w:t>*服务期限：从合同签订之日起，</w:t>
            </w:r>
            <w:r>
              <w:rPr>
                <w:rFonts w:cs="宋体"/>
                <w:sz w:val="24"/>
              </w:rPr>
              <w:t>预计施工天数</w:t>
            </w:r>
            <w:r>
              <w:rPr>
                <w:rFonts w:hint="eastAsia" w:cs="宋体"/>
                <w:sz w:val="24"/>
              </w:rPr>
              <w:t>1</w:t>
            </w:r>
            <w:r>
              <w:rPr>
                <w:rFonts w:cs="宋体"/>
                <w:sz w:val="24"/>
              </w:rPr>
              <w:t>2日历</w:t>
            </w:r>
            <w:r>
              <w:rPr>
                <w:rFonts w:hint="eastAsia" w:cs="宋体"/>
                <w:sz w:val="24"/>
              </w:rPr>
              <w:t>天，</w:t>
            </w:r>
            <w:r>
              <w:rPr>
                <w:rFonts w:hint="eastAsia" w:ascii="宋体" w:hAnsi="宋体" w:cs="宋体"/>
                <w:sz w:val="24"/>
              </w:rPr>
              <w:t>具体工作起止日期以双方签订的合同及采购人工作安排为准，供方需按工期要求按时进场。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0"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4</w:t>
            </w:r>
          </w:p>
        </w:tc>
        <w:tc>
          <w:tcPr>
            <w:tcW w:w="4467" w:type="pct"/>
            <w:tcBorders>
              <w:bottom w:val="single" w:color="auto" w:sz="6" w:space="0"/>
            </w:tcBorders>
          </w:tcPr>
          <w:p>
            <w:pPr>
              <w:numPr>
                <w:ilvl w:val="255"/>
                <w:numId w:val="0"/>
              </w:numPr>
              <w:spacing w:before="120" w:after="120" w:line="288" w:lineRule="auto"/>
              <w:jc w:val="left"/>
              <w:rPr>
                <w:rFonts w:ascii="宋体" w:hAnsi="宋体" w:cs="宋体"/>
                <w:sz w:val="24"/>
              </w:rPr>
            </w:pPr>
            <w:r>
              <w:rPr>
                <w:rFonts w:hint="eastAsia" w:ascii="宋体" w:hAnsi="宋体" w:cs="宋体"/>
                <w:sz w:val="24"/>
              </w:rPr>
              <w:t>*质量要求：</w:t>
            </w:r>
          </w:p>
          <w:p>
            <w:pPr>
              <w:numPr>
                <w:ilvl w:val="255"/>
                <w:numId w:val="0"/>
              </w:numPr>
              <w:spacing w:before="120" w:after="120" w:line="288" w:lineRule="auto"/>
              <w:jc w:val="left"/>
              <w:rPr>
                <w:rFonts w:ascii="宋体" w:hAnsi="宋体" w:cs="宋体"/>
                <w:sz w:val="24"/>
              </w:rPr>
            </w:pPr>
            <w:r>
              <w:rPr>
                <w:rFonts w:ascii="宋体" w:hAnsi="宋体" w:cs="宋体"/>
                <w:sz w:val="24"/>
              </w:rPr>
              <w:t>1.野外采集：仪器检定合格有效，测线布设规范，原始数据完整无明显干扰，不合格点位无条件返工复测；</w:t>
            </w:r>
          </w:p>
          <w:p>
            <w:pPr>
              <w:numPr>
                <w:ilvl w:val="255"/>
                <w:numId w:val="0"/>
              </w:numPr>
              <w:spacing w:before="120" w:after="120" w:line="288" w:lineRule="auto"/>
              <w:jc w:val="left"/>
              <w:rPr>
                <w:rFonts w:ascii="宋体" w:hAnsi="宋体" w:cs="宋体"/>
                <w:sz w:val="24"/>
              </w:rPr>
            </w:pPr>
            <w:r>
              <w:rPr>
                <w:rFonts w:ascii="宋体" w:hAnsi="宋体" w:cs="宋体"/>
                <w:sz w:val="24"/>
              </w:rPr>
              <w:t>2.数据处理：完成噪声剔除、数据校正、剖面拼接等标准处理，剖面成像清晰，全过程留存处理参数及过程资料；</w:t>
            </w:r>
          </w:p>
          <w:p>
            <w:pPr>
              <w:numPr>
                <w:ilvl w:val="255"/>
                <w:numId w:val="0"/>
              </w:numPr>
              <w:spacing w:before="120" w:after="120" w:line="288" w:lineRule="auto"/>
              <w:jc w:val="left"/>
              <w:rPr>
                <w:rFonts w:ascii="宋体" w:hAnsi="宋体" w:cs="宋体"/>
                <w:sz w:val="24"/>
              </w:rPr>
            </w:pPr>
            <w:r>
              <w:rPr>
                <w:rFonts w:ascii="宋体" w:hAnsi="宋体" w:cs="宋体"/>
                <w:sz w:val="24"/>
              </w:rPr>
              <w:t>3.资料解译：结合场地地质情况精准判释地下异常体，做好双人复核，解译结论客观准确，附图标注完整规范；</w:t>
            </w:r>
          </w:p>
          <w:p>
            <w:pPr>
              <w:rPr>
                <w:rFonts w:hint="eastAsia" w:ascii="宋体" w:hAnsi="宋体" w:cs="宋体"/>
                <w:sz w:val="24"/>
              </w:rPr>
            </w:pPr>
            <w:r>
              <w:rPr>
                <w:rFonts w:ascii="宋体" w:hAnsi="宋体" w:cs="宋体"/>
                <w:sz w:val="24"/>
              </w:rPr>
              <w:t>4.报告编制：报告内容齐全、数据准确，附图附表完整，满足项目验收及归档要求。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5</w:t>
            </w:r>
          </w:p>
        </w:tc>
        <w:tc>
          <w:tcPr>
            <w:tcW w:w="4467" w:type="pct"/>
            <w:tcBorders>
              <w:bottom w:val="single" w:color="auto" w:sz="6" w:space="0"/>
            </w:tcBorders>
          </w:tcPr>
          <w:p>
            <w:pPr>
              <w:pStyle w:val="13"/>
              <w:spacing w:before="0" w:beforeAutospacing="0" w:after="0" w:afterAutospacing="0" w:line="400" w:lineRule="exact"/>
            </w:pPr>
            <w:r>
              <w:rPr>
                <w:rFonts w:hint="eastAsia"/>
              </w:rPr>
              <w:t>*</w:t>
            </w:r>
            <w:r>
              <w:rPr>
                <w:rFonts w:hint="eastAsia"/>
                <w:kern w:val="2"/>
                <w:lang w:bidi="ar"/>
              </w:rPr>
              <w:t>采购方发现问题后要求成交方及时调整采集参数，</w:t>
            </w:r>
            <w:r>
              <w:rPr>
                <w:rFonts w:hint="eastAsia"/>
              </w:rPr>
              <w:t>确保不影响项目整体工期。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pPr>
              <w:spacing w:line="380" w:lineRule="exact"/>
              <w:jc w:val="center"/>
              <w:rPr>
                <w:rFonts w:ascii="宋体" w:hAnsi="宋体" w:cs="宋体"/>
                <w:b/>
                <w:bCs/>
                <w:sz w:val="24"/>
              </w:rPr>
            </w:pPr>
            <w:r>
              <w:rPr>
                <w:rFonts w:hint="eastAsia" w:ascii="宋体" w:hAnsi="宋体" w:cs="宋体"/>
                <w:b/>
                <w:bCs/>
                <w:sz w:val="24"/>
              </w:rPr>
              <w:t>谈判响应文件的编制和递交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6</w:t>
            </w:r>
          </w:p>
        </w:tc>
        <w:tc>
          <w:tcPr>
            <w:tcW w:w="4467" w:type="pct"/>
            <w:vAlign w:val="center"/>
          </w:tcPr>
          <w:p>
            <w:pPr>
              <w:spacing w:line="380" w:lineRule="exact"/>
              <w:rPr>
                <w:rFonts w:ascii="宋体" w:hAnsi="宋体" w:cs="宋体"/>
                <w:sz w:val="24"/>
              </w:rPr>
            </w:pPr>
            <w:r>
              <w:rPr>
                <w:rFonts w:hint="eastAsia" w:ascii="宋体" w:hAnsi="宋体" w:cs="宋体"/>
                <w:sz w:val="24"/>
              </w:rPr>
              <w:t>*谈判响应文件有效期：从谈判之日起30天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7</w:t>
            </w:r>
          </w:p>
        </w:tc>
        <w:tc>
          <w:tcPr>
            <w:tcW w:w="4467" w:type="pct"/>
            <w:vAlign w:val="center"/>
          </w:tcPr>
          <w:p>
            <w:pPr>
              <w:spacing w:line="380" w:lineRule="exact"/>
              <w:rPr>
                <w:rFonts w:ascii="宋体" w:hAnsi="宋体" w:cs="宋体"/>
                <w:sz w:val="24"/>
              </w:rPr>
            </w:pPr>
            <w:r>
              <w:rPr>
                <w:rFonts w:hint="eastAsia" w:ascii="宋体" w:hAnsi="宋体" w:cs="宋体"/>
                <w:b/>
                <w:bCs/>
                <w:sz w:val="24"/>
              </w:rPr>
              <w:t>*谈判响应文件递交：1正2副（共3份）胶装密封。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8</w:t>
            </w:r>
          </w:p>
        </w:tc>
        <w:tc>
          <w:tcPr>
            <w:tcW w:w="4467" w:type="pct"/>
            <w:vAlign w:val="center"/>
          </w:tcPr>
          <w:p>
            <w:pPr>
              <w:spacing w:line="400" w:lineRule="exact"/>
              <w:rPr>
                <w:rFonts w:ascii="宋体" w:hAnsi="宋体" w:cs="宋体"/>
                <w:sz w:val="24"/>
              </w:rPr>
            </w:pPr>
            <w:r>
              <w:rPr>
                <w:rFonts w:hint="eastAsia" w:ascii="宋体" w:hAnsi="宋体" w:cs="宋体"/>
                <w:sz w:val="24"/>
              </w:rPr>
              <w:t>*资格证明文件：</w:t>
            </w:r>
          </w:p>
          <w:p>
            <w:pPr>
              <w:spacing w:line="400" w:lineRule="exact"/>
              <w:rPr>
                <w:rFonts w:ascii="宋体" w:hAnsi="宋体" w:cs="宋体"/>
                <w:szCs w:val="21"/>
              </w:rPr>
            </w:pPr>
            <w:r>
              <w:rPr>
                <w:rFonts w:hint="eastAsia" w:ascii="宋体" w:hAnsi="宋体" w:cs="宋体"/>
                <w:sz w:val="24"/>
              </w:rPr>
              <w:t>*1.具有法人或者其他组织的营业执照等证明文件；</w:t>
            </w:r>
          </w:p>
          <w:p>
            <w:pPr>
              <w:spacing w:line="400" w:lineRule="exact"/>
              <w:rPr>
                <w:rFonts w:ascii="宋体" w:hAnsi="宋体" w:cs="宋体"/>
                <w:sz w:val="24"/>
              </w:rPr>
            </w:pPr>
            <w:r>
              <w:rPr>
                <w:rFonts w:hint="eastAsia" w:ascii="宋体" w:hAnsi="宋体" w:cs="宋体"/>
                <w:sz w:val="24"/>
              </w:rPr>
              <w:t>*2.法定代表人授权书；</w:t>
            </w:r>
          </w:p>
          <w:p>
            <w:pPr>
              <w:tabs>
                <w:tab w:val="left" w:pos="945"/>
                <w:tab w:val="left" w:pos="1155"/>
              </w:tabs>
              <w:spacing w:line="400" w:lineRule="exact"/>
              <w:rPr>
                <w:rFonts w:ascii="宋体" w:hAnsi="宋体" w:cs="宋体"/>
                <w:bCs/>
                <w:sz w:val="24"/>
              </w:rPr>
            </w:pPr>
            <w:r>
              <w:rPr>
                <w:rFonts w:hint="eastAsia" w:ascii="宋体" w:hAnsi="宋体" w:cs="宋体"/>
                <w:sz w:val="24"/>
              </w:rPr>
              <w:t>*3.具有履行合同所必需的设备和专业技术能力；</w:t>
            </w:r>
          </w:p>
          <w:p>
            <w:pPr>
              <w:tabs>
                <w:tab w:val="left" w:pos="945"/>
                <w:tab w:val="left" w:pos="1155"/>
              </w:tabs>
              <w:spacing w:line="400" w:lineRule="exact"/>
              <w:rPr>
                <w:rFonts w:ascii="宋体" w:hAnsi="宋体" w:cs="宋体"/>
                <w:sz w:val="24"/>
              </w:rPr>
            </w:pPr>
            <w:r>
              <w:rPr>
                <w:rFonts w:hint="eastAsia" w:ascii="宋体" w:hAnsi="宋体" w:cs="宋体"/>
                <w:sz w:val="24"/>
              </w:rPr>
              <w:t>*4.具有依缴纳税收和社会保障资金的良好记录；</w:t>
            </w:r>
          </w:p>
          <w:p>
            <w:pPr>
              <w:pStyle w:val="21"/>
              <w:keepNext/>
              <w:keepLines/>
              <w:widowControl w:val="0"/>
              <w:spacing w:before="0" w:beforeAutospacing="0" w:after="0" w:afterAutospacing="0" w:line="400" w:lineRule="exact"/>
              <w:jc w:val="both"/>
              <w:outlineLvl w:val="2"/>
              <w:rPr>
                <w:rFonts w:cs="宋体"/>
                <w:kern w:val="2"/>
              </w:rPr>
            </w:pPr>
            <w:r>
              <w:rPr>
                <w:rFonts w:hint="eastAsia" w:cs="宋体"/>
                <w:kern w:val="2"/>
              </w:rPr>
              <w:t>*5.具有单位具有良好的商业信誉和健全的财务会计制度；</w:t>
            </w:r>
          </w:p>
          <w:p>
            <w:pPr>
              <w:pStyle w:val="21"/>
              <w:keepNext/>
              <w:keepLines/>
              <w:widowControl w:val="0"/>
              <w:spacing w:before="0" w:beforeAutospacing="0" w:after="0" w:afterAutospacing="0" w:line="400" w:lineRule="exact"/>
              <w:jc w:val="both"/>
              <w:outlineLvl w:val="2"/>
              <w:rPr>
                <w:rFonts w:cs="宋体"/>
              </w:rPr>
            </w:pPr>
            <w:r>
              <w:rPr>
                <w:rFonts w:hint="eastAsia" w:cs="宋体"/>
              </w:rPr>
              <w:t>*6.参加政府采购活动前3年内在经营活动中没有重大违法记录；</w:t>
            </w:r>
          </w:p>
          <w:p>
            <w:pPr>
              <w:spacing w:line="400" w:lineRule="exact"/>
              <w:rPr>
                <w:rFonts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pPr>
              <w:spacing w:line="400" w:lineRule="exact"/>
              <w:ind w:firstLine="62" w:firstLineChars="26"/>
              <w:rPr>
                <w:rFonts w:ascii="仿宋_GB2312" w:hAnsi="宋体" w:eastAsia="仿宋_GB2312" w:cs="仿宋_GB2312"/>
                <w:sz w:val="24"/>
              </w:rPr>
            </w:pPr>
            <w:r>
              <w:rPr>
                <w:rFonts w:hint="eastAsia" w:ascii="宋体" w:hAnsi="宋体" w:cs="宋体"/>
                <w:sz w:val="24"/>
              </w:rPr>
              <w:t>*8.非联合体投标；</w:t>
            </w:r>
          </w:p>
          <w:p>
            <w:pPr>
              <w:spacing w:line="400" w:lineRule="exact"/>
              <w:ind w:firstLine="62" w:firstLineChars="26"/>
              <w:rPr>
                <w:rFonts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p>
      <w:pPr>
        <w:rPr>
          <w:rFonts w:ascii="仿宋" w:hAnsi="仿宋" w:eastAsia="仿宋"/>
        </w:rPr>
        <w:sectPr>
          <w:pgSz w:w="11906" w:h="16838"/>
          <w:pgMar w:top="1418" w:right="1418" w:bottom="1418" w:left="1701" w:header="851" w:footer="992" w:gutter="0"/>
          <w:cols w:space="720" w:num="1"/>
          <w:titlePg/>
          <w:docGrid w:linePitch="312" w:charSpace="0"/>
        </w:sectPr>
      </w:pPr>
    </w:p>
    <w:p>
      <w:pPr>
        <w:jc w:val="center"/>
        <w:rPr>
          <w:rFonts w:ascii="宋体" w:hAnsi="宋体" w:cs="宋体"/>
          <w:b/>
          <w:spacing w:val="-11"/>
          <w:sz w:val="32"/>
          <w:szCs w:val="32"/>
        </w:rPr>
      </w:pPr>
      <w:r>
        <w:rPr>
          <w:rFonts w:hint="eastAsia" w:ascii="宋体" w:hAnsi="宋体" w:cs="宋体"/>
          <w:b/>
          <w:spacing w:val="-11"/>
          <w:sz w:val="32"/>
          <w:szCs w:val="32"/>
        </w:rPr>
        <w:t>第五部分 响应需求及技术规格要求</w:t>
      </w:r>
    </w:p>
    <w:p/>
    <w:p>
      <w:pPr>
        <w:pStyle w:val="5"/>
        <w:spacing w:line="540" w:lineRule="exact"/>
        <w:ind w:firstLine="0" w:firstLineChars="0"/>
      </w:pPr>
      <w:r>
        <w:rPr>
          <w:rFonts w:hint="eastAsia"/>
        </w:rPr>
        <w:t>1</w:t>
      </w:r>
      <w:r>
        <w:t>.</w:t>
      </w:r>
      <w:r>
        <w:rPr>
          <w:rFonts w:hint="eastAsia"/>
        </w:rPr>
        <w:t>项目背景与主要技术要求</w:t>
      </w:r>
    </w:p>
    <w:p>
      <w:pPr>
        <w:widowControl/>
        <w:spacing w:line="400" w:lineRule="exact"/>
        <w:jc w:val="left"/>
        <w:rPr>
          <w:rFonts w:ascii="宋体" w:hAnsi="宋体" w:cs="宋体"/>
          <w:sz w:val="24"/>
        </w:rPr>
      </w:pPr>
      <w:r>
        <w:rPr>
          <w:rFonts w:hint="eastAsia" w:ascii="宋体" w:hAnsi="宋体" w:cs="宋体"/>
          <w:sz w:val="24"/>
        </w:rPr>
        <w:t>1.1项目背景</w:t>
      </w:r>
    </w:p>
    <w:p>
      <w:pPr>
        <w:widowControl/>
        <w:spacing w:line="400" w:lineRule="exact"/>
        <w:ind w:firstLine="480" w:firstLineChars="200"/>
        <w:jc w:val="left"/>
        <w:rPr>
          <w:rFonts w:ascii="宋体" w:hAnsi="宋体" w:cs="宋体"/>
          <w:sz w:val="24"/>
        </w:rPr>
      </w:pPr>
      <w:r>
        <w:rPr>
          <w:rFonts w:hint="eastAsia" w:ascii="宋体" w:hAnsi="宋体" w:cs="宋体"/>
          <w:sz w:val="24"/>
        </w:rPr>
        <w:t>本次采购为万荣县现代医药特色产业集聚区核心区区域性地震安全性评价项目浅层地震勘探，</w:t>
      </w:r>
      <w:r>
        <w:rPr>
          <w:rFonts w:ascii="宋体" w:hAnsi="宋体" w:cs="宋体"/>
          <w:sz w:val="24"/>
        </w:rPr>
        <w:t>旨在为</w:t>
      </w:r>
      <w:r>
        <w:rPr>
          <w:rFonts w:hint="eastAsia" w:ascii="宋体" w:hAnsi="宋体" w:cs="宋体"/>
          <w:sz w:val="24"/>
        </w:rPr>
        <w:t>浅层地震</w:t>
      </w:r>
      <w:r>
        <w:rPr>
          <w:rFonts w:ascii="宋体" w:hAnsi="宋体" w:cs="宋体"/>
          <w:sz w:val="24"/>
        </w:rPr>
        <w:t>探测提供野外</w:t>
      </w:r>
      <w:r>
        <w:rPr>
          <w:rFonts w:hint="eastAsia" w:ascii="宋体" w:hAnsi="宋体" w:cs="宋体"/>
          <w:sz w:val="24"/>
        </w:rPr>
        <w:t>排列</w:t>
      </w:r>
      <w:r>
        <w:rPr>
          <w:rFonts w:ascii="宋体" w:hAnsi="宋体" w:cs="宋体"/>
          <w:sz w:val="24"/>
        </w:rPr>
        <w:t>作业配套支撑，保障野外仪器布设施工质量与数据采集作业条件，为</w:t>
      </w:r>
      <w:r>
        <w:rPr>
          <w:rFonts w:hint="eastAsia" w:ascii="宋体" w:hAnsi="宋体" w:cs="宋体"/>
          <w:sz w:val="24"/>
        </w:rPr>
        <w:t>万荣县现代医药特色产业集聚区核心区区域性地震安全性评价项目浅层地震勘探项目</w:t>
      </w:r>
      <w:r>
        <w:rPr>
          <w:rFonts w:ascii="宋体" w:hAnsi="宋体" w:cs="宋体"/>
          <w:sz w:val="24"/>
        </w:rPr>
        <w:t>夯实基础工作条件。供应商需承担测线野外地震</w:t>
      </w:r>
      <w:r>
        <w:rPr>
          <w:rFonts w:hint="eastAsia" w:ascii="宋体" w:hAnsi="宋体" w:cs="宋体"/>
          <w:sz w:val="24"/>
        </w:rPr>
        <w:t>数据采集、处理、报告编制等工作。</w:t>
      </w:r>
      <w:r>
        <w:rPr>
          <w:rFonts w:ascii="宋体" w:hAnsi="宋体" w:cs="宋体"/>
          <w:sz w:val="24"/>
        </w:rPr>
        <w:t>须配备合格作业人员并实行专人管理，严格遵循地震勘探行业规范，严控仪器布设精度、施工流程及野外作业质量，服从现场调度并及时配合处置施工问题，规范完成野外</w:t>
      </w:r>
      <w:r>
        <w:rPr>
          <w:rFonts w:hint="eastAsia" w:ascii="宋体" w:hAnsi="宋体" w:cs="宋体"/>
          <w:sz w:val="24"/>
        </w:rPr>
        <w:t>排列</w:t>
      </w:r>
      <w:r>
        <w:rPr>
          <w:rFonts w:ascii="宋体" w:hAnsi="宋体" w:cs="宋体"/>
          <w:sz w:val="24"/>
        </w:rPr>
        <w:t>作业，保障地震数据采集质量及探测成果合规可靠。</w:t>
      </w:r>
      <w:r>
        <w:rPr>
          <w:rFonts w:hint="eastAsia" w:ascii="宋体" w:hAnsi="宋体" w:cs="宋体"/>
          <w:sz w:val="24"/>
        </w:rPr>
        <w:t>做好资料解释及报告编写工作。</w:t>
      </w:r>
    </w:p>
    <w:p>
      <w:pPr>
        <w:widowControl/>
        <w:numPr>
          <w:ilvl w:val="255"/>
          <w:numId w:val="0"/>
        </w:numPr>
        <w:spacing w:line="400" w:lineRule="exact"/>
        <w:rPr>
          <w:rFonts w:ascii="宋体" w:hAnsi="宋体" w:cs="宋体"/>
          <w:sz w:val="24"/>
        </w:rPr>
      </w:pPr>
      <w:r>
        <w:rPr>
          <w:rFonts w:hint="eastAsia" w:ascii="宋体" w:hAnsi="宋体" w:cs="宋体"/>
          <w:sz w:val="24"/>
        </w:rPr>
        <w:t>1.2核心技术要求：</w:t>
      </w:r>
    </w:p>
    <w:p>
      <w:pPr>
        <w:widowControl/>
        <w:spacing w:line="400" w:lineRule="exact"/>
        <w:rPr>
          <w:rFonts w:ascii="宋体" w:hAnsi="宋体" w:cs="宋体"/>
          <w:sz w:val="24"/>
        </w:rPr>
      </w:pPr>
      <w:r>
        <w:rPr>
          <w:rFonts w:hint="eastAsia" w:ascii="宋体" w:hAnsi="宋体" w:cs="宋体"/>
          <w:sz w:val="24"/>
        </w:rPr>
        <w:t>1.2.1主要任务</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1 完成浅层地震反射探测野外数据采集，测线总长度≥7km，数据处理长度约3.9km。</w:t>
      </w:r>
    </w:p>
    <w:p>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1</w:t>
      </w:r>
      <w:r>
        <w:rPr>
          <w:rFonts w:hint="eastAsia" w:ascii="宋体" w:hAnsi="宋体" w:eastAsia="宋体"/>
          <w:spacing w:val="-11"/>
          <w:sz w:val="24"/>
          <w:szCs w:val="24"/>
          <w:lang w:bidi="ar"/>
        </w:rPr>
        <w:t>.1 完成全部激发点、接收点的高精度测量定位、地形测量及草图绘制。</w:t>
      </w:r>
    </w:p>
    <w:p>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1</w:t>
      </w:r>
      <w:r>
        <w:rPr>
          <w:rFonts w:hint="eastAsia" w:ascii="宋体" w:hAnsi="宋体" w:eastAsia="宋体"/>
          <w:spacing w:val="-11"/>
          <w:sz w:val="24"/>
          <w:szCs w:val="24"/>
          <w:lang w:bidi="ar"/>
        </w:rPr>
        <w:t>.</w:t>
      </w:r>
      <w:r>
        <w:rPr>
          <w:rFonts w:ascii="宋体" w:hAnsi="宋体" w:eastAsia="宋体"/>
          <w:spacing w:val="-11"/>
          <w:sz w:val="24"/>
          <w:szCs w:val="24"/>
          <w:lang w:bidi="ar"/>
        </w:rPr>
        <w:t>2</w:t>
      </w:r>
      <w:r>
        <w:rPr>
          <w:rFonts w:hint="eastAsia" w:ascii="宋体" w:hAnsi="宋体" w:eastAsia="宋体"/>
          <w:spacing w:val="-11"/>
          <w:sz w:val="24"/>
          <w:szCs w:val="24"/>
          <w:lang w:bidi="ar"/>
        </w:rPr>
        <w:t xml:space="preserve"> 完成现场数据质量检查、初步处理、每日数据汇总与成果整理。</w:t>
      </w:r>
    </w:p>
    <w:p>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1</w:t>
      </w:r>
      <w:r>
        <w:rPr>
          <w:rFonts w:hint="eastAsia" w:ascii="宋体" w:hAnsi="宋体" w:eastAsia="宋体"/>
          <w:spacing w:val="-11"/>
          <w:sz w:val="24"/>
          <w:szCs w:val="24"/>
          <w:lang w:bidi="ar"/>
        </w:rPr>
        <w:t>.</w:t>
      </w:r>
      <w:r>
        <w:rPr>
          <w:rFonts w:ascii="宋体" w:hAnsi="宋体" w:eastAsia="宋体"/>
          <w:spacing w:val="-11"/>
          <w:sz w:val="24"/>
          <w:szCs w:val="24"/>
          <w:lang w:bidi="ar"/>
        </w:rPr>
        <w:t>3</w:t>
      </w:r>
      <w:r>
        <w:rPr>
          <w:rFonts w:hint="eastAsia" w:ascii="宋体" w:hAnsi="宋体" w:eastAsia="宋体"/>
          <w:spacing w:val="-11"/>
          <w:sz w:val="24"/>
          <w:szCs w:val="24"/>
          <w:lang w:bidi="ar"/>
        </w:rPr>
        <w:t xml:space="preserve"> 完成全套原始数据、仪器班报、测量成果、采集成果报告等资料编制与汇交。</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2 设备与仪器要求</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2</w:t>
      </w:r>
      <w:r>
        <w:rPr>
          <w:rFonts w:ascii="宋体" w:hAnsi="宋体" w:eastAsia="宋体"/>
          <w:spacing w:val="-11"/>
          <w:sz w:val="24"/>
          <w:szCs w:val="24"/>
          <w:lang w:bidi="ar"/>
        </w:rPr>
        <w:t>.1</w:t>
      </w:r>
      <w:r>
        <w:rPr>
          <w:rFonts w:hint="eastAsia" w:ascii="宋体" w:hAnsi="宋体" w:eastAsia="宋体"/>
          <w:spacing w:val="-11"/>
          <w:sz w:val="24"/>
          <w:szCs w:val="24"/>
          <w:lang w:bidi="ar"/>
        </w:rPr>
        <w:t xml:space="preserve"> 采集仪器：高性能数字地震仪，确保接收道数、采样精度、记录长度满足要求。</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2.2 检波器：固有频率10Hz模拟检波器或高性能数字检波器，耦合良好、接收稳定。</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2.3 震源装备：≥28t大吨位可控震源≥1台，扫描参数、驱动电平经现场试验确定。</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 观测系统与采集参数</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3.1接收道数：不小于700道；道距：3m；炮间距：≤15m；叠加次数：≥30次。</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3.2激发、接收方式：中间激发对称或不对称接收；</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4 数据质量要求</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4.1 单炮记录初至折射波清晰，有效反射波可分辨，信噪比满足解释要求。</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4.2 原始数据记录格式为标准SEG-Y 格式，符合GB/T 36072-2018 数据库要求。</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5 野外施工要求</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5.1 开工前开展现场试验，确定最佳激发、接收、观测系统参数，形成试验报告。</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5.2 每日提交当日采集数据初步处理结果，供甲方调整测线与采集参数。</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5.3 测线位置、长度、条数、探测深度可根据现场地质条件与甲方要求动态调整。</w:t>
      </w:r>
    </w:p>
    <w:p>
      <w:pPr>
        <w:pStyle w:val="19"/>
        <w:widowControl/>
        <w:spacing w:line="400" w:lineRule="exact"/>
        <w:ind w:firstLine="436"/>
        <w:jc w:val="left"/>
        <w:textAlignment w:val="baseline"/>
        <w:rPr>
          <w:rFonts w:eastAsia="宋体" w:cs="Times New Roman"/>
          <w:sz w:val="24"/>
        </w:rPr>
      </w:pPr>
      <w:r>
        <w:rPr>
          <w:rFonts w:hint="eastAsia" w:ascii="宋体" w:hAnsi="宋体" w:eastAsia="宋体"/>
          <w:spacing w:val="-11"/>
          <w:sz w:val="24"/>
          <w:szCs w:val="24"/>
          <w:lang w:bidi="ar"/>
        </w:rPr>
        <w:t>5.4 严格遵守安全生产、环境保护、野外作业规范，做好安全防护与应急准备。</w:t>
      </w:r>
    </w:p>
    <w:p>
      <w:pPr>
        <w:pStyle w:val="19"/>
        <w:widowControl/>
        <w:spacing w:line="400" w:lineRule="exact"/>
        <w:ind w:firstLine="480"/>
        <w:jc w:val="left"/>
        <w:textAlignment w:val="baseline"/>
        <w:rPr>
          <w:rFonts w:eastAsia="宋体" w:cs="Times New Roman"/>
          <w:sz w:val="24"/>
        </w:rPr>
      </w:pPr>
    </w:p>
    <w:p>
      <w:pPr>
        <w:pStyle w:val="19"/>
        <w:widowControl/>
        <w:spacing w:line="400" w:lineRule="exact"/>
        <w:ind w:firstLine="480"/>
        <w:rPr>
          <w:sz w:val="24"/>
        </w:rPr>
      </w:pPr>
      <w:r>
        <w:rPr>
          <w:rFonts w:hint="eastAsia"/>
          <w:sz w:val="24"/>
        </w:rPr>
        <w:t>。</w:t>
      </w:r>
    </w:p>
    <w:p>
      <w:pPr>
        <w:pStyle w:val="13"/>
        <w:spacing w:before="0" w:beforeAutospacing="0" w:after="0" w:afterAutospacing="0" w:line="400" w:lineRule="exact"/>
        <w:rPr>
          <w:kern w:val="2"/>
        </w:rPr>
      </w:pPr>
      <w:r>
        <w:rPr>
          <w:rFonts w:hint="eastAsia"/>
        </w:rPr>
        <w:t>1.2.2</w:t>
      </w:r>
      <w:r>
        <w:rPr>
          <w:rFonts w:hint="eastAsia"/>
          <w:kern w:val="2"/>
        </w:rPr>
        <w:t>质量要求：</w:t>
      </w:r>
    </w:p>
    <w:p>
      <w:pPr>
        <w:spacing w:line="400" w:lineRule="exact"/>
        <w:rPr>
          <w:rFonts w:ascii="宋体" w:hAnsi="宋体" w:cs="宋体"/>
          <w:sz w:val="24"/>
        </w:rPr>
      </w:pPr>
      <w:r>
        <w:rPr>
          <w:rFonts w:ascii="宋体" w:hAnsi="宋体" w:cs="宋体"/>
          <w:sz w:val="24"/>
        </w:rPr>
        <w:t>1野外采集：仪器检定合格有效，测线布设规范，原始数据完整无明显干扰，不合格点位无条件返工复测；</w:t>
      </w:r>
    </w:p>
    <w:p>
      <w:pPr>
        <w:spacing w:line="400" w:lineRule="exact"/>
        <w:rPr>
          <w:rFonts w:ascii="宋体" w:hAnsi="宋体" w:cs="宋体"/>
          <w:sz w:val="24"/>
        </w:rPr>
      </w:pPr>
      <w:r>
        <w:rPr>
          <w:rFonts w:ascii="宋体" w:hAnsi="宋体" w:cs="宋体"/>
          <w:sz w:val="24"/>
        </w:rPr>
        <w:t>2数据处理：完成噪声剔除、数据校正、剖面拼接等标准处理，剖面成像清晰，全过程留存处理参数及过程资料；</w:t>
      </w:r>
    </w:p>
    <w:p>
      <w:pPr>
        <w:spacing w:line="400" w:lineRule="exact"/>
        <w:rPr>
          <w:rFonts w:ascii="宋体" w:hAnsi="宋体" w:cs="宋体"/>
          <w:sz w:val="24"/>
        </w:rPr>
      </w:pPr>
      <w:r>
        <w:rPr>
          <w:rFonts w:ascii="宋体" w:hAnsi="宋体" w:cs="宋体"/>
          <w:sz w:val="24"/>
        </w:rPr>
        <w:t>3资料解译：结合场地地质情况精准判释地下异常体，做好双人复核，解译结论客观准确，附图标注完整规范；</w:t>
      </w:r>
    </w:p>
    <w:p>
      <w:pPr>
        <w:spacing w:line="400" w:lineRule="exact"/>
        <w:rPr>
          <w:rFonts w:ascii="宋体" w:hAnsi="宋体" w:cs="宋体"/>
          <w:sz w:val="24"/>
        </w:rPr>
      </w:pPr>
      <w:r>
        <w:rPr>
          <w:rFonts w:ascii="宋体" w:hAnsi="宋体" w:cs="宋体"/>
          <w:sz w:val="24"/>
        </w:rPr>
        <w:t>4报告编制：报告内容齐全、数据准确，附图附表完整，满足项目验收及归档要求。</w:t>
      </w:r>
    </w:p>
    <w:p/>
    <w:p>
      <w:pPr>
        <w:widowControl/>
        <w:spacing w:line="400" w:lineRule="exact"/>
        <w:jc w:val="left"/>
        <w:rPr>
          <w:rFonts w:ascii="Arial" w:hAnsi="Arial" w:eastAsia="黑体"/>
          <w:kern w:val="0"/>
          <w:sz w:val="28"/>
          <w:szCs w:val="20"/>
        </w:rPr>
      </w:pPr>
      <w:r>
        <w:rPr>
          <w:rFonts w:hint="eastAsia" w:ascii="Arial" w:hAnsi="Arial" w:eastAsia="黑体"/>
          <w:kern w:val="0"/>
          <w:sz w:val="28"/>
          <w:szCs w:val="20"/>
        </w:rPr>
        <w:t>2.说明</w:t>
      </w:r>
    </w:p>
    <w:p>
      <w:pPr>
        <w:spacing w:line="400" w:lineRule="exact"/>
        <w:rPr>
          <w:rFonts w:ascii="宋体" w:hAnsi="宋体" w:cs="宋体"/>
          <w:sz w:val="24"/>
        </w:rPr>
      </w:pPr>
      <w:r>
        <w:rPr>
          <w:rFonts w:ascii="宋体" w:hAnsi="宋体" w:cs="宋体"/>
          <w:sz w:val="24"/>
        </w:rPr>
        <w:t>2.1</w:t>
      </w:r>
      <w:r>
        <w:rPr>
          <w:rFonts w:hint="eastAsia" w:ascii="宋体" w:hAnsi="宋体" w:cs="宋体"/>
          <w:sz w:val="24"/>
        </w:rPr>
        <w:t xml:space="preserve"> 报价为完成本项目全部工作内容的包干价，包含人工、设备、耗材、税费等所有相关费用，采购人不再另行支付其他费用；</w:t>
      </w:r>
    </w:p>
    <w:p>
      <w:pPr>
        <w:spacing w:line="400" w:lineRule="exact"/>
        <w:rPr>
          <w:rFonts w:ascii="仿宋_GB2312" w:hAnsi="仿宋_GB2312" w:eastAsia="仿宋_GB2312" w:cs="仿宋_GB2312"/>
          <w:spacing w:val="-11"/>
          <w:sz w:val="28"/>
          <w:szCs w:val="28"/>
        </w:rPr>
      </w:pPr>
      <w:r>
        <w:rPr>
          <w:rFonts w:ascii="宋体" w:hAnsi="宋体" w:cs="宋体"/>
          <w:sz w:val="24"/>
        </w:rPr>
        <w:t>2.</w:t>
      </w:r>
      <w:r>
        <w:rPr>
          <w:rFonts w:hint="eastAsia" w:ascii="宋体" w:hAnsi="宋体" w:cs="宋体"/>
          <w:sz w:val="24"/>
        </w:rPr>
        <w:t>2供应商需在服务期限内完成全部工作内容，采购人组织验收，验收不合格的，供应商需在规定时间内无偿整改，直至验收合格。</w:t>
      </w:r>
    </w:p>
    <w:p/>
    <w:p>
      <w:pPr>
        <w:jc w:val="cente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5"/>
        <w:ind w:firstLine="0" w:firstLineChars="0"/>
        <w:jc w:val="center"/>
        <w:rPr>
          <w:rFonts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pPr>
        <w:jc w:val="center"/>
        <w:rPr>
          <w:rFonts w:ascii="宋体" w:hAnsi="宋体"/>
          <w:b/>
          <w:bCs/>
          <w:kern w:val="0"/>
          <w:sz w:val="36"/>
          <w:szCs w:val="36"/>
        </w:rPr>
      </w:pPr>
    </w:p>
    <w:p>
      <w:pPr>
        <w:jc w:val="center"/>
        <w:rPr>
          <w:rFonts w:ascii="宋体" w:hAnsi="宋体"/>
          <w:b/>
          <w:sz w:val="52"/>
          <w:szCs w:val="52"/>
        </w:rPr>
      </w:pPr>
      <w:r>
        <w:rPr>
          <w:rFonts w:hint="eastAsia" w:ascii="宋体" w:hAnsi="宋体"/>
          <w:b/>
          <w:sz w:val="52"/>
          <w:szCs w:val="52"/>
        </w:rPr>
        <w:t>万荣县现代医药特色产业集聚区核心区区域性地震安全性评价项目</w:t>
      </w:r>
    </w:p>
    <w:p>
      <w:pPr>
        <w:jc w:val="center"/>
        <w:rPr>
          <w:rFonts w:ascii="宋体" w:hAnsi="宋体"/>
          <w:b/>
          <w:sz w:val="52"/>
          <w:szCs w:val="52"/>
        </w:rPr>
      </w:pPr>
      <w:r>
        <w:rPr>
          <w:rFonts w:hint="eastAsia" w:ascii="宋体" w:hAnsi="宋体"/>
          <w:b/>
          <w:sz w:val="52"/>
          <w:szCs w:val="52"/>
        </w:rPr>
        <w:t>浅层地震勘探</w:t>
      </w:r>
    </w:p>
    <w:p>
      <w:pPr>
        <w:jc w:val="center"/>
        <w:rPr>
          <w:rFonts w:ascii="宋体" w:hAnsi="宋体"/>
          <w:b/>
          <w:sz w:val="52"/>
          <w:szCs w:val="52"/>
        </w:rPr>
      </w:pPr>
      <w:r>
        <w:rPr>
          <w:rFonts w:hint="eastAsia" w:ascii="宋体" w:hAnsi="宋体"/>
          <w:b/>
          <w:sz w:val="52"/>
          <w:szCs w:val="52"/>
        </w:rPr>
        <w:t>谈判响应文件</w:t>
      </w:r>
    </w:p>
    <w:p>
      <w:pPr>
        <w:jc w:val="center"/>
        <w:rPr>
          <w:rFonts w:ascii="宋体" w:hAnsi="宋体"/>
          <w:b/>
          <w:sz w:val="36"/>
          <w:szCs w:val="36"/>
        </w:rPr>
      </w:pPr>
    </w:p>
    <w:p>
      <w:pPr>
        <w:jc w:val="center"/>
        <w:rPr>
          <w:rFonts w:ascii="宋体" w:hAnsi="宋体"/>
          <w:b/>
          <w:bCs/>
          <w:kern w:val="0"/>
          <w:sz w:val="52"/>
          <w:szCs w:val="52"/>
        </w:rPr>
      </w:pPr>
    </w:p>
    <w:p>
      <w:pPr>
        <w:rPr>
          <w:rFonts w:ascii="宋体" w:hAnsi="宋体"/>
          <w:b/>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spacing w:line="48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pPr>
        <w:spacing w:line="48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pPr>
        <w:jc w:val="center"/>
        <w:rPr>
          <w:rFonts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pPr>
        <w:rPr>
          <w:rFonts w:ascii="宋体" w:hAnsi="宋体"/>
          <w:b/>
          <w:bCs/>
          <w:sz w:val="32"/>
        </w:rPr>
      </w:pPr>
    </w:p>
    <w:p>
      <w:pPr>
        <w:jc w:val="center"/>
        <w:rPr>
          <w:rFonts w:ascii="宋体" w:hAnsi="宋体"/>
          <w:b/>
          <w:sz w:val="32"/>
          <w:szCs w:val="32"/>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jc w:val="center"/>
        <w:rPr>
          <w:rFonts w:ascii="黑体" w:hAnsi="黑体" w:eastAsia="黑体" w:cs="黑体"/>
          <w:sz w:val="32"/>
          <w:szCs w:val="32"/>
        </w:rPr>
      </w:pPr>
      <w:r>
        <w:rPr>
          <w:rFonts w:ascii="仿宋_GB2312" w:hAnsi="宋体" w:eastAsia="仿宋_GB2312"/>
          <w:sz w:val="28"/>
          <w:szCs w:val="28"/>
        </w:rPr>
        <w:br w:type="page"/>
      </w:r>
      <w:r>
        <w:rPr>
          <w:rFonts w:hint="eastAsia" w:ascii="Arial" w:hAnsi="Arial" w:eastAsia="黑体"/>
          <w:kern w:val="0"/>
          <w:sz w:val="32"/>
          <w:szCs w:val="21"/>
        </w:rPr>
        <w:t>一 竞谈复函格式</w:t>
      </w:r>
    </w:p>
    <w:p>
      <w:pPr>
        <w:spacing w:line="380" w:lineRule="exact"/>
        <w:rPr>
          <w:rFonts w:ascii="仿宋_GB2312" w:hAnsi="宋体" w:eastAsia="仿宋_GB2312"/>
          <w:b/>
          <w:sz w:val="28"/>
          <w:szCs w:val="28"/>
        </w:rPr>
      </w:pPr>
    </w:p>
    <w:p>
      <w:pPr>
        <w:widowControl/>
        <w:spacing w:line="400" w:lineRule="exact"/>
        <w:jc w:val="left"/>
        <w:rPr>
          <w:rFonts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pPr>
        <w:widowControl/>
        <w:spacing w:line="400" w:lineRule="exact"/>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根据万荣县现代医药特色产业集聚区核心区区域性地震安全性评价项目浅层地震勘探采购公告，我方决定参加贵单位组织的 万荣县现代医药特色产业集聚区核心区区域性地震安全性评价项目浅层地震勘探的采购谈判。我方授权        (姓名和职务)代表我方           （供应商的名称）全权处理本项目谈判的有关事宜。</w:t>
      </w:r>
    </w:p>
    <w:p>
      <w:pPr>
        <w:widowControl/>
        <w:spacing w:line="400" w:lineRule="exact"/>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我方愿意按照采购谈判邀请函规定的各项要求，向采购人提供所需的货物与服务，谈判报价（单价）为人民币（大写）</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元）。</w:t>
      </w:r>
    </w:p>
    <w:p>
      <w:pPr>
        <w:widowControl/>
        <w:spacing w:line="400" w:lineRule="exact"/>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万荣县现代医药特色产业集聚区核心区区域性地震安全性评价项目浅层地震勘探，保障采购人野外数据收集及运维工作顺利开展，并接受采购人的验收。</w:t>
      </w:r>
    </w:p>
    <w:p>
      <w:pPr>
        <w:widowControl/>
        <w:spacing w:line="400" w:lineRule="exact"/>
        <w:jc w:val="left"/>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我方为本项目提交的采购谈判响应文件一式叁份</w:t>
      </w:r>
      <w:r>
        <w:rPr>
          <w:rFonts w:ascii="宋体" w:hAnsi="宋体" w:cs="宋体"/>
          <w:sz w:val="24"/>
        </w:rPr>
        <w:t>(</w:t>
      </w:r>
      <w:r>
        <w:rPr>
          <w:rFonts w:hint="eastAsia" w:ascii="宋体" w:hAnsi="宋体" w:cs="宋体"/>
          <w:sz w:val="24"/>
        </w:rPr>
        <w:t>壹</w:t>
      </w:r>
      <w:r>
        <w:rPr>
          <w:rFonts w:ascii="宋体" w:hAnsi="宋体" w:cs="宋体"/>
          <w:sz w:val="24"/>
        </w:rPr>
        <w:t>正</w:t>
      </w:r>
      <w:r>
        <w:rPr>
          <w:rFonts w:hint="eastAsia" w:ascii="宋体" w:hAnsi="宋体" w:cs="宋体"/>
          <w:sz w:val="24"/>
        </w:rPr>
        <w:t>两</w:t>
      </w:r>
      <w:r>
        <w:rPr>
          <w:rFonts w:ascii="宋体" w:hAnsi="宋体" w:cs="宋体"/>
          <w:sz w:val="24"/>
        </w:rPr>
        <w:t>副）</w:t>
      </w:r>
      <w:r>
        <w:rPr>
          <w:rFonts w:hint="eastAsia" w:ascii="宋体" w:hAnsi="宋体" w:cs="宋体"/>
          <w:sz w:val="24"/>
        </w:rPr>
        <w:t>。</w:t>
      </w:r>
    </w:p>
    <w:p>
      <w:pPr>
        <w:widowControl/>
        <w:spacing w:line="400" w:lineRule="exact"/>
        <w:jc w:val="left"/>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pPr>
        <w:widowControl/>
        <w:spacing w:line="400" w:lineRule="exact"/>
        <w:jc w:val="left"/>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供应商名称（盖章）： </w:t>
      </w:r>
    </w:p>
    <w:p>
      <w:pPr>
        <w:widowControl/>
        <w:spacing w:line="400" w:lineRule="exact"/>
        <w:jc w:val="left"/>
        <w:rPr>
          <w:rFonts w:ascii="宋体" w:hAnsi="宋体" w:cs="宋体"/>
          <w:sz w:val="24"/>
        </w:rPr>
      </w:pPr>
      <w:r>
        <w:rPr>
          <w:rFonts w:hint="eastAsia" w:ascii="宋体" w:hAnsi="宋体" w:cs="宋体"/>
          <w:sz w:val="24"/>
        </w:rPr>
        <w:t>供应商授权代表（签字或盖章）：</w:t>
      </w:r>
    </w:p>
    <w:p>
      <w:pPr>
        <w:widowControl/>
        <w:spacing w:line="400" w:lineRule="exact"/>
        <w:jc w:val="left"/>
        <w:rPr>
          <w:rFonts w:ascii="宋体" w:hAnsi="宋体" w:cs="宋体"/>
          <w:sz w:val="24"/>
        </w:rPr>
      </w:pPr>
      <w:r>
        <w:rPr>
          <w:rFonts w:hint="eastAsia" w:ascii="宋体" w:hAnsi="宋体" w:cs="宋体"/>
          <w:sz w:val="24"/>
        </w:rPr>
        <w:t>日 期：</w:t>
      </w:r>
    </w:p>
    <w:p>
      <w:pPr>
        <w:widowControl/>
        <w:spacing w:line="400" w:lineRule="exact"/>
        <w:jc w:val="left"/>
        <w:rPr>
          <w:rFonts w:ascii="宋体" w:hAnsi="宋体" w:cs="宋体"/>
          <w:sz w:val="24"/>
        </w:rPr>
      </w:pPr>
      <w:r>
        <w:rPr>
          <w:rFonts w:hint="eastAsia" w:ascii="宋体" w:hAnsi="宋体" w:cs="宋体"/>
          <w:sz w:val="24"/>
        </w:rPr>
        <w:t xml:space="preserve">通讯地址：                </w:t>
      </w:r>
    </w:p>
    <w:p>
      <w:pPr>
        <w:widowControl/>
        <w:spacing w:line="400" w:lineRule="exact"/>
        <w:jc w:val="left"/>
        <w:rPr>
          <w:rFonts w:ascii="宋体" w:hAnsi="宋体" w:cs="宋体"/>
          <w:sz w:val="24"/>
        </w:rPr>
      </w:pPr>
      <w:r>
        <w:rPr>
          <w:rFonts w:hint="eastAsia" w:ascii="宋体" w:hAnsi="宋体" w:cs="宋体"/>
          <w:sz w:val="24"/>
        </w:rPr>
        <w:t>电   话：</w:t>
      </w:r>
    </w:p>
    <w:p>
      <w:pPr>
        <w:widowControl/>
        <w:spacing w:line="400" w:lineRule="exact"/>
        <w:jc w:val="left"/>
        <w:rPr>
          <w:rFonts w:ascii="宋体" w:hAnsi="宋体" w:cs="宋体"/>
          <w:sz w:val="24"/>
        </w:rPr>
      </w:pPr>
      <w:r>
        <w:rPr>
          <w:rFonts w:hint="eastAsia" w:ascii="宋体" w:hAnsi="宋体" w:cs="宋体"/>
          <w:sz w:val="24"/>
        </w:rPr>
        <w:t xml:space="preserve">供应商开户行: </w:t>
      </w:r>
    </w:p>
    <w:p>
      <w:pPr>
        <w:spacing w:line="480" w:lineRule="auto"/>
        <w:rPr>
          <w:rFonts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pPr>
        <w:pStyle w:val="5"/>
        <w:jc w:val="center"/>
        <w:rPr>
          <w:sz w:val="32"/>
          <w:szCs w:val="21"/>
        </w:rPr>
      </w:pPr>
      <w:r>
        <w:rPr>
          <w:rFonts w:hint="eastAsia"/>
        </w:rPr>
        <w:br w:type="page"/>
      </w:r>
      <w:r>
        <w:rPr>
          <w:rFonts w:hint="eastAsia"/>
          <w:sz w:val="32"/>
          <w:szCs w:val="21"/>
        </w:rPr>
        <w:t>二 采购竞争性谈判报价表（第1次）</w:t>
      </w:r>
    </w:p>
    <w:p>
      <w:pPr>
        <w:widowControl/>
        <w:spacing w:line="400" w:lineRule="exact"/>
        <w:jc w:val="left"/>
        <w:rPr>
          <w:rFonts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万荣县现代医药特色产业集聚区核心区区域性地震安全性评价项目浅层地震勘探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ascii="宋体" w:hAnsi="宋体" w:cs="宋体"/>
                <w:sz w:val="24"/>
              </w:rPr>
              <w:t xml:space="preserve">   </w:t>
            </w:r>
            <w:r>
              <w:rPr>
                <w:rFonts w:hint="eastAsia" w:ascii="宋体" w:hAnsi="宋体" w:cs="宋体"/>
                <w:sz w:val="24"/>
              </w:rPr>
              <w:t>单价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元/公里 </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w:t>
            </w:r>
            <w:r>
              <w:rPr>
                <w:rFonts w:ascii="宋体" w:hAnsi="宋体" w:cs="宋体"/>
                <w:spacing w:val="-11"/>
                <w:kern w:val="0"/>
                <w:sz w:val="24"/>
              </w:rPr>
              <w:t>2日历</w:t>
            </w:r>
            <w:r>
              <w:rPr>
                <w:rFonts w:hint="eastAsia" w:ascii="宋体" w:hAnsi="宋体" w:cs="宋体"/>
                <w:spacing w:val="-11"/>
                <w:kern w:val="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谈判响应文件有</w:t>
            </w:r>
          </w:p>
          <w:p>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pStyle w:val="17"/>
        <w:rPr>
          <w:color w:val="auto"/>
        </w:rPr>
      </w:pP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pPr>
        <w:jc w:val="center"/>
        <w:rPr>
          <w:rFonts w:hAnsi="宋体"/>
        </w:rPr>
      </w:pPr>
    </w:p>
    <w:p/>
    <w:p>
      <w:pPr>
        <w:rPr>
          <w:rFonts w:hAnsi="宋体"/>
        </w:rPr>
      </w:pPr>
    </w:p>
    <w:p>
      <w:pPr>
        <w:jc w:val="center"/>
        <w:rPr>
          <w:rFonts w:hAnsi="宋体"/>
        </w:rPr>
      </w:pPr>
      <w:r>
        <w:rPr>
          <w:rFonts w:hint="eastAsia" w:hAnsi="宋体"/>
        </w:rPr>
        <w:br w:type="page"/>
      </w:r>
    </w:p>
    <w:p>
      <w:pPr>
        <w:pStyle w:val="5"/>
        <w:keepNext w:val="0"/>
        <w:keepLines w:val="0"/>
        <w:ind w:firstLine="0" w:firstLineChars="0"/>
        <w:jc w:val="center"/>
        <w:rPr>
          <w:sz w:val="32"/>
          <w:szCs w:val="21"/>
        </w:rPr>
      </w:pPr>
      <w:r>
        <w:rPr>
          <w:rFonts w:hint="eastAsia"/>
          <w:sz w:val="32"/>
          <w:szCs w:val="21"/>
        </w:rPr>
        <w:t>三、法定代表人授权书</w:t>
      </w:r>
    </w:p>
    <w:p/>
    <w:p>
      <w:pPr>
        <w:widowControl/>
        <w:spacing w:line="400" w:lineRule="exact"/>
        <w:jc w:val="left"/>
        <w:rPr>
          <w:rFonts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sz w:val="24"/>
          <w:u w:val="single"/>
        </w:rPr>
        <w:t>万荣县现代医药特色产业集聚区核心区区域性地震安全性评价项目浅层地震勘探</w:t>
      </w:r>
      <w:r>
        <w:rPr>
          <w:rFonts w:hint="eastAsia" w:ascii="宋体" w:hAnsi="宋体" w:cs="宋体"/>
          <w:sz w:val="24"/>
        </w:rPr>
        <w:t>（项目名称）的谈判及合同执行，以本公司名义处理一切与之有关的事务。</w:t>
      </w:r>
    </w:p>
    <w:p>
      <w:pPr>
        <w:widowControl/>
        <w:spacing w:line="400" w:lineRule="exact"/>
        <w:jc w:val="left"/>
        <w:rPr>
          <w:rFonts w:ascii="宋体" w:hAnsi="宋体" w:cs="宋体"/>
          <w:sz w:val="24"/>
        </w:rPr>
      </w:pPr>
      <w:r>
        <w:rPr>
          <w:rFonts w:hint="eastAsia" w:ascii="宋体" w:hAnsi="宋体" w:cs="宋体"/>
          <w:sz w:val="24"/>
        </w:rPr>
        <w:t>本授权书于     年  月  日签字生效，特此声明。</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单位名称（盖章）：                              </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法定代表人（签字或盖章）：                      </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被授权人（签字或盖章）：                        </w:t>
      </w:r>
    </w:p>
    <w:p>
      <w:pPr>
        <w:widowControl/>
        <w:spacing w:line="400" w:lineRule="exact"/>
        <w:jc w:val="left"/>
        <w:rPr>
          <w:rFonts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tc>
        <w:tc>
          <w:tcPr>
            <w:tcW w:w="4502" w:type="dxa"/>
          </w:tcPr>
          <w:p>
            <w:pPr>
              <w:spacing w:after="120" w:line="380" w:lineRule="exact"/>
              <w:rPr>
                <w:rFonts w:ascii="仿宋_GB2312" w:hAnsi="宋体" w:eastAsia="仿宋_GB2312"/>
                <w:kern w:val="0"/>
                <w:sz w:val="28"/>
                <w:szCs w:val="28"/>
              </w:rPr>
            </w:pPr>
          </w:p>
        </w:tc>
      </w:tr>
    </w:tbl>
    <w:p>
      <w:pPr>
        <w:spacing w:after="120" w:line="380" w:lineRule="exact"/>
        <w:rPr>
          <w:rFonts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tc>
        <w:tc>
          <w:tcPr>
            <w:tcW w:w="4502" w:type="dxa"/>
          </w:tcPr>
          <w:p>
            <w:pPr>
              <w:spacing w:after="120" w:line="380" w:lineRule="exact"/>
              <w:rPr>
                <w:rFonts w:ascii="仿宋_GB2312" w:hAnsi="宋体" w:eastAsia="仿宋_GB2312"/>
                <w:kern w:val="0"/>
                <w:sz w:val="28"/>
                <w:szCs w:val="28"/>
              </w:rPr>
            </w:pPr>
          </w:p>
        </w:tc>
      </w:tr>
    </w:tbl>
    <w:p>
      <w:pPr>
        <w:keepNext/>
        <w:keepLines/>
        <w:rPr>
          <w:sz w:val="32"/>
          <w:szCs w:val="21"/>
        </w:rPr>
      </w:pPr>
    </w:p>
    <w:p>
      <w:pPr>
        <w:pStyle w:val="5"/>
        <w:keepNext w:val="0"/>
        <w:keepLines w:val="0"/>
        <w:ind w:firstLine="0" w:firstLineChars="0"/>
        <w:jc w:val="center"/>
        <w:rPr>
          <w:sz w:val="32"/>
          <w:szCs w:val="21"/>
        </w:rPr>
        <w:sectPr>
          <w:footerReference r:id="rId7" w:type="default"/>
          <w:footerReference r:id="rId8" w:type="even"/>
          <w:pgSz w:w="11906" w:h="16838"/>
          <w:pgMar w:top="1418" w:right="1418" w:bottom="1418" w:left="1701" w:header="851" w:footer="992" w:gutter="0"/>
          <w:cols w:space="720" w:num="1"/>
          <w:titlePg/>
          <w:docGrid w:linePitch="312" w:charSpace="0"/>
        </w:sectPr>
      </w:pPr>
    </w:p>
    <w:p>
      <w:pPr>
        <w:pStyle w:val="5"/>
        <w:keepNext w:val="0"/>
        <w:keepLines w:val="0"/>
        <w:ind w:firstLine="0" w:firstLineChars="0"/>
        <w:jc w:val="center"/>
        <w:rPr>
          <w:sz w:val="32"/>
          <w:szCs w:val="21"/>
        </w:rPr>
      </w:pPr>
      <w:r>
        <w:rPr>
          <w:rFonts w:hint="eastAsia"/>
          <w:sz w:val="32"/>
          <w:szCs w:val="21"/>
        </w:rPr>
        <w:t>四 供应商资格证明材料</w:t>
      </w:r>
    </w:p>
    <w:p>
      <w:pPr>
        <w:pStyle w:val="22"/>
        <w:spacing w:line="360" w:lineRule="auto"/>
        <w:outlineLvl w:val="9"/>
        <w:rPr>
          <w:rFonts w:ascii="宋体" w:hAnsi="宋体" w:eastAsia="宋体" w:cs="宋体"/>
          <w:szCs w:val="24"/>
        </w:rPr>
      </w:pPr>
      <w:r>
        <w:rPr>
          <w:rFonts w:hint="eastAsia" w:ascii="宋体" w:hAnsi="宋体" w:eastAsia="宋体" w:cs="宋体"/>
          <w:szCs w:val="24"/>
        </w:rPr>
        <w:t>（1）具有法人或者其他组织的营业执照等证明文件的身份证明</w:t>
      </w:r>
    </w:p>
    <w:p>
      <w:pPr>
        <w:pStyle w:val="22"/>
        <w:spacing w:line="360" w:lineRule="auto"/>
        <w:outlineLvl w:val="9"/>
        <w:rPr>
          <w:rFonts w:ascii="宋体" w:hAnsi="宋体" w:eastAsia="宋体" w:cs="宋体"/>
          <w:szCs w:val="24"/>
        </w:rPr>
      </w:pPr>
      <w:r>
        <w:rPr>
          <w:rFonts w:hint="eastAsia" w:ascii="宋体" w:hAnsi="宋体" w:eastAsia="宋体" w:cs="宋体"/>
          <w:szCs w:val="24"/>
        </w:rPr>
        <w:t>（2）资格承诺声明函</w:t>
      </w:r>
    </w:p>
    <w:p>
      <w:pPr>
        <w:widowControl/>
        <w:spacing w:line="400" w:lineRule="exact"/>
        <w:jc w:val="left"/>
        <w:rPr>
          <w:rFonts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rPr>
          <w:rFonts w:ascii="宋体" w:hAnsi="宋体" w:cs="宋体"/>
          <w:b/>
          <w:bCs/>
          <w:sz w:val="24"/>
        </w:rPr>
      </w:pPr>
    </w:p>
    <w:p>
      <w:pPr>
        <w:tabs>
          <w:tab w:val="left" w:pos="945"/>
          <w:tab w:val="left" w:pos="1155"/>
        </w:tabs>
        <w:spacing w:line="360" w:lineRule="auto"/>
        <w:jc w:val="center"/>
        <w:rPr>
          <w:rFonts w:ascii="宋体" w:hAnsi="宋体" w:cs="宋体"/>
          <w:b/>
          <w:bCs/>
          <w:sz w:val="24"/>
        </w:rPr>
        <w:sectPr>
          <w:pgSz w:w="11906" w:h="16838"/>
          <w:pgMar w:top="1418" w:right="1418" w:bottom="1418" w:left="1701" w:header="851" w:footer="992" w:gutter="0"/>
          <w:cols w:space="720" w:num="1"/>
          <w:titlePg/>
          <w:docGrid w:linePitch="312" w:charSpace="0"/>
        </w:sectPr>
      </w:pPr>
    </w:p>
    <w:p>
      <w:pPr>
        <w:tabs>
          <w:tab w:val="left" w:pos="945"/>
          <w:tab w:val="left" w:pos="1155"/>
        </w:tabs>
        <w:spacing w:line="360" w:lineRule="auto"/>
        <w:jc w:val="center"/>
        <w:rPr>
          <w:rFonts w:ascii="宋体" w:hAnsi="宋体" w:cs="宋体"/>
          <w:b/>
          <w:bCs/>
          <w:sz w:val="24"/>
        </w:rPr>
      </w:pPr>
      <w:r>
        <w:rPr>
          <w:rFonts w:hint="eastAsia" w:ascii="宋体" w:hAnsi="宋体" w:cs="宋体"/>
          <w:b/>
          <w:bCs/>
          <w:sz w:val="24"/>
        </w:rPr>
        <w:t>资格承诺声明函</w:t>
      </w:r>
    </w:p>
    <w:p>
      <w:pPr>
        <w:pStyle w:val="21"/>
        <w:keepNext/>
        <w:keepLines/>
        <w:widowControl w:val="0"/>
        <w:spacing w:before="0" w:beforeAutospacing="0" w:after="0" w:afterAutospacing="0" w:line="360" w:lineRule="auto"/>
        <w:jc w:val="both"/>
        <w:rPr>
          <w:rFonts w:cs="宋体"/>
          <w:kern w:val="2"/>
          <w:u w:val="single"/>
        </w:rPr>
      </w:pPr>
      <w:r>
        <w:rPr>
          <w:rFonts w:hint="eastAsia" w:cs="宋体"/>
          <w:kern w:val="2"/>
        </w:rPr>
        <w:t>致：</w:t>
      </w:r>
      <w:r>
        <w:rPr>
          <w:rFonts w:hint="eastAsia" w:cs="宋体"/>
          <w:kern w:val="2"/>
          <w:u w:val="single"/>
        </w:rPr>
        <w:t>中国地震局地球物理勘探中心</w:t>
      </w:r>
    </w:p>
    <w:p>
      <w:pPr>
        <w:pStyle w:val="21"/>
        <w:keepNext/>
        <w:keepLines/>
        <w:widowControl w:val="0"/>
        <w:spacing w:before="0" w:beforeAutospacing="0" w:after="0" w:afterAutospacing="0" w:line="360" w:lineRule="auto"/>
        <w:ind w:firstLine="420"/>
        <w:jc w:val="both"/>
        <w:rPr>
          <w:rFonts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pPr>
        <w:pStyle w:val="21"/>
        <w:keepNext/>
        <w:keepLines/>
        <w:widowControl w:val="0"/>
        <w:spacing w:before="0" w:beforeAutospacing="0" w:after="0" w:afterAutospacing="0" w:line="360" w:lineRule="auto"/>
        <w:ind w:firstLine="324" w:firstLineChars="135"/>
        <w:jc w:val="both"/>
        <w:rPr>
          <w:rFonts w:cs="宋体"/>
          <w:kern w:val="2"/>
        </w:rPr>
      </w:pPr>
      <w:r>
        <w:rPr>
          <w:rFonts w:hint="eastAsia" w:cs="宋体"/>
          <w:kern w:val="2"/>
        </w:rPr>
        <w:t xml:space="preserve">  一、我单位全称为         ，注册地点为         ，统一社会信用代码为         ，法定代表人 (单位负责人 )为         ，联系方式为         。</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二、我单位具有独立承担民事责任的能力。</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三、我单位具有良好的商业信誉和健全的财务会计制度。</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四、我单位具有履行合同所必需的设备和专业技术能力。</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五、我单位有依缴纳税收和社会保障资金的良好记录。</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pPr>
        <w:spacing w:line="360" w:lineRule="auto"/>
        <w:ind w:firstLine="480" w:firstLineChars="200"/>
        <w:rPr>
          <w:rFonts w:ascii="宋体" w:hAnsi="宋体" w:cs="宋体"/>
          <w:sz w:val="24"/>
        </w:rPr>
      </w:pPr>
      <w:r>
        <w:rPr>
          <w:rFonts w:hint="eastAsia" w:ascii="宋体" w:hAnsi="宋体" w:cs="宋体"/>
          <w:sz w:val="24"/>
        </w:rPr>
        <w:t>七、我单位声明，我方单独参加竞谈，非联合体参加竞谈。</w:t>
      </w:r>
    </w:p>
    <w:p>
      <w:pPr>
        <w:spacing w:line="360" w:lineRule="auto"/>
        <w:ind w:firstLine="480" w:firstLineChars="200"/>
        <w:rPr>
          <w:rFonts w:ascii="宋体" w:hAnsi="宋体" w:cs="宋体"/>
          <w:sz w:val="24"/>
        </w:rPr>
      </w:pPr>
      <w:r>
        <w:rPr>
          <w:rFonts w:hint="eastAsia" w:ascii="宋体" w:hAnsi="宋体" w:cs="宋体"/>
          <w:sz w:val="24"/>
        </w:rPr>
        <w:t>八、我单位承诺，与其他供应商单位负责人不是同一人，与其他供应商不存在直接控股、管理关系。</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九、我单位具备法律、行政法规规定的其他条件。</w:t>
      </w:r>
    </w:p>
    <w:p>
      <w:pPr>
        <w:pStyle w:val="21"/>
        <w:keepNext/>
        <w:keepLines/>
        <w:widowControl w:val="0"/>
        <w:spacing w:before="0" w:beforeAutospacing="0" w:after="0" w:afterAutospacing="0" w:line="360" w:lineRule="auto"/>
        <w:ind w:firstLine="564" w:firstLineChars="235"/>
        <w:jc w:val="both"/>
        <w:rPr>
          <w:rFonts w:cs="宋体"/>
          <w:kern w:val="2"/>
        </w:rPr>
      </w:pPr>
      <w:r>
        <w:rPr>
          <w:rFonts w:hint="eastAsia" w:cs="宋体"/>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pPr>
        <w:spacing w:line="360" w:lineRule="auto"/>
        <w:ind w:firstLine="420"/>
        <w:rPr>
          <w:rFonts w:ascii="宋体" w:hAnsi="宋体" w:cs="宋体"/>
          <w:sz w:val="24"/>
        </w:rPr>
      </w:pPr>
    </w:p>
    <w:p>
      <w:pPr>
        <w:spacing w:line="360" w:lineRule="auto"/>
        <w:ind w:firstLine="420"/>
        <w:rPr>
          <w:rFonts w:ascii="宋体" w:hAnsi="宋体" w:cs="宋体"/>
          <w:sz w:val="24"/>
        </w:rPr>
      </w:pPr>
      <w:r>
        <w:rPr>
          <w:rFonts w:hint="eastAsia" w:ascii="宋体" w:hAnsi="宋体" w:cs="宋体"/>
          <w:sz w:val="24"/>
        </w:rPr>
        <w:t>供应商（单位公章）：</w:t>
      </w:r>
    </w:p>
    <w:p>
      <w:pPr>
        <w:tabs>
          <w:tab w:val="left" w:pos="6300"/>
        </w:tabs>
        <w:snapToGrid w:val="0"/>
        <w:spacing w:line="360" w:lineRule="auto"/>
        <w:ind w:firstLine="477" w:firstLineChars="199"/>
        <w:rPr>
          <w:rFonts w:ascii="宋体" w:hAnsi="宋体" w:cs="宋体"/>
          <w:sz w:val="24"/>
        </w:rPr>
      </w:pPr>
      <w:r>
        <w:rPr>
          <w:rFonts w:hint="eastAsia" w:ascii="宋体" w:hAnsi="宋体" w:cs="宋体"/>
          <w:sz w:val="24"/>
        </w:rPr>
        <w:t>日期：</w:t>
      </w:r>
    </w:p>
    <w:p>
      <w:pPr>
        <w:keepNext/>
        <w:keepLines/>
        <w:ind w:firstLine="480"/>
        <w:jc w:val="center"/>
        <w:rPr>
          <w:rFonts w:ascii="宋体" w:hAnsi="宋体" w:cs="宋体"/>
          <w:sz w:val="24"/>
        </w:rPr>
      </w:pPr>
    </w:p>
    <w:p>
      <w:pPr>
        <w:rPr>
          <w:rFonts w:ascii="宋体" w:hAnsi="宋体" w:cs="宋体"/>
          <w:sz w:val="24"/>
        </w:rPr>
      </w:pPr>
    </w:p>
    <w:p/>
    <w:p/>
    <w:p>
      <w:pPr>
        <w:pStyle w:val="5"/>
        <w:ind w:firstLine="640"/>
        <w:jc w:val="center"/>
        <w:rPr>
          <w:sz w:val="32"/>
          <w:szCs w:val="21"/>
        </w:rPr>
      </w:pPr>
      <w:r>
        <w:rPr>
          <w:rFonts w:hint="eastAsia"/>
          <w:sz w:val="32"/>
          <w:szCs w:val="21"/>
        </w:rPr>
        <w:t>五 响应需求及技术规格要求</w:t>
      </w: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rPr>
      </w:pPr>
      <w:r>
        <w:rPr>
          <w:rFonts w:hint="eastAsia" w:ascii="宋体" w:hAnsi="宋体" w:cs="宋体"/>
          <w:sz w:val="24"/>
          <w:lang w:bidi="ar"/>
        </w:rPr>
        <w:t>响应内容，格式自拟。（见第五部分 响应需求及技术规格要求）</w:t>
      </w:r>
    </w:p>
    <w:p>
      <w:pPr>
        <w:adjustRightInd w:val="0"/>
        <w:snapToGrid w:val="0"/>
        <w:spacing w:line="440" w:lineRule="atLeast"/>
        <w:ind w:firstLine="560" w:firstLineChars="200"/>
        <w:jc w:val="left"/>
        <w:rPr>
          <w:rFonts w:ascii="仿宋_GB2312" w:hAnsi="宋体" w:eastAsia="仿宋_GB2312"/>
          <w:sz w:val="28"/>
          <w:szCs w:val="28"/>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供应商（盖章）：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法定代表人或授权代表（签字或盖章）：          </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日期：         年       月       日</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pStyle w:val="17"/>
        <w:rPr>
          <w:color w:val="auto"/>
        </w:rPr>
      </w:pPr>
    </w:p>
    <w:p>
      <w:pPr>
        <w:adjustRightInd w:val="0"/>
        <w:snapToGrid w:val="0"/>
        <w:spacing w:line="440" w:lineRule="atLeast"/>
        <w:ind w:firstLine="560" w:firstLineChars="200"/>
        <w:jc w:val="center"/>
        <w:rPr>
          <w:rFonts w:ascii="宋体" w:hAnsi="宋体" w:cs="仿宋_GB2312"/>
          <w:kern w:val="0"/>
          <w:sz w:val="28"/>
          <w:szCs w:val="28"/>
        </w:rPr>
        <w:sectPr>
          <w:pgSz w:w="11906" w:h="16838"/>
          <w:pgMar w:top="1418" w:right="1418" w:bottom="1418" w:left="1701" w:header="851" w:footer="992" w:gutter="0"/>
          <w:cols w:space="720" w:num="1"/>
          <w:titlePg/>
          <w:docGrid w:linePitch="312" w:charSpace="0"/>
        </w:sectPr>
      </w:pPr>
    </w:p>
    <w:p>
      <w:pPr>
        <w:pStyle w:val="5"/>
        <w:ind w:firstLine="640"/>
        <w:jc w:val="center"/>
        <w:rPr>
          <w:sz w:val="32"/>
          <w:szCs w:val="21"/>
        </w:rPr>
      </w:pPr>
      <w:r>
        <w:rPr>
          <w:rFonts w:hint="eastAsia"/>
          <w:sz w:val="32"/>
          <w:szCs w:val="21"/>
        </w:rPr>
        <w:t>六 供应商承诺函</w:t>
      </w:r>
    </w:p>
    <w:p>
      <w:pPr>
        <w:spacing w:before="120" w:after="120" w:line="288" w:lineRule="auto"/>
        <w:jc w:val="left"/>
        <w:rPr>
          <w:rFonts w:ascii="仿宋_GB2312" w:hAnsi="宋体" w:eastAsia="仿宋_GB2312"/>
          <w:sz w:val="28"/>
          <w:szCs w:val="28"/>
        </w:rPr>
      </w:pPr>
    </w:p>
    <w:p>
      <w:pPr>
        <w:widowControl/>
        <w:spacing w:line="400" w:lineRule="exact"/>
        <w:jc w:val="left"/>
        <w:rPr>
          <w:rFonts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pPr>
        <w:widowControl/>
        <w:spacing w:line="400" w:lineRule="exact"/>
        <w:jc w:val="left"/>
        <w:rPr>
          <w:rFonts w:ascii="宋体" w:hAnsi="宋体" w:cs="宋体"/>
          <w:sz w:val="24"/>
          <w:lang w:bidi="ar"/>
        </w:rPr>
      </w:pPr>
      <w:r>
        <w:rPr>
          <w:rFonts w:hint="eastAsia" w:ascii="宋体" w:hAnsi="宋体" w:cs="宋体"/>
          <w:sz w:val="24"/>
          <w:lang w:bidi="ar"/>
        </w:rPr>
        <w:t xml:space="preserve">    很荣幸能参与上述</w:t>
      </w:r>
      <w:r>
        <w:rPr>
          <w:rFonts w:hint="eastAsia" w:ascii="宋体" w:hAnsi="宋体" w:cs="宋体"/>
          <w:sz w:val="24"/>
        </w:rPr>
        <w:t>万荣县现代医药特色产业集聚区核心区区域性地震安全性评价项目浅层地震勘探</w:t>
      </w:r>
      <w:r>
        <w:rPr>
          <w:rFonts w:hint="eastAsia" w:ascii="宋体" w:hAnsi="宋体" w:cs="宋体"/>
          <w:sz w:val="24"/>
          <w:lang w:bidi="ar"/>
        </w:rPr>
        <w:t>的谈判。</w:t>
      </w:r>
    </w:p>
    <w:p>
      <w:pPr>
        <w:widowControl/>
        <w:tabs>
          <w:tab w:val="left" w:pos="6300"/>
        </w:tabs>
        <w:spacing w:line="400" w:lineRule="exact"/>
        <w:ind w:firstLine="480" w:firstLineChars="200"/>
        <w:jc w:val="left"/>
        <w:rPr>
          <w:rFonts w:ascii="宋体" w:hAnsi="宋体" w:cs="宋体"/>
          <w:sz w:val="24"/>
          <w:lang w:bidi="ar"/>
        </w:rPr>
      </w:pPr>
      <w:r>
        <w:rPr>
          <w:rFonts w:hint="eastAsia" w:ascii="宋体" w:hAnsi="宋体" w:cs="宋体"/>
          <w:sz w:val="24"/>
          <w:lang w:bidi="ar"/>
        </w:rPr>
        <w:t>我代表                    （供应商名称），在此作如下承诺：</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1、完全理解和接受谈判文件的一切规定和要求。</w:t>
      </w:r>
    </w:p>
    <w:p>
      <w:pPr>
        <w:spacing w:line="400" w:lineRule="exact"/>
        <w:rPr>
          <w:rFonts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法定代表人或授权代表（签字）：             </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pPr>
        <w:pStyle w:val="5"/>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反商业贿赂承诺书</w:t>
      </w:r>
    </w:p>
    <w:p>
      <w:pPr>
        <w:spacing w:line="380" w:lineRule="exact"/>
        <w:ind w:firstLine="560" w:firstLineChars="200"/>
        <w:rPr>
          <w:rFonts w:ascii="仿宋_GB2312" w:hAnsi="宋体" w:eastAsia="仿宋_GB2312"/>
          <w:sz w:val="28"/>
          <w:szCs w:val="28"/>
        </w:rPr>
      </w:pPr>
    </w:p>
    <w:p>
      <w:pPr>
        <w:widowControl/>
        <w:spacing w:line="400" w:lineRule="exact"/>
        <w:jc w:val="left"/>
        <w:rPr>
          <w:rFonts w:ascii="宋体" w:hAnsi="宋体" w:cs="宋体"/>
          <w:sz w:val="24"/>
          <w:lang w:bidi="ar"/>
        </w:rPr>
      </w:pPr>
      <w:r>
        <w:rPr>
          <w:rFonts w:hint="eastAsia" w:ascii="宋体" w:hAnsi="宋体" w:cs="宋体"/>
          <w:sz w:val="24"/>
          <w:lang w:bidi="ar"/>
        </w:rPr>
        <w:t>我公司承诺：</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在</w:t>
      </w:r>
      <w:r>
        <w:rPr>
          <w:rFonts w:hint="eastAsia" w:ascii="宋体" w:hAnsi="宋体" w:cs="宋体"/>
          <w:sz w:val="24"/>
          <w:u w:val="single"/>
        </w:rPr>
        <w:t>万荣县现代医药特色产业集聚区核心区区域性地震安全性评价项目浅层地震勘探</w:t>
      </w:r>
      <w:r>
        <w:rPr>
          <w:rFonts w:hint="eastAsia" w:ascii="宋体" w:hAnsi="宋体" w:cs="宋体"/>
          <w:sz w:val="24"/>
          <w:lang w:bidi="ar"/>
        </w:rPr>
        <w:t>采购谈判活动中，我公司保证做到：</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一、公平竞争参加本次谈判活动。</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p>
    <w:p>
      <w:pPr>
        <w:widowControl/>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bookmarkEnd w:id="4"/>
    <w:p>
      <w:pPr>
        <w:spacing w:line="380" w:lineRule="exact"/>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7"/>
      <w:bookmarkEnd w:id="5"/>
      <w:bookmarkStart w:id="6" w:name="t11"/>
      <w:bookmarkEnd w:id="6"/>
      <w:bookmarkStart w:id="7" w:name="t10"/>
      <w:bookmarkEnd w:id="7"/>
      <w:bookmarkStart w:id="8" w:name="t8"/>
      <w:bookmarkEnd w:id="8"/>
      <w:bookmarkStart w:id="9" w:name="t9"/>
      <w:bookmarkEnd w:id="9"/>
      <w:bookmarkStart w:id="10" w:name="t12"/>
      <w:bookmarkEnd w:id="10"/>
      <w:bookmarkStart w:id="11" w:name="t6"/>
      <w:bookmarkEnd w:id="11"/>
    </w:p>
    <w:p>
      <w:pPr>
        <w:pStyle w:val="5"/>
        <w:ind w:firstLine="640"/>
        <w:jc w:val="center"/>
        <w:rPr>
          <w:sz w:val="32"/>
          <w:szCs w:val="21"/>
        </w:rPr>
      </w:pPr>
      <w:r>
        <w:rPr>
          <w:rFonts w:hint="eastAsia"/>
          <w:sz w:val="32"/>
          <w:szCs w:val="21"/>
        </w:rPr>
        <w:t>八 供应商认为应当提交的其他材料</w:t>
      </w:r>
    </w:p>
    <w:p/>
    <w:p>
      <w:pPr>
        <w:pStyle w:val="9"/>
        <w:rPr>
          <w:rFonts w:ascii="仿宋_GB2312" w:hAnsi="Arial" w:eastAsia="仿宋_GB2312"/>
          <w:b/>
          <w:sz w:val="28"/>
          <w:szCs w:val="28"/>
        </w:rPr>
      </w:pPr>
    </w:p>
    <w:p>
      <w:pPr>
        <w:spacing w:line="400" w:lineRule="exact"/>
        <w:rPr>
          <w:rFonts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pPr>
        <w:pStyle w:val="9"/>
      </w:pPr>
    </w:p>
    <w:p>
      <w:r>
        <w:br w:type="page"/>
      </w:r>
    </w:p>
    <w:p>
      <w:pPr>
        <w:pStyle w:val="5"/>
        <w:ind w:firstLine="640"/>
        <w:jc w:val="center"/>
        <w:rPr>
          <w:sz w:val="32"/>
          <w:szCs w:val="21"/>
        </w:rPr>
      </w:pPr>
      <w:r>
        <w:rPr>
          <w:rFonts w:hint="eastAsia"/>
          <w:sz w:val="32"/>
          <w:szCs w:val="21"/>
        </w:rPr>
        <w:t xml:space="preserve"> 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万荣县现代医药特色产业集聚区核心区区域性地震安全性评价项目浅层地震勘探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单价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元/公里 </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w:t>
            </w:r>
            <w:r>
              <w:rPr>
                <w:rFonts w:ascii="宋体" w:hAnsi="宋体" w:cs="宋体"/>
                <w:spacing w:val="-11"/>
                <w:kern w:val="0"/>
                <w:sz w:val="24"/>
              </w:rPr>
              <w:t>2日历</w:t>
            </w:r>
            <w:r>
              <w:rPr>
                <w:rFonts w:hint="eastAsia" w:ascii="宋体" w:hAnsi="宋体" w:cs="宋体"/>
                <w:spacing w:val="-11"/>
                <w:kern w:val="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谈判响应文件有</w:t>
            </w:r>
          </w:p>
          <w:p>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pStyle w:val="17"/>
        <w:rPr>
          <w:color w:val="auto"/>
        </w:rPr>
      </w:pP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pPr>
        <w:pStyle w:val="5"/>
        <w:keepNext w:val="0"/>
        <w:keepLines w:val="0"/>
        <w:ind w:firstLine="0" w:firstLineChars="0"/>
        <w:jc w:val="center"/>
        <w:rPr>
          <w:rFonts w:hAnsi="宋体"/>
        </w:rPr>
      </w:pPr>
    </w:p>
    <w:p>
      <w:pPr>
        <w:pStyle w:val="5"/>
        <w:keepNext w:val="0"/>
        <w:keepLines w:val="0"/>
        <w:ind w:firstLine="0" w:firstLineChars="0"/>
        <w:jc w:val="center"/>
        <w:rPr>
          <w:rFonts w:hAnsi="宋体"/>
        </w:rPr>
      </w:pPr>
    </w:p>
    <w:p>
      <w:pPr>
        <w:pStyle w:val="8"/>
        <w:rPr>
          <w:b/>
          <w:bCs/>
        </w:rPr>
      </w:pPr>
      <w:r>
        <w:rPr>
          <w:b/>
          <w:bCs/>
        </w:rPr>
        <w:t>本页请单独打印，不封装，提前盖章，开标时候手写价格。</w:t>
      </w:r>
    </w:p>
    <w:p>
      <w:pPr>
        <w:pStyle w:val="8"/>
        <w:rPr>
          <w:b/>
          <w:bCs/>
        </w:rPr>
      </w:pPr>
    </w:p>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0" w:csb1="00000000"/>
  </w:font>
  <w:font w:name="方正小标宋_GBK">
    <w:altName w:val="汉仪书宋二KW"/>
    <w:panose1 w:val="00000000000000000000"/>
    <w:charset w:val="86"/>
    <w:family w:val="script"/>
    <w:pitch w:val="default"/>
    <w:sig w:usb0="00000000" w:usb1="00000000" w:usb2="00082016" w:usb3="00000000" w:csb0="00040001" w:csb1="00000000"/>
  </w:font>
  <w:font w:name="Arial Unicode MS">
    <w:altName w:val="Arial"/>
    <w:panose1 w:val="020B0604020202020204"/>
    <w:charset w:val="86"/>
    <w:family w:val="swiss"/>
    <w:pitch w:val="default"/>
    <w:sig w:usb0="00000000" w:usb1="00000000" w:usb2="0000007F" w:usb3="00000000" w:csb0="203F01FF" w:csb1="DFFF0000"/>
  </w:font>
  <w:font w:name="等线">
    <w:altName w:val="汉仪中等线KW"/>
    <w:panose1 w:val="02010600030101010101"/>
    <w:charset w:val="86"/>
    <w:family w:val="auto"/>
    <w:pitch w:val="default"/>
    <w:sig w:usb0="00000000" w:usb1="00000000" w:usb2="00000016" w:usb3="00000000" w:csb0="0004000F"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C5413"/>
    <w:rsid w:val="000C052F"/>
    <w:rsid w:val="001249B8"/>
    <w:rsid w:val="001452A3"/>
    <w:rsid w:val="001873AB"/>
    <w:rsid w:val="001E3933"/>
    <w:rsid w:val="002A1CD5"/>
    <w:rsid w:val="002A2354"/>
    <w:rsid w:val="002F387D"/>
    <w:rsid w:val="00442441"/>
    <w:rsid w:val="00522F11"/>
    <w:rsid w:val="00526F60"/>
    <w:rsid w:val="00550ECA"/>
    <w:rsid w:val="005704CF"/>
    <w:rsid w:val="005840D5"/>
    <w:rsid w:val="006A3A3F"/>
    <w:rsid w:val="00750F7D"/>
    <w:rsid w:val="00783E9A"/>
    <w:rsid w:val="007B71AF"/>
    <w:rsid w:val="008746BD"/>
    <w:rsid w:val="00874BA7"/>
    <w:rsid w:val="008A46CC"/>
    <w:rsid w:val="008E518A"/>
    <w:rsid w:val="00930657"/>
    <w:rsid w:val="00983A07"/>
    <w:rsid w:val="009A1C77"/>
    <w:rsid w:val="009A6E70"/>
    <w:rsid w:val="009D0250"/>
    <w:rsid w:val="009F77D7"/>
    <w:rsid w:val="00B20F7E"/>
    <w:rsid w:val="00B92D2E"/>
    <w:rsid w:val="00BA787B"/>
    <w:rsid w:val="00BD607F"/>
    <w:rsid w:val="00BE1124"/>
    <w:rsid w:val="00CB704C"/>
    <w:rsid w:val="00D053CA"/>
    <w:rsid w:val="00D47D65"/>
    <w:rsid w:val="00D93B6A"/>
    <w:rsid w:val="00F22354"/>
    <w:rsid w:val="00FA41DD"/>
    <w:rsid w:val="00FD6FCA"/>
    <w:rsid w:val="01661254"/>
    <w:rsid w:val="04B2168D"/>
    <w:rsid w:val="060F389A"/>
    <w:rsid w:val="065F2B17"/>
    <w:rsid w:val="08742ADD"/>
    <w:rsid w:val="09AC420C"/>
    <w:rsid w:val="0D9A5448"/>
    <w:rsid w:val="15636931"/>
    <w:rsid w:val="15951DEE"/>
    <w:rsid w:val="18424AD2"/>
    <w:rsid w:val="1B372B38"/>
    <w:rsid w:val="1E65105A"/>
    <w:rsid w:val="2387194A"/>
    <w:rsid w:val="238A1998"/>
    <w:rsid w:val="2C3948AF"/>
    <w:rsid w:val="2C5E3C1F"/>
    <w:rsid w:val="2C8E5D3C"/>
    <w:rsid w:val="2D8B0BEE"/>
    <w:rsid w:val="2EEA76C9"/>
    <w:rsid w:val="34BA3199"/>
    <w:rsid w:val="3A5D52A3"/>
    <w:rsid w:val="3AC6739B"/>
    <w:rsid w:val="3FE11B9C"/>
    <w:rsid w:val="48036E0A"/>
    <w:rsid w:val="49C96A17"/>
    <w:rsid w:val="4A34714B"/>
    <w:rsid w:val="4B79661D"/>
    <w:rsid w:val="4BC32F06"/>
    <w:rsid w:val="4BE02CDB"/>
    <w:rsid w:val="4DAA2BF7"/>
    <w:rsid w:val="4EFD025B"/>
    <w:rsid w:val="573AC1C6"/>
    <w:rsid w:val="592E21FA"/>
    <w:rsid w:val="5BC47631"/>
    <w:rsid w:val="5EE51F34"/>
    <w:rsid w:val="5FFD328F"/>
    <w:rsid w:val="609506FA"/>
    <w:rsid w:val="60F4178D"/>
    <w:rsid w:val="63336870"/>
    <w:rsid w:val="63E81F2C"/>
    <w:rsid w:val="6AAA209F"/>
    <w:rsid w:val="6B3E34AD"/>
    <w:rsid w:val="6D0C5413"/>
    <w:rsid w:val="6EFDBF2E"/>
    <w:rsid w:val="7089034F"/>
    <w:rsid w:val="72981651"/>
    <w:rsid w:val="738A6C8B"/>
    <w:rsid w:val="74BF0D67"/>
    <w:rsid w:val="750F0DFD"/>
    <w:rsid w:val="7AE24A3C"/>
    <w:rsid w:val="7BAD76A9"/>
    <w:rsid w:val="7DC002C0"/>
    <w:rsid w:val="7EE6F052"/>
    <w:rsid w:val="7FDBF43B"/>
    <w:rsid w:val="BF2FAC3B"/>
    <w:rsid w:val="DEFFDC31"/>
    <w:rsid w:val="FF37FE96"/>
    <w:rsid w:val="FF7E04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6">
    <w:name w:val="heading 3"/>
    <w:basedOn w:val="1"/>
    <w:next w:val="7"/>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21"/>
    </w:rPr>
  </w:style>
  <w:style w:type="paragraph" w:styleId="3">
    <w:name w:val="Body Text Indent"/>
    <w:basedOn w:val="1"/>
    <w:qFormat/>
    <w:uiPriority w:val="0"/>
    <w:pPr>
      <w:spacing w:line="420" w:lineRule="exact"/>
      <w:ind w:firstLine="732" w:firstLineChars="300"/>
    </w:pPr>
    <w:rPr>
      <w:spacing w:val="2"/>
      <w:kern w:val="0"/>
      <w:sz w:val="24"/>
      <w:szCs w:val="20"/>
    </w:rPr>
  </w:style>
  <w:style w:type="paragraph" w:styleId="7">
    <w:name w:val="Normal Indent"/>
    <w:basedOn w:val="1"/>
    <w:qFormat/>
    <w:uiPriority w:val="0"/>
    <w:pPr>
      <w:ind w:firstLine="420" w:firstLineChars="200"/>
    </w:pPr>
    <w:rPr>
      <w:szCs w:val="20"/>
    </w:rPr>
  </w:style>
  <w:style w:type="paragraph" w:styleId="8">
    <w:name w:val="annotation text"/>
    <w:basedOn w:val="1"/>
    <w:link w:val="24"/>
    <w:qFormat/>
    <w:uiPriority w:val="0"/>
    <w:pPr>
      <w:adjustRightInd w:val="0"/>
      <w:spacing w:line="360" w:lineRule="atLeast"/>
      <w:jc w:val="left"/>
      <w:textAlignment w:val="baseline"/>
    </w:pPr>
    <w:rPr>
      <w:kern w:val="0"/>
      <w:sz w:val="24"/>
      <w:szCs w:val="20"/>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2"/>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6"/>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5"/>
    <w:link w:val="8"/>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1458</Words>
  <Characters>8317</Characters>
  <Lines>69</Lines>
  <Paragraphs>19</Paragraphs>
  <TotalTime>14</TotalTime>
  <ScaleCrop>false</ScaleCrop>
  <LinksUpToDate>false</LinksUpToDate>
  <CharactersWithSpaces>9756</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2026-06-24T17:38:00Z</dcterms:created>
  <dc:creator>祁季iii</dc:creator>
  <cp:lastModifiedBy>Administrator</cp:lastModifiedBy>
  <dcterms:modified xsi:type="dcterms:W3CDTF">2026-06-24T18:25:28Z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CECFE1331A0B4FEEB7F5D2BDDD1B588E_13</vt:lpwstr>
  </property>
  <property fmtid="{D5CDD505-2E9C-101B-9397-08002B2CF9AE}" pid="4" name="KSOTemplateDocerSaveRecord">
    <vt:lpwstr>eyJoZGlkIjoiZWY5NjBmOTg2NjUxNTIyZDBkNmI2ZGQ1YWMxYzFhZDUiLCJ1c2VySWQiOiIxMTc4MzU2NTQ3In0=</vt:lpwstr>
  </property>
</Properties>
</file>