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宋体" w:eastAsia="方正小标宋_GBK"/>
          <w:bCs/>
          <w:kern w:val="0"/>
          <w:sz w:val="48"/>
          <w:szCs w:val="48"/>
          <w:highlight w:val="none"/>
        </w:rPr>
      </w:pPr>
    </w:p>
    <w:p>
      <w:pPr>
        <w:spacing w:before="0" w:after="0" w:line="240" w:lineRule="auto"/>
        <w:jc w:val="center"/>
        <w:outlineLvl w:val="0"/>
        <w:rPr>
          <w:rFonts w:hint="eastAsia" w:ascii="宋体" w:hAnsi="宋体" w:eastAsia="宋体" w:cs="宋体"/>
          <w:b/>
          <w:bCs/>
          <w:i w:val="0"/>
          <w:iCs w:val="0"/>
          <w:caps w:val="0"/>
          <w:color w:val="494949"/>
          <w:spacing w:val="0"/>
          <w:sz w:val="48"/>
          <w:szCs w:val="48"/>
          <w:highlight w:val="none"/>
          <w:shd w:val="clear" w:color="auto" w:fill="FFFFFF"/>
          <w:lang w:val="en-US" w:eastAsia="zh-CN"/>
        </w:rPr>
      </w:pPr>
      <w:r>
        <w:rPr>
          <w:rFonts w:hint="eastAsia" w:ascii="宋体" w:hAnsi="宋体" w:cs="宋体"/>
          <w:b/>
          <w:bCs/>
          <w:color w:val="494949"/>
          <w:sz w:val="48"/>
          <w:szCs w:val="48"/>
          <w:highlight w:val="none"/>
          <w:shd w:val="clear" w:color="auto" w:fill="FFFFFF"/>
        </w:rPr>
        <w:t>许昌市活动断层探测与地震危险性评价项目信息管理系统建设</w:t>
      </w:r>
      <w:r>
        <w:rPr>
          <w:rFonts w:hint="eastAsia" w:ascii="宋体" w:hAnsi="宋体" w:cs="宋体"/>
          <w:b/>
          <w:bCs/>
          <w:color w:val="494949"/>
          <w:sz w:val="48"/>
          <w:szCs w:val="48"/>
          <w:highlight w:val="none"/>
          <w:shd w:val="clear" w:color="auto" w:fill="FFFFFF"/>
          <w:lang w:val="en-US" w:eastAsia="zh-CN"/>
        </w:rPr>
        <w:t>采购</w:t>
      </w:r>
    </w:p>
    <w:p>
      <w:pPr>
        <w:spacing w:before="380" w:after="140" w:line="340" w:lineRule="exact"/>
        <w:jc w:val="center"/>
        <w:outlineLvl w:val="0"/>
        <w:rPr>
          <w:rFonts w:hint="eastAsia" w:ascii="宋体" w:hAnsi="宋体" w:eastAsia="宋体" w:cs="宋体"/>
          <w:b/>
          <w:bCs/>
          <w:i w:val="0"/>
          <w:iCs w:val="0"/>
          <w:caps w:val="0"/>
          <w:color w:val="494949"/>
          <w:spacing w:val="0"/>
          <w:sz w:val="48"/>
          <w:szCs w:val="48"/>
          <w:highlight w:val="none"/>
          <w:shd w:val="clear" w:color="auto" w:fill="FFFFFF"/>
          <w:lang w:val="en-US" w:eastAsia="zh-CN"/>
        </w:rPr>
      </w:pPr>
    </w:p>
    <w:p>
      <w:pPr>
        <w:pStyle w:val="6"/>
        <w:rPr>
          <w:rFonts w:hint="eastAsia" w:ascii="楷体" w:hAnsi="楷体" w:eastAsia="楷体" w:cs="楷体"/>
          <w:b w:val="0"/>
          <w:bCs w:val="0"/>
          <w:i w:val="0"/>
          <w:iCs w:val="0"/>
          <w:caps w:val="0"/>
          <w:color w:val="494949"/>
          <w:spacing w:val="0"/>
          <w:sz w:val="40"/>
          <w:szCs w:val="40"/>
          <w:highlight w:val="none"/>
          <w:shd w:val="clear" w:color="auto" w:fill="FFFFFF"/>
          <w:lang w:val="en-US" w:eastAsia="zh-CN"/>
        </w:rPr>
      </w:pPr>
    </w:p>
    <w:p>
      <w:pPr>
        <w:adjustRightInd/>
        <w:spacing w:before="320" w:after="120" w:line="340" w:lineRule="exact"/>
        <w:ind w:firstLine="520"/>
        <w:jc w:val="center"/>
        <w:textAlignment w:val="auto"/>
        <w:outlineLvl w:val="1"/>
        <w:rPr>
          <w:rFonts w:hint="eastAsia" w:asciiTheme="minorEastAsia" w:hAnsiTheme="minorEastAsia" w:eastAsiaTheme="minorEastAsia" w:cstheme="minorEastAsia"/>
          <w:b/>
          <w:bCs w:val="0"/>
          <w:i w:val="0"/>
          <w:iCs w:val="0"/>
          <w:caps w:val="0"/>
          <w:spacing w:val="0"/>
          <w:sz w:val="52"/>
          <w:szCs w:val="52"/>
          <w:highlight w:val="none"/>
          <w:shd w:val="clear"/>
          <w:lang w:val="en-US" w:eastAsia="zh-CN"/>
        </w:rPr>
      </w:pPr>
    </w:p>
    <w:p>
      <w:pPr>
        <w:adjustRightInd/>
        <w:spacing w:before="320" w:after="120" w:line="340" w:lineRule="exact"/>
        <w:ind w:firstLine="520"/>
        <w:jc w:val="center"/>
        <w:textAlignment w:val="auto"/>
        <w:outlineLvl w:val="1"/>
        <w:rPr>
          <w:rFonts w:hint="eastAsia" w:asciiTheme="minorEastAsia" w:hAnsiTheme="minorEastAsia" w:eastAsiaTheme="minorEastAsia" w:cstheme="minorEastAsia"/>
          <w:b/>
          <w:bCs w:val="0"/>
          <w:i w:val="0"/>
          <w:iCs w:val="0"/>
          <w:caps w:val="0"/>
          <w:color w:val="494949"/>
          <w:spacing w:val="0"/>
          <w:sz w:val="52"/>
          <w:szCs w:val="52"/>
          <w:highlight w:val="none"/>
          <w:shd w:val="clear" w:color="auto" w:fill="FFFFFF"/>
          <w:lang w:val="en-US" w:eastAsia="zh-CN"/>
        </w:rPr>
      </w:pPr>
    </w:p>
    <w:p>
      <w:pPr>
        <w:spacing w:before="320" w:after="120" w:line="340" w:lineRule="exact"/>
        <w:ind w:firstLine="520"/>
        <w:jc w:val="center"/>
        <w:outlineLvl w:val="1"/>
        <w:rPr>
          <w:rFonts w:hint="eastAsia" w:asciiTheme="minorEastAsia" w:hAnsiTheme="minorEastAsia" w:eastAsiaTheme="minorEastAsia" w:cstheme="minorEastAsia"/>
          <w:b/>
          <w:sz w:val="52"/>
          <w:szCs w:val="52"/>
          <w:highlight w:val="none"/>
        </w:rPr>
      </w:pPr>
      <w:r>
        <w:rPr>
          <w:rFonts w:hint="eastAsia" w:asciiTheme="minorEastAsia" w:hAnsiTheme="minorEastAsia" w:eastAsiaTheme="minorEastAsia" w:cstheme="minorEastAsia"/>
          <w:b/>
          <w:sz w:val="52"/>
          <w:szCs w:val="52"/>
          <w:highlight w:val="none"/>
        </w:rPr>
        <w:t>采</w:t>
      </w:r>
      <w:r>
        <w:rPr>
          <w:rFonts w:hint="eastAsia" w:asciiTheme="minorEastAsia" w:hAnsiTheme="minorEastAsia" w:eastAsiaTheme="minorEastAsia" w:cstheme="minorEastAsia"/>
          <w:b/>
          <w:sz w:val="52"/>
          <w:szCs w:val="52"/>
          <w:highlight w:val="none"/>
          <w:lang w:val="en-US" w:eastAsia="zh-CN"/>
        </w:rPr>
        <w:t xml:space="preserve"> </w:t>
      </w:r>
      <w:r>
        <w:rPr>
          <w:rFonts w:hint="eastAsia" w:asciiTheme="minorEastAsia" w:hAnsiTheme="minorEastAsia" w:eastAsiaTheme="minorEastAsia" w:cstheme="minorEastAsia"/>
          <w:b/>
          <w:sz w:val="52"/>
          <w:szCs w:val="52"/>
          <w:highlight w:val="none"/>
        </w:rPr>
        <w:t>购</w:t>
      </w:r>
      <w:r>
        <w:rPr>
          <w:rFonts w:hint="eastAsia" w:asciiTheme="minorEastAsia" w:hAnsiTheme="minorEastAsia" w:eastAsiaTheme="minorEastAsia" w:cstheme="minorEastAsia"/>
          <w:b/>
          <w:sz w:val="52"/>
          <w:szCs w:val="52"/>
          <w:highlight w:val="none"/>
          <w:lang w:val="en-US" w:eastAsia="zh-CN"/>
        </w:rPr>
        <w:t xml:space="preserve"> </w:t>
      </w:r>
      <w:r>
        <w:rPr>
          <w:rFonts w:hint="eastAsia" w:asciiTheme="minorEastAsia" w:hAnsiTheme="minorEastAsia" w:eastAsiaTheme="minorEastAsia" w:cstheme="minorEastAsia"/>
          <w:b/>
          <w:sz w:val="52"/>
          <w:szCs w:val="52"/>
          <w:highlight w:val="none"/>
        </w:rPr>
        <w:t>文</w:t>
      </w:r>
      <w:r>
        <w:rPr>
          <w:rFonts w:hint="eastAsia" w:asciiTheme="minorEastAsia" w:hAnsiTheme="minorEastAsia" w:eastAsiaTheme="minorEastAsia" w:cstheme="minorEastAsia"/>
          <w:b/>
          <w:sz w:val="52"/>
          <w:szCs w:val="52"/>
          <w:highlight w:val="none"/>
          <w:lang w:val="en-US" w:eastAsia="zh-CN"/>
        </w:rPr>
        <w:t xml:space="preserve"> </w:t>
      </w:r>
      <w:r>
        <w:rPr>
          <w:rFonts w:hint="eastAsia" w:asciiTheme="minorEastAsia" w:hAnsiTheme="minorEastAsia" w:eastAsiaTheme="minorEastAsia" w:cstheme="minorEastAsia"/>
          <w:b/>
          <w:sz w:val="52"/>
          <w:szCs w:val="52"/>
          <w:highlight w:val="none"/>
        </w:rPr>
        <w:t>件</w:t>
      </w:r>
    </w:p>
    <w:p>
      <w:pPr>
        <w:jc w:val="center"/>
        <w:rPr>
          <w:rFonts w:ascii="宋体" w:hAnsi="宋体"/>
          <w:b/>
          <w:sz w:val="32"/>
          <w:szCs w:val="32"/>
          <w:highlight w:val="none"/>
        </w:rPr>
      </w:pPr>
    </w:p>
    <w:p>
      <w:pPr>
        <w:rPr>
          <w:rFonts w:ascii="宋体" w:hAnsi="宋体"/>
          <w:sz w:val="32"/>
          <w:szCs w:val="32"/>
          <w:highlight w:val="none"/>
        </w:rPr>
      </w:pPr>
    </w:p>
    <w:p>
      <w:pPr>
        <w:pStyle w:val="6"/>
        <w:rPr>
          <w:rFonts w:ascii="宋体" w:hAnsi="宋体"/>
          <w:sz w:val="32"/>
          <w:szCs w:val="32"/>
          <w:highlight w:val="none"/>
        </w:rPr>
      </w:pPr>
    </w:p>
    <w:p>
      <w:pPr>
        <w:pStyle w:val="6"/>
        <w:rPr>
          <w:rFonts w:ascii="宋体" w:hAnsi="宋体"/>
          <w:sz w:val="32"/>
          <w:szCs w:val="32"/>
          <w:highlight w:val="none"/>
        </w:rPr>
      </w:pPr>
    </w:p>
    <w:p>
      <w:pPr>
        <w:pStyle w:val="6"/>
        <w:rPr>
          <w:rFonts w:ascii="宋体" w:hAnsi="宋体"/>
          <w:sz w:val="32"/>
          <w:szCs w:val="32"/>
          <w:highlight w:val="none"/>
        </w:rPr>
      </w:pPr>
    </w:p>
    <w:p>
      <w:pPr>
        <w:pStyle w:val="6"/>
        <w:rPr>
          <w:rFonts w:ascii="宋体" w:hAnsi="宋体"/>
          <w:sz w:val="32"/>
          <w:szCs w:val="32"/>
          <w:highlight w:val="none"/>
        </w:rPr>
      </w:pPr>
    </w:p>
    <w:p>
      <w:pPr>
        <w:rPr>
          <w:rFonts w:ascii="宋体" w:hAnsi="宋体"/>
          <w:sz w:val="32"/>
          <w:szCs w:val="32"/>
          <w:highlight w:val="none"/>
        </w:rPr>
      </w:pPr>
    </w:p>
    <w:p>
      <w:pPr>
        <w:rPr>
          <w:rFonts w:ascii="宋体" w:hAnsi="宋体"/>
          <w:sz w:val="32"/>
          <w:szCs w:val="32"/>
          <w:highlight w:val="none"/>
        </w:rPr>
      </w:pPr>
    </w:p>
    <w:p>
      <w:pPr>
        <w:jc w:val="center"/>
        <w:rPr>
          <w:rFonts w:hint="eastAsia" w:ascii="宋体" w:hAnsi="宋体"/>
          <w:b/>
          <w:sz w:val="32"/>
          <w:szCs w:val="32"/>
          <w:highlight w:val="none"/>
          <w:lang w:val="en-US" w:eastAsia="zh-CN"/>
        </w:rPr>
      </w:pPr>
      <w:r>
        <w:rPr>
          <w:rFonts w:hint="eastAsia" w:ascii="宋体" w:hAnsi="宋体"/>
          <w:b/>
          <w:sz w:val="32"/>
          <w:szCs w:val="32"/>
          <w:highlight w:val="none"/>
          <w:lang w:val="en-US" w:eastAsia="zh-CN"/>
        </w:rPr>
        <w:t>中国地震局地球物理勘探中心</w:t>
      </w:r>
    </w:p>
    <w:p>
      <w:pPr>
        <w:jc w:val="center"/>
        <w:rPr>
          <w:rFonts w:ascii="仿宋_GB2312" w:hAnsi="宋体" w:eastAsia="仿宋_GB2312"/>
          <w:sz w:val="32"/>
          <w:szCs w:val="32"/>
          <w:highlight w:val="none"/>
        </w:rPr>
        <w:sectPr>
          <w:headerReference r:id="rId3" w:type="default"/>
          <w:headerReference r:id="rId4" w:type="even"/>
          <w:footerReference r:id="rId5" w:type="even"/>
          <w:pgSz w:w="11906" w:h="16838"/>
          <w:pgMar w:top="1701" w:right="1418" w:bottom="1418" w:left="1701" w:header="851" w:footer="992" w:gutter="0"/>
          <w:cols w:space="720" w:num="1"/>
          <w:titlePg/>
          <w:docGrid w:type="linesAndChars" w:linePitch="312" w:charSpace="0"/>
        </w:sectPr>
      </w:pPr>
      <w:r>
        <w:rPr>
          <w:rFonts w:hint="eastAsia" w:ascii="宋体" w:hAnsi="宋体"/>
          <w:b/>
          <w:sz w:val="32"/>
          <w:szCs w:val="32"/>
          <w:highlight w:val="none"/>
          <w:lang w:val="en-US" w:eastAsia="zh-CN"/>
        </w:rPr>
        <w:t>2026</w:t>
      </w:r>
      <w:r>
        <w:rPr>
          <w:rFonts w:hint="eastAsia" w:ascii="宋体" w:hAnsi="宋体"/>
          <w:b/>
          <w:sz w:val="32"/>
          <w:szCs w:val="32"/>
          <w:highlight w:val="none"/>
        </w:rPr>
        <w:t>年</w:t>
      </w:r>
      <w:r>
        <w:rPr>
          <w:rFonts w:hint="eastAsia" w:ascii="宋体" w:hAnsi="宋体"/>
          <w:b/>
          <w:sz w:val="32"/>
          <w:szCs w:val="32"/>
          <w:highlight w:val="none"/>
          <w:lang w:val="en-US" w:eastAsia="zh-CN"/>
        </w:rPr>
        <w:t>07</w:t>
      </w:r>
      <w:r>
        <w:rPr>
          <w:rFonts w:hint="eastAsia" w:ascii="宋体" w:hAnsi="宋体"/>
          <w:b/>
          <w:sz w:val="32"/>
          <w:szCs w:val="32"/>
          <w:highlight w:val="none"/>
        </w:rPr>
        <w:t>月</w:t>
      </w:r>
      <w:bookmarkStart w:id="0" w:name="_Toc121902684"/>
    </w:p>
    <w:p>
      <w:pPr>
        <w:pStyle w:val="2"/>
        <w:numPr>
          <w:ilvl w:val="0"/>
          <w:numId w:val="0"/>
        </w:numPr>
        <w:spacing w:line="560" w:lineRule="exact"/>
        <w:ind w:firstLine="641" w:firstLineChars="200"/>
        <w:rPr>
          <w:rFonts w:hint="eastAsia" w:ascii="仿宋_GB2312" w:hAnsi="宋体" w:eastAsia="仿宋_GB2312" w:cs="仿宋_GB2312"/>
          <w:i w:val="0"/>
          <w:iCs w:val="0"/>
          <w:caps w:val="0"/>
          <w:spacing w:val="0"/>
          <w:sz w:val="28"/>
          <w:szCs w:val="28"/>
          <w:highlight w:val="none"/>
          <w:shd w:val="clear" w:color="auto" w:fill="auto"/>
        </w:rPr>
      </w:pPr>
      <w:bookmarkStart w:id="1" w:name="_Toc535221849"/>
      <w:r>
        <w:rPr>
          <w:rFonts w:hint="eastAsia" w:ascii="宋体" w:hAnsi="宋体" w:eastAsia="宋体" w:cs="宋体"/>
          <w:b/>
          <w:bCs/>
          <w:kern w:val="2"/>
          <w:sz w:val="32"/>
          <w:szCs w:val="32"/>
          <w:highlight w:val="none"/>
          <w:lang w:bidi="ar"/>
        </w:rPr>
        <w:t xml:space="preserve">第一部分 </w:t>
      </w:r>
      <w:bookmarkEnd w:id="0"/>
      <w:bookmarkEnd w:id="1"/>
      <w:r>
        <w:rPr>
          <w:rFonts w:hint="eastAsia" w:ascii="宋体" w:hAnsi="宋体" w:eastAsia="宋体" w:cs="宋体"/>
          <w:b/>
          <w:bCs/>
          <w:kern w:val="2"/>
          <w:sz w:val="32"/>
          <w:szCs w:val="32"/>
          <w:highlight w:val="none"/>
          <w:lang w:bidi="ar"/>
        </w:rPr>
        <w:t>竞谈公告</w:t>
      </w:r>
      <w:bookmarkStart w:id="2" w:name="_Toc90712511"/>
      <w:bookmarkStart w:id="3" w:name="_Toc90713330"/>
    </w:p>
    <w:p>
      <w:pPr>
        <w:pStyle w:val="1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exact"/>
        <w:ind w:right="0" w:rightChars="0"/>
        <w:jc w:val="center"/>
        <w:textAlignment w:val="baseline"/>
        <w:rPr>
          <w:rFonts w:hint="eastAsia" w:ascii="黑体" w:hAnsi="黑体" w:eastAsia="黑体" w:cs="黑体"/>
          <w:highlight w:val="none"/>
          <w:lang w:bidi="ar"/>
        </w:rPr>
      </w:pPr>
      <w:r>
        <w:rPr>
          <w:rFonts w:hint="eastAsia" w:ascii="黑体" w:hAnsi="黑体" w:eastAsia="黑体" w:cs="黑体"/>
          <w:highlight w:val="none"/>
          <w:lang w:bidi="ar"/>
        </w:rPr>
        <w:t>许昌市活动断层探测与地震危险性评价项目</w:t>
      </w:r>
    </w:p>
    <w:p>
      <w:pPr>
        <w:pStyle w:val="1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exact"/>
        <w:ind w:right="0" w:rightChars="0"/>
        <w:jc w:val="center"/>
        <w:textAlignment w:val="baseline"/>
        <w:rPr>
          <w:rFonts w:hint="eastAsia" w:ascii="黑体" w:hAnsi="黑体" w:eastAsia="黑体" w:cs="黑体"/>
          <w:b w:val="0"/>
          <w:bCs w:val="0"/>
          <w:kern w:val="0"/>
          <w:sz w:val="24"/>
          <w:szCs w:val="24"/>
          <w:highlight w:val="none"/>
          <w:lang w:val="en-US" w:eastAsia="zh-CN" w:bidi="ar"/>
        </w:rPr>
      </w:pPr>
      <w:r>
        <w:rPr>
          <w:rFonts w:hint="eastAsia" w:ascii="黑体" w:hAnsi="黑体" w:eastAsia="黑体" w:cs="黑体"/>
          <w:highlight w:val="none"/>
          <w:lang w:bidi="ar"/>
        </w:rPr>
        <w:t>信息管理系统建设</w:t>
      </w:r>
      <w:r>
        <w:rPr>
          <w:rFonts w:hint="eastAsia" w:ascii="黑体" w:hAnsi="黑体" w:eastAsia="黑体" w:cs="黑体"/>
          <w:highlight w:val="none"/>
          <w:lang w:val="en-US" w:eastAsia="zh-CN" w:bidi="ar"/>
        </w:rPr>
        <w:t>采购</w:t>
      </w:r>
      <w:r>
        <w:rPr>
          <w:rFonts w:hint="eastAsia" w:ascii="黑体" w:hAnsi="黑体" w:eastAsia="黑体" w:cs="黑体"/>
          <w:b w:val="0"/>
          <w:bCs w:val="0"/>
          <w:kern w:val="0"/>
          <w:sz w:val="24"/>
          <w:szCs w:val="24"/>
          <w:highlight w:val="none"/>
          <w:lang w:val="en-US" w:eastAsia="zh-CN" w:bidi="ar"/>
        </w:rPr>
        <w:t>自行竞谈公告</w:t>
      </w:r>
    </w:p>
    <w:p>
      <w:pPr>
        <w:pStyle w:val="1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exact"/>
        <w:ind w:left="0" w:leftChars="0" w:right="0" w:rightChars="0" w:firstLine="480" w:firstLineChars="200"/>
        <w:jc w:val="left"/>
        <w:textAlignment w:val="baseline"/>
        <w:rPr>
          <w:rFonts w:hint="eastAsia" w:ascii="宋体" w:hAnsi="宋体" w:eastAsia="宋体" w:cs="宋体"/>
          <w:i w:val="0"/>
          <w:iCs w:val="0"/>
          <w:caps w:val="0"/>
          <w:spacing w:val="0"/>
          <w:kern w:val="0"/>
          <w:sz w:val="24"/>
          <w:szCs w:val="24"/>
          <w:highlight w:val="none"/>
          <w:vertAlign w:val="baseline"/>
          <w:lang w:val="en-US" w:eastAsia="zh-CN" w:bidi="ar"/>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480" w:lineRule="exact"/>
        <w:ind w:left="0" w:leftChars="0" w:right="0" w:rightChars="0" w:firstLine="480" w:firstLineChars="200"/>
        <w:jc w:val="left"/>
        <w:textAlignment w:val="baseline"/>
        <w:rPr>
          <w:rFonts w:hint="eastAsia" w:ascii="宋体" w:hAnsi="宋体" w:eastAsia="宋体" w:cs="宋体"/>
          <w:i w:val="0"/>
          <w:iCs w:val="0"/>
          <w:caps w:val="0"/>
          <w:spacing w:val="0"/>
          <w:kern w:val="0"/>
          <w:sz w:val="24"/>
          <w:szCs w:val="24"/>
          <w:highlight w:val="none"/>
          <w:vertAlign w:val="baseline"/>
        </w:rPr>
      </w:pPr>
      <w:r>
        <w:rPr>
          <w:rFonts w:hint="eastAsia" w:ascii="宋体" w:hAnsi="宋体" w:eastAsia="宋体" w:cs="宋体"/>
          <w:i w:val="0"/>
          <w:iCs w:val="0"/>
          <w:caps w:val="0"/>
          <w:spacing w:val="0"/>
          <w:kern w:val="0"/>
          <w:sz w:val="24"/>
          <w:szCs w:val="24"/>
          <w:highlight w:val="none"/>
          <w:vertAlign w:val="baseline"/>
          <w:lang w:val="en-US" w:eastAsia="zh-CN" w:bidi="ar"/>
        </w:rPr>
        <w:t>中国地震局地球物理勘探中心承担的</w:t>
      </w:r>
      <w:r>
        <w:rPr>
          <w:rFonts w:hint="eastAsia"/>
          <w:highlight w:val="none"/>
          <w:lang w:bidi="ar"/>
        </w:rPr>
        <w:t>许昌市活动断层探测与地震危险性评价</w:t>
      </w:r>
      <w:r>
        <w:rPr>
          <w:rFonts w:hint="eastAsia" w:ascii="宋体" w:hAnsi="宋体" w:eastAsia="宋体" w:cs="宋体"/>
          <w:i w:val="0"/>
          <w:iCs w:val="0"/>
          <w:caps w:val="0"/>
          <w:spacing w:val="0"/>
          <w:kern w:val="0"/>
          <w:sz w:val="24"/>
          <w:szCs w:val="24"/>
          <w:highlight w:val="none"/>
          <w:vertAlign w:val="baseline"/>
          <w:lang w:val="en-US" w:eastAsia="zh-CN" w:bidi="ar"/>
        </w:rPr>
        <w:t>项目</w:t>
      </w:r>
      <w:r>
        <w:rPr>
          <w:rFonts w:hint="eastAsia"/>
          <w:highlight w:val="none"/>
          <w:lang w:bidi="ar"/>
        </w:rPr>
        <w:t>信息管理系统建设</w:t>
      </w:r>
      <w:r>
        <w:rPr>
          <w:rFonts w:hint="eastAsia" w:cs="宋体"/>
          <w:i w:val="0"/>
          <w:iCs w:val="0"/>
          <w:caps w:val="0"/>
          <w:spacing w:val="0"/>
          <w:kern w:val="0"/>
          <w:sz w:val="24"/>
          <w:szCs w:val="24"/>
          <w:highlight w:val="none"/>
          <w:vertAlign w:val="baseline"/>
          <w:lang w:val="en-US" w:eastAsia="zh-CN" w:bidi="ar"/>
        </w:rPr>
        <w:t>采购</w:t>
      </w:r>
      <w:r>
        <w:rPr>
          <w:rFonts w:hint="default" w:eastAsia="宋体" w:cs="宋体"/>
          <w:i w:val="0"/>
          <w:iCs w:val="0"/>
          <w:caps w:val="0"/>
          <w:spacing w:val="0"/>
          <w:kern w:val="0"/>
          <w:sz w:val="24"/>
          <w:szCs w:val="24"/>
          <w:highlight w:val="none"/>
          <w:vertAlign w:val="baseline"/>
          <w:lang w:eastAsia="zh-CN" w:bidi="ar"/>
        </w:rPr>
        <w:t>资金已落实</w:t>
      </w:r>
      <w:r>
        <w:rPr>
          <w:rFonts w:hint="eastAsia" w:ascii="宋体" w:hAnsi="宋体" w:eastAsia="宋体" w:cs="宋体"/>
          <w:i w:val="0"/>
          <w:iCs w:val="0"/>
          <w:caps w:val="0"/>
          <w:spacing w:val="0"/>
          <w:kern w:val="0"/>
          <w:sz w:val="24"/>
          <w:szCs w:val="24"/>
          <w:highlight w:val="none"/>
          <w:vertAlign w:val="baseline"/>
          <w:lang w:val="en-US" w:eastAsia="zh-CN" w:bidi="ar"/>
        </w:rPr>
        <w:t>，</w:t>
      </w:r>
      <w:r>
        <w:rPr>
          <w:rFonts w:hint="default" w:eastAsia="宋体" w:cs="宋体"/>
          <w:i w:val="0"/>
          <w:iCs w:val="0"/>
          <w:caps w:val="0"/>
          <w:spacing w:val="0"/>
          <w:kern w:val="0"/>
          <w:sz w:val="24"/>
          <w:szCs w:val="24"/>
          <w:highlight w:val="none"/>
          <w:vertAlign w:val="baseline"/>
          <w:lang w:eastAsia="zh-CN" w:bidi="ar"/>
        </w:rPr>
        <w:t>按照实施内容拟开展采购</w:t>
      </w:r>
      <w:r>
        <w:rPr>
          <w:rFonts w:hint="eastAsia" w:ascii="宋体" w:hAnsi="宋体" w:eastAsia="宋体" w:cs="宋体"/>
          <w:i w:val="0"/>
          <w:iCs w:val="0"/>
          <w:caps w:val="0"/>
          <w:spacing w:val="0"/>
          <w:kern w:val="0"/>
          <w:sz w:val="24"/>
          <w:szCs w:val="24"/>
          <w:highlight w:val="none"/>
          <w:vertAlign w:val="baseline"/>
          <w:lang w:val="en-US" w:eastAsia="zh-CN" w:bidi="ar"/>
        </w:rPr>
        <w:t>，欢迎符合要求的供应商报名参加。</w:t>
      </w:r>
    </w:p>
    <w:p>
      <w:pPr>
        <w:pStyle w:val="19"/>
        <w:keepNext w:val="0"/>
        <w:keepLines w:val="0"/>
        <w:pageBreakBefore w:val="0"/>
        <w:widowControl/>
        <w:kinsoku/>
        <w:wordWrap/>
        <w:overflowPunct/>
        <w:topLinePunct w:val="0"/>
        <w:autoSpaceDN/>
        <w:bidi w:val="0"/>
        <w:adjustRightInd/>
        <w:snapToGrid/>
        <w:spacing w:line="480" w:lineRule="exact"/>
        <w:ind w:left="0" w:firstLine="643"/>
        <w:rPr>
          <w:rFonts w:hint="eastAsia" w:ascii="宋体" w:hAnsi="宋体" w:eastAsia="宋体" w:cs="宋体"/>
          <w:b/>
          <w:bCs/>
          <w:spacing w:val="0"/>
          <w:kern w:val="0"/>
          <w:sz w:val="24"/>
          <w:szCs w:val="24"/>
          <w:highlight w:val="none"/>
        </w:rPr>
      </w:pPr>
      <w:r>
        <w:rPr>
          <w:rFonts w:hint="eastAsia" w:ascii="宋体" w:hAnsi="宋体" w:eastAsia="宋体" w:cs="宋体"/>
          <w:b/>
          <w:bCs/>
          <w:spacing w:val="0"/>
          <w:kern w:val="0"/>
          <w:sz w:val="24"/>
          <w:szCs w:val="24"/>
          <w:highlight w:val="none"/>
        </w:rPr>
        <w:t>一、项目概况</w:t>
      </w:r>
    </w:p>
    <w:p>
      <w:pPr>
        <w:pStyle w:val="19"/>
        <w:keepNext w:val="0"/>
        <w:keepLines w:val="0"/>
        <w:pageBreakBefore w:val="0"/>
        <w:widowControl/>
        <w:suppressLineNumbers w:val="0"/>
        <w:kinsoku/>
        <w:wordWrap/>
        <w:overflowPunct/>
        <w:topLinePunct w:val="0"/>
        <w:autoSpaceDN/>
        <w:bidi w:val="0"/>
        <w:adjustRightInd/>
        <w:snapToGrid/>
        <w:spacing w:line="480" w:lineRule="exact"/>
        <w:ind w:left="0" w:firstLine="643"/>
        <w:rPr>
          <w:rFonts w:hint="default" w:ascii="宋体" w:hAnsi="宋体" w:eastAsia="宋体" w:cs="宋体"/>
          <w:i w:val="0"/>
          <w:iCs w:val="0"/>
          <w:caps w:val="0"/>
          <w:spacing w:val="0"/>
          <w:kern w:val="0"/>
          <w:sz w:val="24"/>
          <w:szCs w:val="24"/>
          <w:highlight w:val="none"/>
          <w:vertAlign w:val="baseline"/>
          <w:lang w:val="en-US" w:eastAsia="zh-CN" w:bidi="ar"/>
        </w:rPr>
      </w:pPr>
      <w:r>
        <w:rPr>
          <w:rFonts w:hint="default" w:ascii="宋体" w:hAnsi="宋体" w:eastAsia="宋体" w:cs="宋体"/>
          <w:spacing w:val="0"/>
          <w:kern w:val="0"/>
          <w:sz w:val="24"/>
          <w:szCs w:val="24"/>
          <w:highlight w:val="none"/>
        </w:rPr>
        <w:t>1.</w:t>
      </w:r>
      <w:r>
        <w:rPr>
          <w:rFonts w:hint="eastAsia" w:ascii="宋体" w:hAnsi="宋体" w:eastAsia="宋体" w:cs="宋体"/>
          <w:spacing w:val="0"/>
          <w:kern w:val="0"/>
          <w:sz w:val="24"/>
          <w:szCs w:val="24"/>
          <w:highlight w:val="none"/>
        </w:rPr>
        <w:t>项目名称：</w:t>
      </w:r>
      <w:r>
        <w:rPr>
          <w:rFonts w:hint="eastAsia" w:ascii="宋体" w:hAnsi="宋体" w:eastAsia="宋体"/>
          <w:sz w:val="24"/>
          <w:szCs w:val="24"/>
          <w:highlight w:val="none"/>
          <w:lang w:bidi="ar"/>
        </w:rPr>
        <w:t>许昌市活动断层探测与地震危险性评价</w:t>
      </w:r>
      <w:r>
        <w:rPr>
          <w:rFonts w:hint="eastAsia" w:ascii="宋体" w:hAnsi="宋体" w:eastAsia="宋体" w:cs="宋体"/>
          <w:i w:val="0"/>
          <w:iCs w:val="0"/>
          <w:caps w:val="0"/>
          <w:spacing w:val="0"/>
          <w:kern w:val="0"/>
          <w:sz w:val="24"/>
          <w:szCs w:val="24"/>
          <w:highlight w:val="none"/>
          <w:vertAlign w:val="baseline"/>
          <w:lang w:val="en-US" w:eastAsia="zh-CN" w:bidi="ar"/>
        </w:rPr>
        <w:t>项目</w:t>
      </w:r>
      <w:r>
        <w:rPr>
          <w:rFonts w:hint="eastAsia" w:ascii="宋体" w:hAnsi="宋体" w:eastAsia="宋体"/>
          <w:sz w:val="24"/>
          <w:szCs w:val="24"/>
          <w:highlight w:val="none"/>
          <w:lang w:bidi="ar"/>
        </w:rPr>
        <w:t>信息管理系统建设</w:t>
      </w:r>
    </w:p>
    <w:p>
      <w:pPr>
        <w:pStyle w:val="19"/>
        <w:keepNext w:val="0"/>
        <w:keepLines w:val="0"/>
        <w:pageBreakBefore w:val="0"/>
        <w:widowControl/>
        <w:suppressLineNumbers w:val="0"/>
        <w:kinsoku/>
        <w:wordWrap/>
        <w:overflowPunct/>
        <w:topLinePunct w:val="0"/>
        <w:autoSpaceDN/>
        <w:bidi w:val="0"/>
        <w:adjustRightInd/>
        <w:snapToGrid/>
        <w:spacing w:line="480" w:lineRule="exact"/>
        <w:ind w:left="0" w:firstLine="643"/>
        <w:rPr>
          <w:rFonts w:hint="eastAsia" w:ascii="宋体" w:hAnsi="宋体" w:eastAsia="宋体" w:cs="宋体"/>
          <w:spacing w:val="0"/>
          <w:kern w:val="0"/>
          <w:sz w:val="24"/>
          <w:szCs w:val="24"/>
          <w:highlight w:val="none"/>
        </w:rPr>
      </w:pPr>
      <w:r>
        <w:rPr>
          <w:rFonts w:hint="default" w:ascii="宋体" w:hAnsi="宋体" w:eastAsia="宋体" w:cs="宋体"/>
          <w:spacing w:val="0"/>
          <w:kern w:val="0"/>
          <w:sz w:val="24"/>
          <w:szCs w:val="24"/>
          <w:highlight w:val="none"/>
        </w:rPr>
        <w:t>2.</w:t>
      </w:r>
      <w:r>
        <w:rPr>
          <w:rFonts w:hint="eastAsia" w:ascii="宋体" w:hAnsi="宋体" w:eastAsia="宋体" w:cs="宋体"/>
          <w:spacing w:val="0"/>
          <w:kern w:val="0"/>
          <w:sz w:val="24"/>
          <w:szCs w:val="24"/>
          <w:highlight w:val="none"/>
        </w:rPr>
        <w:t>项目类型：</w:t>
      </w:r>
      <w:r>
        <w:rPr>
          <w:rFonts w:hint="default" w:ascii="宋体" w:hAnsi="宋体" w:eastAsia="宋体" w:cs="宋体"/>
          <w:spacing w:val="0"/>
          <w:kern w:val="0"/>
          <w:sz w:val="24"/>
          <w:szCs w:val="24"/>
          <w:highlight w:val="none"/>
        </w:rPr>
        <w:t>科</w:t>
      </w:r>
      <w:r>
        <w:rPr>
          <w:rFonts w:hint="eastAsia" w:ascii="宋体" w:hAnsi="宋体" w:eastAsia="宋体" w:cs="宋体"/>
          <w:spacing w:val="0"/>
          <w:kern w:val="0"/>
          <w:sz w:val="24"/>
          <w:szCs w:val="24"/>
          <w:highlight w:val="none"/>
          <w:lang w:val="en-US" w:eastAsia="zh-CN"/>
        </w:rPr>
        <w:t>转</w:t>
      </w:r>
      <w:r>
        <w:rPr>
          <w:rFonts w:hint="eastAsia" w:ascii="宋体" w:hAnsi="宋体" w:eastAsia="宋体" w:cs="宋体"/>
          <w:spacing w:val="0"/>
          <w:kern w:val="0"/>
          <w:sz w:val="24"/>
          <w:szCs w:val="24"/>
          <w:highlight w:val="none"/>
        </w:rPr>
        <w:t>项目</w:t>
      </w:r>
    </w:p>
    <w:p>
      <w:pPr>
        <w:pStyle w:val="20"/>
        <w:keepNext w:val="0"/>
        <w:keepLines w:val="0"/>
        <w:pageBreakBefore w:val="0"/>
        <w:widowControl/>
        <w:kinsoku/>
        <w:wordWrap/>
        <w:overflowPunct/>
        <w:topLinePunct w:val="0"/>
        <w:autoSpaceDN/>
        <w:bidi w:val="0"/>
        <w:adjustRightInd/>
        <w:snapToGrid/>
        <w:spacing w:line="480" w:lineRule="exact"/>
        <w:ind w:left="0" w:firstLine="643"/>
        <w:rPr>
          <w:rFonts w:hint="default" w:ascii="宋体" w:hAnsi="宋体" w:eastAsia="宋体" w:cs="宋体"/>
          <w:spacing w:val="0"/>
          <w:kern w:val="0"/>
          <w:sz w:val="24"/>
          <w:szCs w:val="24"/>
          <w:highlight w:val="none"/>
          <w:lang w:val="en-US" w:eastAsia="zh-CN"/>
        </w:rPr>
      </w:pPr>
      <w:r>
        <w:rPr>
          <w:rFonts w:hint="eastAsia" w:ascii="宋体" w:hAnsi="宋体" w:cs="宋体"/>
          <w:spacing w:val="0"/>
          <w:kern w:val="0"/>
          <w:sz w:val="24"/>
          <w:szCs w:val="24"/>
          <w:highlight w:val="none"/>
          <w:lang w:val="en-US" w:eastAsia="zh-CN"/>
        </w:rPr>
        <w:t>3.采购</w:t>
      </w:r>
      <w:r>
        <w:rPr>
          <w:rFonts w:hint="eastAsia" w:ascii="宋体" w:hAnsi="宋体" w:eastAsia="宋体" w:cs="宋体"/>
          <w:spacing w:val="0"/>
          <w:kern w:val="0"/>
          <w:sz w:val="24"/>
          <w:szCs w:val="24"/>
          <w:highlight w:val="none"/>
          <w:lang w:val="en-US" w:eastAsia="zh-CN"/>
        </w:rPr>
        <w:t>内容</w:t>
      </w:r>
      <w:r>
        <w:rPr>
          <w:rFonts w:hint="eastAsia" w:ascii="宋体" w:hAnsi="宋体" w:cs="宋体"/>
          <w:spacing w:val="0"/>
          <w:kern w:val="0"/>
          <w:sz w:val="24"/>
          <w:szCs w:val="24"/>
          <w:highlight w:val="none"/>
          <w:lang w:val="en-US" w:eastAsia="zh-CN"/>
        </w:rPr>
        <w:t>：</w:t>
      </w:r>
      <w:r>
        <w:rPr>
          <w:rFonts w:hint="eastAsia" w:ascii="宋体" w:hAnsi="宋体" w:cs="宋体"/>
          <w:sz w:val="24"/>
          <w:szCs w:val="24"/>
          <w:highlight w:val="none"/>
        </w:rPr>
        <w:t>定制化软件系统</w:t>
      </w:r>
      <w:r>
        <w:rPr>
          <w:rFonts w:hint="eastAsia" w:ascii="宋体" w:hAnsi="宋体" w:eastAsia="宋体" w:cs="宋体"/>
          <w:kern w:val="2"/>
          <w:sz w:val="24"/>
          <w:szCs w:val="24"/>
          <w:highlight w:val="none"/>
          <w:lang w:val="en-US" w:eastAsia="zh-CN"/>
        </w:rPr>
        <w:t>。</w:t>
      </w:r>
    </w:p>
    <w:p>
      <w:pPr>
        <w:pStyle w:val="19"/>
        <w:keepNext w:val="0"/>
        <w:keepLines w:val="0"/>
        <w:pageBreakBefore w:val="0"/>
        <w:widowControl/>
        <w:kinsoku/>
        <w:wordWrap/>
        <w:overflowPunct/>
        <w:topLinePunct w:val="0"/>
        <w:autoSpaceDN/>
        <w:bidi w:val="0"/>
        <w:adjustRightInd/>
        <w:snapToGrid/>
        <w:spacing w:line="480" w:lineRule="exact"/>
        <w:ind w:left="0" w:firstLine="643"/>
        <w:rPr>
          <w:rFonts w:hint="default" w:ascii="宋体" w:hAnsi="宋体" w:eastAsia="宋体" w:cs="宋体"/>
          <w:i w:val="0"/>
          <w:iCs w:val="0"/>
          <w:caps w:val="0"/>
          <w:color w:val="494949"/>
          <w:spacing w:val="0"/>
          <w:kern w:val="0"/>
          <w:sz w:val="24"/>
          <w:szCs w:val="24"/>
          <w:highlight w:val="none"/>
          <w:shd w:val="clear" w:fill="FFFFFF"/>
          <w:lang w:val="en-US" w:eastAsia="zh-CN"/>
        </w:rPr>
      </w:pPr>
      <w:r>
        <w:rPr>
          <w:rFonts w:hint="eastAsia" w:ascii="宋体" w:hAnsi="宋体" w:eastAsia="宋体" w:cs="宋体"/>
          <w:i w:val="0"/>
          <w:iCs w:val="0"/>
          <w:caps w:val="0"/>
          <w:spacing w:val="0"/>
          <w:kern w:val="0"/>
          <w:sz w:val="24"/>
          <w:szCs w:val="24"/>
          <w:highlight w:val="none"/>
          <w:lang w:val="en-US" w:eastAsia="zh-CN"/>
        </w:rPr>
        <w:t>4</w:t>
      </w:r>
      <w:r>
        <w:rPr>
          <w:rFonts w:hint="default" w:ascii="宋体" w:hAnsi="宋体" w:eastAsia="宋体" w:cs="宋体"/>
          <w:i w:val="0"/>
          <w:iCs w:val="0"/>
          <w:caps w:val="0"/>
          <w:spacing w:val="0"/>
          <w:kern w:val="0"/>
          <w:sz w:val="24"/>
          <w:szCs w:val="24"/>
          <w:highlight w:val="none"/>
        </w:rPr>
        <w:t>.</w:t>
      </w:r>
      <w:r>
        <w:rPr>
          <w:rFonts w:hint="eastAsia" w:ascii="宋体" w:hAnsi="宋体" w:eastAsia="宋体" w:cs="宋体"/>
          <w:i w:val="0"/>
          <w:iCs w:val="0"/>
          <w:caps w:val="0"/>
          <w:spacing w:val="0"/>
          <w:kern w:val="0"/>
          <w:sz w:val="24"/>
          <w:szCs w:val="24"/>
          <w:highlight w:val="none"/>
        </w:rPr>
        <w:t>工作时间：</w:t>
      </w:r>
      <w:r>
        <w:rPr>
          <w:rFonts w:hint="eastAsia" w:ascii="宋体" w:hAnsi="宋体" w:eastAsia="宋体" w:cs="宋体"/>
          <w:i w:val="0"/>
          <w:iCs w:val="0"/>
          <w:caps w:val="0"/>
          <w:spacing w:val="0"/>
          <w:kern w:val="0"/>
          <w:sz w:val="24"/>
          <w:szCs w:val="24"/>
          <w:highlight w:val="none"/>
          <w:lang w:val="en-US" w:eastAsia="zh-CN"/>
        </w:rPr>
        <w:t xml:space="preserve">2026 </w:t>
      </w:r>
      <w:r>
        <w:rPr>
          <w:rFonts w:hint="eastAsia" w:ascii="宋体" w:hAnsi="宋体" w:eastAsia="宋体" w:cs="宋体"/>
          <w:i w:val="0"/>
          <w:iCs w:val="0"/>
          <w:caps w:val="0"/>
          <w:spacing w:val="0"/>
          <w:kern w:val="0"/>
          <w:sz w:val="24"/>
          <w:szCs w:val="24"/>
          <w:highlight w:val="none"/>
        </w:rPr>
        <w:t>年</w:t>
      </w:r>
      <w:r>
        <w:rPr>
          <w:rFonts w:hint="default" w:ascii="宋体" w:hAnsi="宋体" w:eastAsia="宋体" w:cs="宋体"/>
          <w:i w:val="0"/>
          <w:iCs w:val="0"/>
          <w:caps w:val="0"/>
          <w:spacing w:val="0"/>
          <w:kern w:val="0"/>
          <w:sz w:val="24"/>
          <w:szCs w:val="24"/>
          <w:highlight w:val="none"/>
          <w:woUserID w:val="1"/>
        </w:rPr>
        <w:t>8</w:t>
      </w:r>
      <w:r>
        <w:rPr>
          <w:rFonts w:hint="eastAsia" w:ascii="宋体" w:hAnsi="宋体" w:eastAsia="宋体" w:cs="宋体"/>
          <w:i w:val="0"/>
          <w:iCs w:val="0"/>
          <w:caps w:val="0"/>
          <w:spacing w:val="0"/>
          <w:kern w:val="0"/>
          <w:sz w:val="24"/>
          <w:szCs w:val="24"/>
          <w:highlight w:val="none"/>
        </w:rPr>
        <w:t>月-</w:t>
      </w:r>
      <w:r>
        <w:rPr>
          <w:rFonts w:hint="eastAsia" w:ascii="宋体" w:hAnsi="宋体" w:eastAsia="宋体" w:cs="宋体"/>
          <w:i w:val="0"/>
          <w:iCs w:val="0"/>
          <w:caps w:val="0"/>
          <w:spacing w:val="0"/>
          <w:kern w:val="0"/>
          <w:sz w:val="24"/>
          <w:szCs w:val="24"/>
          <w:highlight w:val="none"/>
          <w:lang w:val="en-US" w:eastAsia="zh-CN"/>
        </w:rPr>
        <w:t>2026年</w:t>
      </w:r>
      <w:r>
        <w:rPr>
          <w:rFonts w:hint="default" w:ascii="宋体" w:hAnsi="宋体" w:eastAsia="宋体" w:cs="宋体"/>
          <w:i w:val="0"/>
          <w:iCs w:val="0"/>
          <w:caps w:val="0"/>
          <w:spacing w:val="0"/>
          <w:kern w:val="0"/>
          <w:sz w:val="24"/>
          <w:szCs w:val="24"/>
          <w:highlight w:val="none"/>
          <w:lang w:eastAsia="zh-CN"/>
          <w:woUserID w:val="1"/>
        </w:rPr>
        <w:t>10</w:t>
      </w:r>
      <w:r>
        <w:rPr>
          <w:rFonts w:hint="eastAsia" w:ascii="宋体" w:hAnsi="宋体" w:eastAsia="宋体" w:cs="宋体"/>
          <w:i w:val="0"/>
          <w:iCs w:val="0"/>
          <w:caps w:val="0"/>
          <w:spacing w:val="0"/>
          <w:kern w:val="0"/>
          <w:sz w:val="24"/>
          <w:szCs w:val="24"/>
          <w:highlight w:val="none"/>
          <w:lang w:val="en-US" w:eastAsia="zh-CN"/>
        </w:rPr>
        <w:t>月</w:t>
      </w:r>
    </w:p>
    <w:p>
      <w:pPr>
        <w:pStyle w:val="19"/>
        <w:keepNext w:val="0"/>
        <w:keepLines w:val="0"/>
        <w:pageBreakBefore w:val="0"/>
        <w:widowControl/>
        <w:suppressLineNumbers w:val="0"/>
        <w:kinsoku/>
        <w:wordWrap/>
        <w:overflowPunct/>
        <w:topLinePunct w:val="0"/>
        <w:autoSpaceDN/>
        <w:bidi w:val="0"/>
        <w:adjustRightInd/>
        <w:snapToGrid/>
        <w:spacing w:line="480" w:lineRule="exact"/>
        <w:ind w:left="0" w:leftChars="0" w:firstLine="480" w:firstLineChars="200"/>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lang w:val="en-US" w:eastAsia="zh-CN"/>
        </w:rPr>
        <w:t>5</w:t>
      </w:r>
      <w:r>
        <w:rPr>
          <w:rFonts w:hint="default" w:ascii="宋体" w:hAnsi="宋体" w:eastAsia="宋体" w:cs="宋体"/>
          <w:spacing w:val="0"/>
          <w:kern w:val="0"/>
          <w:sz w:val="24"/>
          <w:szCs w:val="24"/>
          <w:highlight w:val="none"/>
        </w:rPr>
        <w:t>.</w:t>
      </w:r>
      <w:r>
        <w:rPr>
          <w:rFonts w:hint="eastAsia" w:ascii="宋体" w:hAnsi="宋体" w:eastAsia="宋体" w:cs="宋体"/>
          <w:spacing w:val="0"/>
          <w:kern w:val="0"/>
          <w:sz w:val="24"/>
          <w:szCs w:val="24"/>
          <w:highlight w:val="none"/>
        </w:rPr>
        <w:t>项目预算：采购预算不超过人民币</w:t>
      </w:r>
      <w:r>
        <w:rPr>
          <w:rFonts w:hint="eastAsia" w:ascii="宋体" w:hAnsi="宋体" w:eastAsia="宋体" w:cs="宋体"/>
          <w:spacing w:val="0"/>
          <w:kern w:val="0"/>
          <w:sz w:val="24"/>
          <w:szCs w:val="24"/>
          <w:highlight w:val="none"/>
          <w:lang w:val="en-US" w:eastAsia="zh-CN"/>
        </w:rPr>
        <w:t>14</w:t>
      </w:r>
      <w:r>
        <w:rPr>
          <w:rFonts w:hint="eastAsia" w:ascii="宋体" w:hAnsi="宋体" w:eastAsia="宋体" w:cs="宋体"/>
          <w:spacing w:val="0"/>
          <w:kern w:val="0"/>
          <w:sz w:val="24"/>
          <w:szCs w:val="24"/>
          <w:highlight w:val="none"/>
        </w:rPr>
        <w:t>万元，参与采购谈判供应商报价超出采购预算的，其谈判响应文件将不被接受</w:t>
      </w:r>
    </w:p>
    <w:p>
      <w:pPr>
        <w:pStyle w:val="19"/>
        <w:keepNext w:val="0"/>
        <w:keepLines w:val="0"/>
        <w:pageBreakBefore w:val="0"/>
        <w:widowControl/>
        <w:suppressLineNumbers w:val="0"/>
        <w:kinsoku/>
        <w:wordWrap/>
        <w:overflowPunct/>
        <w:topLinePunct w:val="0"/>
        <w:autoSpaceDN/>
        <w:bidi w:val="0"/>
        <w:adjustRightInd/>
        <w:snapToGrid/>
        <w:spacing w:line="480" w:lineRule="exact"/>
        <w:ind w:left="0" w:leftChars="0" w:firstLine="480" w:firstLineChars="200"/>
        <w:rPr>
          <w:rFonts w:hint="eastAsia" w:ascii="宋体" w:hAnsi="宋体" w:eastAsia="宋体" w:cs="宋体"/>
          <w:b/>
          <w:bCs/>
          <w:spacing w:val="0"/>
          <w:kern w:val="0"/>
          <w:sz w:val="24"/>
          <w:szCs w:val="24"/>
          <w:highlight w:val="none"/>
        </w:rPr>
      </w:pPr>
      <w:r>
        <w:rPr>
          <w:rFonts w:hint="default" w:ascii="宋体" w:hAnsi="宋体" w:eastAsia="宋体" w:cs="宋体"/>
          <w:b/>
          <w:bCs/>
          <w:spacing w:val="0"/>
          <w:kern w:val="0"/>
          <w:sz w:val="24"/>
          <w:szCs w:val="24"/>
          <w:highlight w:val="none"/>
        </w:rPr>
        <w:t>二、</w:t>
      </w:r>
      <w:r>
        <w:rPr>
          <w:rFonts w:hint="eastAsia" w:ascii="宋体" w:hAnsi="宋体" w:eastAsia="宋体" w:cs="宋体"/>
          <w:b/>
          <w:bCs/>
          <w:spacing w:val="0"/>
          <w:kern w:val="0"/>
          <w:sz w:val="24"/>
          <w:szCs w:val="24"/>
          <w:highlight w:val="none"/>
        </w:rPr>
        <w:t>谈判供应商资格要求</w:t>
      </w:r>
    </w:p>
    <w:p>
      <w:pPr>
        <w:pStyle w:val="19"/>
        <w:keepNext w:val="0"/>
        <w:keepLines w:val="0"/>
        <w:pageBreakBefore w:val="0"/>
        <w:widowControl/>
        <w:suppressLineNumbers w:val="0"/>
        <w:kinsoku/>
        <w:wordWrap/>
        <w:overflowPunct/>
        <w:topLinePunct w:val="0"/>
        <w:autoSpaceDN/>
        <w:bidi w:val="0"/>
        <w:adjustRightInd/>
        <w:snapToGrid/>
        <w:spacing w:line="480" w:lineRule="exact"/>
        <w:ind w:left="0" w:leftChars="0" w:firstLine="480" w:firstLineChars="200"/>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rPr>
        <w:t>1</w:t>
      </w:r>
      <w:r>
        <w:rPr>
          <w:rFonts w:hint="eastAsia" w:ascii="宋体" w:hAnsi="宋体" w:eastAsia="宋体" w:cs="宋体"/>
          <w:spacing w:val="0"/>
          <w:kern w:val="0"/>
          <w:sz w:val="24"/>
          <w:szCs w:val="24"/>
          <w:highlight w:val="none"/>
          <w:lang w:eastAsia="zh-CN"/>
        </w:rPr>
        <w:t>.</w:t>
      </w:r>
      <w:r>
        <w:rPr>
          <w:rFonts w:hint="eastAsia" w:ascii="宋体" w:hAnsi="宋体" w:eastAsia="宋体" w:cs="宋体"/>
          <w:spacing w:val="0"/>
          <w:kern w:val="0"/>
          <w:sz w:val="24"/>
          <w:szCs w:val="24"/>
          <w:highlight w:val="none"/>
        </w:rPr>
        <w:t>注册于中华人民共和国境内的供应商且符合以下要求：</w:t>
      </w:r>
    </w:p>
    <w:p>
      <w:pPr>
        <w:pStyle w:val="19"/>
        <w:keepNext w:val="0"/>
        <w:keepLines w:val="0"/>
        <w:pageBreakBefore w:val="0"/>
        <w:widowControl/>
        <w:suppressLineNumbers w:val="0"/>
        <w:kinsoku/>
        <w:wordWrap/>
        <w:overflowPunct/>
        <w:topLinePunct w:val="0"/>
        <w:autoSpaceDN/>
        <w:bidi w:val="0"/>
        <w:adjustRightInd/>
        <w:snapToGrid/>
        <w:spacing w:line="480" w:lineRule="exact"/>
        <w:ind w:left="0" w:leftChars="0" w:firstLine="480" w:firstLineChars="200"/>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rPr>
        <w:t>（1）具有独立承担民事责任能力的法人或其分支机构或其他组织；</w:t>
      </w:r>
    </w:p>
    <w:p>
      <w:pPr>
        <w:pStyle w:val="19"/>
        <w:keepNext w:val="0"/>
        <w:keepLines w:val="0"/>
        <w:pageBreakBefore w:val="0"/>
        <w:widowControl/>
        <w:suppressLineNumbers w:val="0"/>
        <w:kinsoku/>
        <w:wordWrap/>
        <w:overflowPunct/>
        <w:topLinePunct w:val="0"/>
        <w:autoSpaceDN/>
        <w:bidi w:val="0"/>
        <w:adjustRightInd/>
        <w:snapToGrid/>
        <w:spacing w:line="480" w:lineRule="exact"/>
        <w:ind w:left="0" w:leftChars="0" w:firstLine="480" w:firstLineChars="200"/>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rPr>
        <w:t>（2）具有良好的商业信誉和健全的财务会计管理制度；</w:t>
      </w:r>
    </w:p>
    <w:p>
      <w:pPr>
        <w:pStyle w:val="19"/>
        <w:keepNext w:val="0"/>
        <w:keepLines w:val="0"/>
        <w:pageBreakBefore w:val="0"/>
        <w:widowControl/>
        <w:suppressLineNumbers w:val="0"/>
        <w:kinsoku/>
        <w:wordWrap/>
        <w:overflowPunct/>
        <w:topLinePunct w:val="0"/>
        <w:autoSpaceDN/>
        <w:bidi w:val="0"/>
        <w:adjustRightInd/>
        <w:snapToGrid/>
        <w:spacing w:line="480" w:lineRule="exact"/>
        <w:ind w:left="0" w:leftChars="0" w:firstLine="480" w:firstLineChars="200"/>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rPr>
        <w:t>（3）具有履行合同所必需的设备和专业技术能力；</w:t>
      </w:r>
    </w:p>
    <w:p>
      <w:pPr>
        <w:pStyle w:val="19"/>
        <w:keepNext w:val="0"/>
        <w:keepLines w:val="0"/>
        <w:pageBreakBefore w:val="0"/>
        <w:widowControl/>
        <w:suppressLineNumbers w:val="0"/>
        <w:kinsoku/>
        <w:wordWrap/>
        <w:overflowPunct/>
        <w:topLinePunct w:val="0"/>
        <w:autoSpaceDN/>
        <w:bidi w:val="0"/>
        <w:adjustRightInd/>
        <w:snapToGrid/>
        <w:spacing w:line="480" w:lineRule="exact"/>
        <w:ind w:left="0" w:leftChars="0" w:firstLine="480" w:firstLineChars="200"/>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rPr>
        <w:t>（4）有依法缴纳税收和社会保障资金的良好记录；</w:t>
      </w:r>
    </w:p>
    <w:p>
      <w:pPr>
        <w:pStyle w:val="19"/>
        <w:keepNext w:val="0"/>
        <w:keepLines w:val="0"/>
        <w:pageBreakBefore w:val="0"/>
        <w:widowControl/>
        <w:suppressLineNumbers w:val="0"/>
        <w:kinsoku/>
        <w:wordWrap/>
        <w:overflowPunct/>
        <w:topLinePunct w:val="0"/>
        <w:autoSpaceDN/>
        <w:bidi w:val="0"/>
        <w:adjustRightInd/>
        <w:snapToGrid/>
        <w:spacing w:line="480" w:lineRule="exact"/>
        <w:ind w:left="0" w:leftChars="0" w:firstLine="480" w:firstLineChars="200"/>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rPr>
        <w:t>（5）参加政府采购活动前三年内，在经营活动中没有重大违法记录。在“信用中国”网站（www.creditchina.gov.cn）未被列入失信被执行人、重大税收违法失信主体；在 “中国政府采购网” （www.ccgp.gov.cn）未被列入政府采购严重违法失信行为记录名单。</w:t>
      </w:r>
    </w:p>
    <w:p>
      <w:pPr>
        <w:pStyle w:val="19"/>
        <w:keepNext w:val="0"/>
        <w:keepLines w:val="0"/>
        <w:pageBreakBefore w:val="0"/>
        <w:widowControl/>
        <w:suppressLineNumbers w:val="0"/>
        <w:kinsoku/>
        <w:wordWrap/>
        <w:overflowPunct/>
        <w:topLinePunct w:val="0"/>
        <w:autoSpaceDN/>
        <w:bidi w:val="0"/>
        <w:adjustRightInd/>
        <w:snapToGrid/>
        <w:spacing w:line="480" w:lineRule="exact"/>
        <w:ind w:left="0" w:leftChars="0" w:firstLine="480" w:firstLineChars="200"/>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lang w:val="en-US" w:eastAsia="zh-CN"/>
        </w:rPr>
        <w:t>2.</w:t>
      </w:r>
      <w:r>
        <w:rPr>
          <w:rFonts w:hint="eastAsia" w:ascii="宋体" w:hAnsi="宋体" w:eastAsia="宋体" w:cs="宋体"/>
          <w:spacing w:val="0"/>
          <w:kern w:val="0"/>
          <w:sz w:val="24"/>
          <w:szCs w:val="24"/>
          <w:highlight w:val="none"/>
        </w:rPr>
        <w:t>单位负责人为同一人或者存在直接控股、管理关系的不同供应商，不得参加同一合同项下的采购活动</w:t>
      </w:r>
      <w:r>
        <w:rPr>
          <w:rFonts w:hint="eastAsia" w:ascii="宋体" w:hAnsi="宋体" w:eastAsia="宋体" w:cs="宋体"/>
          <w:spacing w:val="0"/>
          <w:kern w:val="0"/>
          <w:sz w:val="24"/>
          <w:szCs w:val="24"/>
          <w:highlight w:val="none"/>
          <w:lang w:eastAsia="zh-CN"/>
        </w:rPr>
        <w:t>；</w:t>
      </w:r>
    </w:p>
    <w:p>
      <w:pPr>
        <w:pStyle w:val="19"/>
        <w:keepNext w:val="0"/>
        <w:keepLines w:val="0"/>
        <w:pageBreakBefore w:val="0"/>
        <w:widowControl/>
        <w:suppressLineNumbers w:val="0"/>
        <w:kinsoku/>
        <w:wordWrap/>
        <w:overflowPunct/>
        <w:topLinePunct w:val="0"/>
        <w:autoSpaceDN/>
        <w:bidi w:val="0"/>
        <w:adjustRightInd/>
        <w:snapToGrid/>
        <w:spacing w:line="480" w:lineRule="exact"/>
        <w:ind w:left="0" w:leftChars="0" w:firstLine="480" w:firstLineChars="200"/>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lang w:val="en-US" w:eastAsia="zh-CN"/>
        </w:rPr>
        <w:t>3</w:t>
      </w:r>
      <w:r>
        <w:rPr>
          <w:rFonts w:hint="eastAsia" w:ascii="宋体" w:hAnsi="宋体" w:eastAsia="宋体" w:cs="宋体"/>
          <w:spacing w:val="0"/>
          <w:kern w:val="0"/>
          <w:sz w:val="24"/>
          <w:szCs w:val="24"/>
          <w:highlight w:val="none"/>
        </w:rPr>
        <w:t>.本项目不接受联合体投标</w:t>
      </w:r>
      <w:r>
        <w:rPr>
          <w:rFonts w:hint="default" w:ascii="宋体" w:hAnsi="宋体" w:eastAsia="宋体" w:cs="宋体"/>
          <w:spacing w:val="0"/>
          <w:kern w:val="0"/>
          <w:sz w:val="24"/>
          <w:szCs w:val="24"/>
          <w:highlight w:val="none"/>
        </w:rPr>
        <w:t>；</w:t>
      </w:r>
    </w:p>
    <w:p>
      <w:pPr>
        <w:pStyle w:val="19"/>
        <w:keepNext w:val="0"/>
        <w:keepLines w:val="0"/>
        <w:pageBreakBefore w:val="0"/>
        <w:widowControl/>
        <w:suppressLineNumbers w:val="0"/>
        <w:kinsoku/>
        <w:wordWrap/>
        <w:overflowPunct/>
        <w:topLinePunct w:val="0"/>
        <w:autoSpaceDN/>
        <w:bidi w:val="0"/>
        <w:adjustRightInd/>
        <w:snapToGrid/>
        <w:spacing w:line="480" w:lineRule="exact"/>
        <w:ind w:left="0" w:firstLine="643"/>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lang w:val="en-US" w:eastAsia="zh-CN"/>
        </w:rPr>
        <w:t>4</w:t>
      </w:r>
      <w:r>
        <w:rPr>
          <w:rFonts w:hint="default" w:ascii="宋体" w:hAnsi="宋体" w:eastAsia="宋体" w:cs="宋体"/>
          <w:spacing w:val="0"/>
          <w:kern w:val="0"/>
          <w:sz w:val="24"/>
          <w:szCs w:val="24"/>
          <w:highlight w:val="none"/>
        </w:rPr>
        <w:t>.</w:t>
      </w:r>
      <w:r>
        <w:rPr>
          <w:rFonts w:hint="eastAsia" w:ascii="宋体" w:hAnsi="宋体" w:eastAsia="宋体" w:cs="宋体"/>
          <w:spacing w:val="0"/>
          <w:kern w:val="0"/>
          <w:sz w:val="24"/>
          <w:szCs w:val="24"/>
          <w:highlight w:val="none"/>
        </w:rPr>
        <w:t>参与采购谈判时必须携带被授权人身份证原件；只有不少于 3 家供应商响应参与竞谈，此次采购活动才会进行评审。</w:t>
      </w:r>
    </w:p>
    <w:p>
      <w:pPr>
        <w:pStyle w:val="19"/>
        <w:keepNext w:val="0"/>
        <w:keepLines w:val="0"/>
        <w:pageBreakBefore w:val="0"/>
        <w:widowControl/>
        <w:kinsoku/>
        <w:wordWrap/>
        <w:overflowPunct/>
        <w:topLinePunct w:val="0"/>
        <w:autoSpaceDN/>
        <w:bidi w:val="0"/>
        <w:adjustRightInd/>
        <w:snapToGrid/>
        <w:spacing w:line="480" w:lineRule="exact"/>
        <w:ind w:left="0" w:firstLine="643"/>
        <w:rPr>
          <w:rFonts w:hint="eastAsia" w:ascii="宋体" w:hAnsi="宋体" w:eastAsia="宋体" w:cs="宋体"/>
          <w:b/>
          <w:bCs/>
          <w:spacing w:val="0"/>
          <w:kern w:val="0"/>
          <w:sz w:val="24"/>
          <w:szCs w:val="24"/>
          <w:highlight w:val="none"/>
        </w:rPr>
      </w:pPr>
      <w:r>
        <w:rPr>
          <w:rFonts w:hint="eastAsia" w:ascii="宋体" w:hAnsi="宋体" w:eastAsia="宋体" w:cs="宋体"/>
          <w:b/>
          <w:bCs/>
          <w:spacing w:val="0"/>
          <w:kern w:val="0"/>
          <w:sz w:val="24"/>
          <w:szCs w:val="24"/>
          <w:highlight w:val="none"/>
        </w:rPr>
        <w:t>三、采购内容及技术要求（见采购文件第二部分）</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80" w:lineRule="exact"/>
        <w:ind w:left="0" w:right="0" w:firstLine="480" w:firstLineChars="200"/>
        <w:jc w:val="left"/>
        <w:rPr>
          <w:rFonts w:hint="eastAsia" w:ascii="宋体" w:hAnsi="宋体" w:eastAsia="宋体" w:cs="宋体"/>
          <w:b w:val="0"/>
          <w:bCs w:val="0"/>
          <w:spacing w:val="0"/>
          <w:kern w:val="0"/>
          <w:sz w:val="24"/>
          <w:szCs w:val="24"/>
          <w:highlight w:val="none"/>
          <w:lang w:bidi="ar"/>
        </w:rPr>
      </w:pPr>
      <w:r>
        <w:rPr>
          <w:rFonts w:hint="eastAsia" w:ascii="宋体" w:hAnsi="宋体" w:eastAsia="宋体" w:cs="宋体"/>
          <w:spacing w:val="0"/>
          <w:kern w:val="0"/>
          <w:sz w:val="24"/>
          <w:szCs w:val="24"/>
          <w:highlight w:val="none"/>
          <w:lang w:val="en-US" w:eastAsia="zh-CN" w:bidi="ar"/>
        </w:rPr>
        <w:t>具体采购内容及技术要求详见本采购文件第二部分。核心要求如下：</w:t>
      </w:r>
    </w:p>
    <w:p>
      <w:pPr>
        <w:pStyle w:val="19"/>
        <w:keepNext w:val="0"/>
        <w:keepLines w:val="0"/>
        <w:pageBreakBefore w:val="0"/>
        <w:widowControl/>
        <w:kinsoku/>
        <w:wordWrap/>
        <w:overflowPunct/>
        <w:topLinePunct w:val="0"/>
        <w:autoSpaceDN/>
        <w:bidi w:val="0"/>
        <w:adjustRightInd/>
        <w:snapToGrid/>
        <w:spacing w:line="480" w:lineRule="exact"/>
        <w:ind w:left="0" w:firstLine="643"/>
        <w:rPr>
          <w:rFonts w:hint="eastAsia" w:ascii="宋体" w:hAnsi="宋体" w:eastAsia="宋体"/>
          <w:kern w:val="2"/>
          <w:sz w:val="24"/>
          <w:szCs w:val="24"/>
          <w:highlight w:val="none"/>
        </w:rPr>
      </w:pPr>
      <w:r>
        <w:rPr>
          <w:rFonts w:hint="eastAsia" w:ascii="宋体" w:hAnsi="宋体" w:eastAsia="宋体"/>
          <w:kern w:val="2"/>
          <w:sz w:val="24"/>
          <w:szCs w:val="24"/>
          <w:highlight w:val="none"/>
        </w:rPr>
        <w:t>投标人须提供完整的‌软硬件一体化系统解决方案‌，包括但不限于</w:t>
      </w:r>
    </w:p>
    <w:p>
      <w:pPr>
        <w:pStyle w:val="19"/>
        <w:keepNext w:val="0"/>
        <w:keepLines w:val="0"/>
        <w:pageBreakBefore w:val="0"/>
        <w:widowControl/>
        <w:kinsoku/>
        <w:wordWrap/>
        <w:overflowPunct/>
        <w:topLinePunct w:val="0"/>
        <w:autoSpaceDN/>
        <w:bidi w:val="0"/>
        <w:adjustRightInd/>
        <w:snapToGrid/>
        <w:spacing w:line="480" w:lineRule="exact"/>
        <w:ind w:left="0" w:firstLine="643"/>
        <w:rPr>
          <w:rFonts w:hint="eastAsia" w:ascii="宋体" w:hAnsi="宋体" w:eastAsia="宋体"/>
          <w:kern w:val="2"/>
          <w:sz w:val="24"/>
          <w:szCs w:val="24"/>
          <w:highlight w:val="none"/>
        </w:rPr>
      </w:pPr>
      <w:r>
        <w:rPr>
          <w:rFonts w:hint="eastAsia" w:ascii="宋体" w:hAnsi="宋体" w:eastAsia="宋体"/>
          <w:kern w:val="2"/>
          <w:sz w:val="24"/>
          <w:szCs w:val="24"/>
          <w:highlight w:val="none"/>
        </w:rPr>
        <w:t>①定制化软件系统1套：基于许昌市活动断层探测与地震危险性评价项目的gdb数据库，建设许昌市活动断层探测与地震危险性评价信息管理系统1套（单机版），该系统应当具有以下功能（但不限于）：数据管理、主要成果可视化显示、查询与交互、成果服务。</w:t>
      </w:r>
    </w:p>
    <w:p>
      <w:pPr>
        <w:pStyle w:val="19"/>
        <w:keepNext w:val="0"/>
        <w:keepLines w:val="0"/>
        <w:pageBreakBefore w:val="0"/>
        <w:widowControl/>
        <w:kinsoku/>
        <w:wordWrap/>
        <w:overflowPunct/>
        <w:topLinePunct w:val="0"/>
        <w:autoSpaceDN/>
        <w:bidi w:val="0"/>
        <w:adjustRightInd/>
        <w:snapToGrid/>
        <w:spacing w:line="480" w:lineRule="exact"/>
        <w:ind w:left="0" w:firstLine="643"/>
        <w:rPr>
          <w:rFonts w:hint="eastAsia" w:ascii="宋体" w:hAnsi="宋体" w:eastAsia="宋体" w:cs="宋体"/>
          <w:b w:val="0"/>
          <w:bCs w:val="0"/>
          <w:spacing w:val="0"/>
          <w:kern w:val="0"/>
          <w:sz w:val="24"/>
          <w:szCs w:val="24"/>
          <w:highlight w:val="none"/>
          <w:lang w:bidi="ar"/>
        </w:rPr>
      </w:pPr>
      <w:r>
        <w:rPr>
          <w:rFonts w:hint="eastAsia" w:ascii="宋体" w:hAnsi="宋体" w:eastAsia="宋体"/>
          <w:kern w:val="2"/>
          <w:sz w:val="24"/>
          <w:szCs w:val="24"/>
          <w:highlight w:val="none"/>
        </w:rPr>
        <w:t>②自系统验收合格日起，提供5年的售后服务，包含人员培训、系统维护和后续服务支持。</w:t>
      </w:r>
    </w:p>
    <w:p>
      <w:pPr>
        <w:pStyle w:val="19"/>
        <w:keepNext w:val="0"/>
        <w:keepLines w:val="0"/>
        <w:pageBreakBefore w:val="0"/>
        <w:widowControl/>
        <w:kinsoku/>
        <w:wordWrap/>
        <w:overflowPunct/>
        <w:topLinePunct w:val="0"/>
        <w:autoSpaceDN/>
        <w:bidi w:val="0"/>
        <w:adjustRightInd/>
        <w:snapToGrid/>
        <w:spacing w:line="480" w:lineRule="exact"/>
        <w:ind w:left="0" w:firstLine="643"/>
        <w:rPr>
          <w:rFonts w:hint="eastAsia" w:ascii="宋体" w:hAnsi="宋体" w:eastAsia="宋体" w:cs="宋体"/>
          <w:b/>
          <w:bCs/>
          <w:spacing w:val="0"/>
          <w:kern w:val="0"/>
          <w:sz w:val="24"/>
          <w:szCs w:val="24"/>
          <w:highlight w:val="none"/>
        </w:rPr>
      </w:pPr>
      <w:r>
        <w:rPr>
          <w:rFonts w:hint="eastAsia" w:ascii="宋体" w:hAnsi="宋体" w:eastAsia="宋体" w:cs="宋体"/>
          <w:b/>
          <w:bCs/>
          <w:spacing w:val="0"/>
          <w:kern w:val="0"/>
          <w:sz w:val="24"/>
          <w:szCs w:val="24"/>
          <w:highlight w:val="none"/>
        </w:rPr>
        <w:t>四、谈判文件获取及报名</w:t>
      </w:r>
    </w:p>
    <w:p>
      <w:pPr>
        <w:pStyle w:val="19"/>
        <w:keepNext w:val="0"/>
        <w:keepLines w:val="0"/>
        <w:pageBreakBefore w:val="0"/>
        <w:widowControl/>
        <w:suppressLineNumbers w:val="0"/>
        <w:kinsoku/>
        <w:wordWrap/>
        <w:overflowPunct/>
        <w:topLinePunct w:val="0"/>
        <w:autoSpaceDN/>
        <w:bidi w:val="0"/>
        <w:adjustRightInd/>
        <w:snapToGrid/>
        <w:spacing w:line="480" w:lineRule="exact"/>
        <w:ind w:left="0" w:firstLine="643"/>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rPr>
        <w:t>公告及报名期限：</w:t>
      </w:r>
      <w:r>
        <w:rPr>
          <w:rFonts w:hint="eastAsia" w:ascii="宋体" w:hAnsi="宋体" w:eastAsia="宋体" w:cs="宋体"/>
          <w:spacing w:val="0"/>
          <w:kern w:val="0"/>
          <w:sz w:val="24"/>
          <w:szCs w:val="24"/>
          <w:highlight w:val="none"/>
          <w:lang w:val="en-US" w:eastAsia="zh-CN"/>
        </w:rPr>
        <w:t>2026</w:t>
      </w:r>
      <w:r>
        <w:rPr>
          <w:rFonts w:hint="eastAsia" w:ascii="宋体" w:hAnsi="宋体" w:eastAsia="宋体" w:cs="宋体"/>
          <w:spacing w:val="0"/>
          <w:kern w:val="0"/>
          <w:sz w:val="24"/>
          <w:szCs w:val="24"/>
          <w:highlight w:val="none"/>
        </w:rPr>
        <w:t>年</w:t>
      </w:r>
      <w:r>
        <w:rPr>
          <w:rFonts w:hint="eastAsia" w:ascii="宋体" w:hAnsi="宋体" w:eastAsia="宋体" w:cs="宋体"/>
          <w:spacing w:val="0"/>
          <w:kern w:val="0"/>
          <w:sz w:val="24"/>
          <w:szCs w:val="24"/>
          <w:highlight w:val="none"/>
          <w:lang w:val="en-US" w:eastAsia="zh-CN"/>
        </w:rPr>
        <w:t>7</w:t>
      </w:r>
      <w:r>
        <w:rPr>
          <w:rFonts w:hint="eastAsia" w:ascii="宋体" w:hAnsi="宋体" w:eastAsia="宋体" w:cs="宋体"/>
          <w:spacing w:val="0"/>
          <w:kern w:val="0"/>
          <w:sz w:val="24"/>
          <w:szCs w:val="24"/>
          <w:highlight w:val="none"/>
        </w:rPr>
        <w:t>月</w:t>
      </w:r>
      <w:r>
        <w:rPr>
          <w:rFonts w:hint="eastAsia" w:ascii="宋体" w:hAnsi="宋体" w:eastAsia="宋体" w:cs="宋体"/>
          <w:spacing w:val="0"/>
          <w:kern w:val="0"/>
          <w:sz w:val="24"/>
          <w:szCs w:val="24"/>
          <w:highlight w:val="none"/>
          <w:lang w:val="en-US" w:eastAsia="zh-CN"/>
        </w:rPr>
        <w:t>15</w:t>
      </w:r>
      <w:r>
        <w:rPr>
          <w:rFonts w:hint="eastAsia" w:ascii="宋体" w:hAnsi="宋体" w:eastAsia="宋体" w:cs="宋体"/>
          <w:spacing w:val="0"/>
          <w:kern w:val="0"/>
          <w:sz w:val="24"/>
          <w:szCs w:val="24"/>
          <w:highlight w:val="none"/>
        </w:rPr>
        <w:t>日至</w:t>
      </w:r>
      <w:r>
        <w:rPr>
          <w:rFonts w:hint="eastAsia" w:ascii="宋体" w:hAnsi="宋体" w:eastAsia="宋体" w:cs="宋体"/>
          <w:spacing w:val="0"/>
          <w:kern w:val="0"/>
          <w:sz w:val="24"/>
          <w:szCs w:val="24"/>
          <w:highlight w:val="none"/>
          <w:lang w:val="en-US" w:eastAsia="zh-CN"/>
        </w:rPr>
        <w:t>7</w:t>
      </w:r>
      <w:r>
        <w:rPr>
          <w:rFonts w:hint="eastAsia" w:ascii="宋体" w:hAnsi="宋体" w:eastAsia="宋体" w:cs="宋体"/>
          <w:spacing w:val="0"/>
          <w:kern w:val="0"/>
          <w:sz w:val="24"/>
          <w:szCs w:val="24"/>
          <w:highlight w:val="none"/>
        </w:rPr>
        <w:t>月</w:t>
      </w:r>
      <w:r>
        <w:rPr>
          <w:rFonts w:hint="eastAsia" w:ascii="宋体" w:hAnsi="宋体" w:eastAsia="宋体" w:cs="宋体"/>
          <w:spacing w:val="0"/>
          <w:kern w:val="0"/>
          <w:sz w:val="24"/>
          <w:szCs w:val="24"/>
          <w:highlight w:val="none"/>
          <w:lang w:val="en-US" w:eastAsia="zh-CN"/>
          <w:woUserID w:val="2"/>
        </w:rPr>
        <w:t>19</w:t>
      </w:r>
      <w:r>
        <w:rPr>
          <w:rFonts w:hint="eastAsia" w:ascii="宋体" w:hAnsi="宋体" w:eastAsia="宋体" w:cs="宋体"/>
          <w:spacing w:val="0"/>
          <w:kern w:val="0"/>
          <w:sz w:val="24"/>
          <w:szCs w:val="24"/>
          <w:highlight w:val="none"/>
        </w:rPr>
        <w:t>日</w:t>
      </w:r>
    </w:p>
    <w:p>
      <w:pPr>
        <w:pStyle w:val="19"/>
        <w:keepNext w:val="0"/>
        <w:keepLines w:val="0"/>
        <w:pageBreakBefore w:val="0"/>
        <w:widowControl/>
        <w:suppressLineNumbers w:val="0"/>
        <w:kinsoku/>
        <w:wordWrap/>
        <w:overflowPunct/>
        <w:topLinePunct w:val="0"/>
        <w:autoSpaceDN/>
        <w:bidi w:val="0"/>
        <w:adjustRightInd/>
        <w:snapToGrid/>
        <w:spacing w:line="480" w:lineRule="exact"/>
        <w:ind w:left="0" w:firstLine="643"/>
        <w:rPr>
          <w:rFonts w:hint="eastAsia" w:ascii="宋体" w:hAnsi="宋体" w:eastAsia="宋体" w:cs="宋体"/>
          <w:spacing w:val="0"/>
          <w:kern w:val="0"/>
          <w:sz w:val="24"/>
          <w:szCs w:val="24"/>
          <w:highlight w:val="none"/>
          <w:lang w:eastAsia="zh-CN"/>
        </w:rPr>
      </w:pPr>
      <w:r>
        <w:rPr>
          <w:rFonts w:hint="eastAsia" w:ascii="宋体" w:hAnsi="宋体" w:eastAsia="宋体" w:cs="宋体"/>
          <w:spacing w:val="0"/>
          <w:kern w:val="0"/>
          <w:sz w:val="24"/>
          <w:szCs w:val="24"/>
          <w:highlight w:val="none"/>
        </w:rPr>
        <w:t>报名方式：现场报名/网上报名</w:t>
      </w:r>
    </w:p>
    <w:p>
      <w:pPr>
        <w:pStyle w:val="19"/>
        <w:keepNext w:val="0"/>
        <w:keepLines w:val="0"/>
        <w:pageBreakBefore w:val="0"/>
        <w:widowControl/>
        <w:suppressLineNumbers w:val="0"/>
        <w:kinsoku/>
        <w:wordWrap/>
        <w:overflowPunct/>
        <w:topLinePunct w:val="0"/>
        <w:autoSpaceDN/>
        <w:bidi w:val="0"/>
        <w:adjustRightInd/>
        <w:snapToGrid/>
        <w:spacing w:line="480" w:lineRule="exact"/>
        <w:ind w:left="0" w:firstLine="480" w:firstLineChars="200"/>
        <w:rPr>
          <w:rFonts w:hint="default" w:ascii="宋体" w:hAnsi="宋体" w:eastAsia="宋体" w:cs="宋体"/>
          <w:spacing w:val="0"/>
          <w:kern w:val="0"/>
          <w:sz w:val="24"/>
          <w:szCs w:val="24"/>
          <w:highlight w:val="none"/>
          <w:lang w:val="en-US" w:eastAsia="zh-CN"/>
        </w:rPr>
      </w:pPr>
      <w:r>
        <w:rPr>
          <w:rFonts w:hint="eastAsia" w:ascii="宋体" w:hAnsi="宋体" w:eastAsia="宋体" w:cs="宋体"/>
          <w:spacing w:val="0"/>
          <w:kern w:val="0"/>
          <w:sz w:val="24"/>
          <w:szCs w:val="24"/>
          <w:highlight w:val="none"/>
        </w:rPr>
        <w:t>现场报名时间：</w:t>
      </w:r>
      <w:r>
        <w:rPr>
          <w:rFonts w:hint="eastAsia" w:ascii="宋体" w:hAnsi="宋体" w:eastAsia="宋体" w:cs="宋体"/>
          <w:spacing w:val="0"/>
          <w:kern w:val="0"/>
          <w:sz w:val="24"/>
          <w:szCs w:val="24"/>
          <w:highlight w:val="none"/>
          <w:lang w:val="en-US" w:eastAsia="zh-CN"/>
        </w:rPr>
        <w:t>每日上午8</w:t>
      </w:r>
      <w:r>
        <w:rPr>
          <w:rFonts w:hint="eastAsia" w:ascii="宋体" w:hAnsi="宋体" w:eastAsia="宋体" w:cs="宋体"/>
          <w:spacing w:val="0"/>
          <w:kern w:val="0"/>
          <w:sz w:val="24"/>
          <w:szCs w:val="24"/>
          <w:highlight w:val="none"/>
        </w:rPr>
        <w:t>:</w:t>
      </w:r>
      <w:r>
        <w:rPr>
          <w:rFonts w:hint="eastAsia" w:ascii="宋体" w:hAnsi="宋体" w:eastAsia="宋体" w:cs="宋体"/>
          <w:spacing w:val="0"/>
          <w:kern w:val="0"/>
          <w:sz w:val="24"/>
          <w:szCs w:val="24"/>
          <w:highlight w:val="none"/>
          <w:lang w:val="en-US" w:eastAsia="zh-CN"/>
        </w:rPr>
        <w:t>30时至12</w:t>
      </w:r>
      <w:r>
        <w:rPr>
          <w:rFonts w:hint="eastAsia" w:ascii="宋体" w:hAnsi="宋体" w:eastAsia="宋体" w:cs="宋体"/>
          <w:spacing w:val="0"/>
          <w:kern w:val="0"/>
          <w:sz w:val="24"/>
          <w:szCs w:val="24"/>
          <w:highlight w:val="none"/>
        </w:rPr>
        <w:t>:00，</w:t>
      </w:r>
      <w:r>
        <w:rPr>
          <w:rFonts w:hint="eastAsia" w:ascii="宋体" w:hAnsi="宋体" w:eastAsia="宋体" w:cs="宋体"/>
          <w:spacing w:val="0"/>
          <w:kern w:val="0"/>
          <w:sz w:val="24"/>
          <w:szCs w:val="24"/>
          <w:highlight w:val="none"/>
          <w:lang w:val="en-US" w:eastAsia="zh-CN"/>
        </w:rPr>
        <w:t>下午15</w:t>
      </w:r>
      <w:r>
        <w:rPr>
          <w:rFonts w:hint="eastAsia" w:ascii="宋体" w:hAnsi="宋体" w:eastAsia="宋体" w:cs="宋体"/>
          <w:spacing w:val="0"/>
          <w:kern w:val="0"/>
          <w:sz w:val="24"/>
          <w:szCs w:val="24"/>
          <w:highlight w:val="none"/>
        </w:rPr>
        <w:t>:</w:t>
      </w:r>
      <w:r>
        <w:rPr>
          <w:rFonts w:hint="eastAsia" w:ascii="宋体" w:hAnsi="宋体" w:eastAsia="宋体" w:cs="宋体"/>
          <w:spacing w:val="0"/>
          <w:kern w:val="0"/>
          <w:sz w:val="24"/>
          <w:szCs w:val="24"/>
          <w:highlight w:val="none"/>
          <w:lang w:val="en-US" w:eastAsia="zh-CN"/>
        </w:rPr>
        <w:t>00时至17</w:t>
      </w:r>
      <w:r>
        <w:rPr>
          <w:rFonts w:hint="eastAsia" w:ascii="宋体" w:hAnsi="宋体" w:eastAsia="宋体" w:cs="宋体"/>
          <w:spacing w:val="0"/>
          <w:kern w:val="0"/>
          <w:sz w:val="24"/>
          <w:szCs w:val="24"/>
          <w:highlight w:val="none"/>
        </w:rPr>
        <w:t>:</w:t>
      </w:r>
      <w:r>
        <w:rPr>
          <w:rFonts w:hint="eastAsia" w:ascii="宋体" w:hAnsi="宋体" w:eastAsia="宋体" w:cs="宋体"/>
          <w:spacing w:val="0"/>
          <w:kern w:val="0"/>
          <w:sz w:val="24"/>
          <w:szCs w:val="24"/>
          <w:highlight w:val="none"/>
          <w:lang w:val="en-US" w:eastAsia="zh-CN"/>
        </w:rPr>
        <w:t>30</w:t>
      </w:r>
    </w:p>
    <w:p>
      <w:pPr>
        <w:pStyle w:val="19"/>
        <w:keepNext w:val="0"/>
        <w:keepLines w:val="0"/>
        <w:pageBreakBefore w:val="0"/>
        <w:widowControl/>
        <w:suppressLineNumbers w:val="0"/>
        <w:kinsoku/>
        <w:wordWrap/>
        <w:overflowPunct/>
        <w:topLinePunct w:val="0"/>
        <w:autoSpaceDN/>
        <w:bidi w:val="0"/>
        <w:adjustRightInd/>
        <w:snapToGrid/>
        <w:spacing w:line="480" w:lineRule="exact"/>
        <w:ind w:left="0" w:firstLine="643"/>
        <w:rPr>
          <w:rFonts w:hint="eastAsia" w:ascii="宋体" w:hAnsi="宋体" w:eastAsia="宋体" w:cs="宋体"/>
          <w:spacing w:val="0"/>
          <w:kern w:val="0"/>
          <w:sz w:val="24"/>
          <w:szCs w:val="24"/>
          <w:highlight w:val="none"/>
          <w:lang w:eastAsia="zh-CN"/>
        </w:rPr>
      </w:pPr>
      <w:r>
        <w:rPr>
          <w:rFonts w:hint="eastAsia" w:ascii="宋体" w:hAnsi="宋体" w:eastAsia="宋体" w:cs="宋体"/>
          <w:spacing w:val="0"/>
          <w:kern w:val="0"/>
          <w:sz w:val="24"/>
          <w:szCs w:val="24"/>
          <w:highlight w:val="none"/>
        </w:rPr>
        <w:t>现场报名时需提交</w:t>
      </w:r>
      <w:r>
        <w:rPr>
          <w:rFonts w:hint="eastAsia" w:ascii="宋体" w:hAnsi="宋体" w:eastAsia="宋体"/>
          <w:sz w:val="24"/>
          <w:szCs w:val="24"/>
          <w:highlight w:val="none"/>
        </w:rPr>
        <w:t>营业执照副本复印件、相关资质或备案复印件、法人授权委托书（格式见采购文件）、被授权人身份证原件，报名提交材料须加盖单位公章；网上报名需将加盖单位公章的上述材料扫描件（PDF格式）发送至指定邮箱（符合条件的将回复确认）</w:t>
      </w:r>
      <w:r>
        <w:rPr>
          <w:rFonts w:hint="eastAsia" w:ascii="宋体" w:hAnsi="宋体" w:eastAsia="宋体" w:cs="宋体"/>
          <w:sz w:val="24"/>
          <w:szCs w:val="24"/>
          <w:lang w:eastAsia="zh-CN"/>
        </w:rPr>
        <w:t>。</w:t>
      </w:r>
    </w:p>
    <w:p>
      <w:pPr>
        <w:pStyle w:val="19"/>
        <w:keepNext w:val="0"/>
        <w:keepLines w:val="0"/>
        <w:pageBreakBefore w:val="0"/>
        <w:widowControl/>
        <w:kinsoku/>
        <w:wordWrap/>
        <w:overflowPunct/>
        <w:topLinePunct w:val="0"/>
        <w:autoSpaceDN/>
        <w:bidi w:val="0"/>
        <w:adjustRightInd/>
        <w:snapToGrid/>
        <w:spacing w:line="480" w:lineRule="exact"/>
        <w:ind w:left="0" w:firstLine="643"/>
        <w:rPr>
          <w:rFonts w:hint="eastAsia" w:ascii="宋体" w:hAnsi="宋体" w:eastAsia="宋体" w:cs="宋体"/>
          <w:b/>
          <w:bCs/>
          <w:spacing w:val="0"/>
          <w:kern w:val="0"/>
          <w:sz w:val="24"/>
          <w:szCs w:val="24"/>
          <w:highlight w:val="none"/>
        </w:rPr>
      </w:pPr>
      <w:r>
        <w:rPr>
          <w:rFonts w:hint="eastAsia" w:ascii="宋体" w:hAnsi="宋体" w:eastAsia="宋体" w:cs="宋体"/>
          <w:b/>
          <w:bCs/>
          <w:spacing w:val="0"/>
          <w:kern w:val="0"/>
          <w:sz w:val="24"/>
          <w:szCs w:val="24"/>
          <w:highlight w:val="none"/>
        </w:rPr>
        <w:t>五、谈判文件递交及开标</w:t>
      </w:r>
    </w:p>
    <w:p>
      <w:pPr>
        <w:pStyle w:val="19"/>
        <w:keepNext w:val="0"/>
        <w:keepLines w:val="0"/>
        <w:pageBreakBefore w:val="0"/>
        <w:widowControl/>
        <w:suppressLineNumbers w:val="0"/>
        <w:kinsoku/>
        <w:wordWrap/>
        <w:overflowPunct/>
        <w:topLinePunct w:val="0"/>
        <w:autoSpaceDN/>
        <w:bidi w:val="0"/>
        <w:adjustRightInd/>
        <w:snapToGrid/>
        <w:spacing w:line="480" w:lineRule="exact"/>
        <w:ind w:left="0" w:firstLine="643"/>
        <w:rPr>
          <w:rFonts w:hint="default" w:ascii="宋体" w:hAnsi="宋体" w:eastAsia="宋体" w:cs="宋体"/>
          <w:spacing w:val="0"/>
          <w:kern w:val="0"/>
          <w:sz w:val="24"/>
          <w:szCs w:val="24"/>
          <w:highlight w:val="none"/>
          <w:lang w:val="en-US" w:eastAsia="zh-CN"/>
        </w:rPr>
      </w:pPr>
      <w:r>
        <w:rPr>
          <w:rFonts w:hint="eastAsia" w:ascii="宋体" w:hAnsi="宋体" w:eastAsia="宋体" w:cs="宋体"/>
          <w:spacing w:val="0"/>
          <w:kern w:val="0"/>
          <w:sz w:val="24"/>
          <w:szCs w:val="24"/>
          <w:highlight w:val="none"/>
        </w:rPr>
        <w:t>递交谈判文件截止及开标时间：</w:t>
      </w:r>
      <w:r>
        <w:rPr>
          <w:rFonts w:hint="eastAsia" w:ascii="宋体" w:hAnsi="宋体" w:eastAsia="宋体" w:cs="宋体"/>
          <w:spacing w:val="0"/>
          <w:kern w:val="0"/>
          <w:sz w:val="24"/>
          <w:szCs w:val="24"/>
          <w:highlight w:val="none"/>
          <w:lang w:val="en-US" w:eastAsia="zh-CN"/>
        </w:rPr>
        <w:t>2026</w:t>
      </w:r>
      <w:r>
        <w:rPr>
          <w:rFonts w:hint="eastAsia" w:ascii="宋体" w:hAnsi="宋体" w:eastAsia="宋体" w:cs="宋体"/>
          <w:spacing w:val="0"/>
          <w:kern w:val="0"/>
          <w:sz w:val="24"/>
          <w:szCs w:val="24"/>
          <w:highlight w:val="none"/>
        </w:rPr>
        <w:t>年</w:t>
      </w:r>
      <w:r>
        <w:rPr>
          <w:rFonts w:hint="default" w:ascii="宋体" w:hAnsi="宋体" w:eastAsia="宋体" w:cs="宋体"/>
          <w:spacing w:val="0"/>
          <w:kern w:val="0"/>
          <w:sz w:val="24"/>
          <w:szCs w:val="24"/>
          <w:highlight w:val="none"/>
          <w:woUserID w:val="2"/>
        </w:rPr>
        <w:t>7</w:t>
      </w:r>
      <w:r>
        <w:rPr>
          <w:rFonts w:hint="eastAsia" w:ascii="宋体" w:hAnsi="宋体" w:eastAsia="宋体" w:cs="宋体"/>
          <w:spacing w:val="0"/>
          <w:kern w:val="0"/>
          <w:sz w:val="24"/>
          <w:szCs w:val="24"/>
          <w:highlight w:val="none"/>
        </w:rPr>
        <w:t>月</w:t>
      </w:r>
      <w:r>
        <w:rPr>
          <w:rFonts w:hint="eastAsia" w:ascii="宋体" w:hAnsi="宋体" w:eastAsia="宋体" w:cs="宋体"/>
          <w:spacing w:val="0"/>
          <w:kern w:val="0"/>
          <w:sz w:val="24"/>
          <w:szCs w:val="24"/>
          <w:highlight w:val="none"/>
          <w:lang w:val="en-US" w:eastAsia="zh-CN"/>
          <w:woUserID w:val="2"/>
        </w:rPr>
        <w:t>20</w:t>
      </w:r>
      <w:r>
        <w:rPr>
          <w:rFonts w:hint="eastAsia" w:ascii="宋体" w:hAnsi="宋体" w:eastAsia="宋体" w:cs="宋体"/>
          <w:spacing w:val="0"/>
          <w:kern w:val="0"/>
          <w:sz w:val="24"/>
          <w:szCs w:val="24"/>
          <w:highlight w:val="none"/>
        </w:rPr>
        <w:t>日</w:t>
      </w:r>
      <w:r>
        <w:rPr>
          <w:rFonts w:hint="eastAsia" w:ascii="宋体" w:hAnsi="宋体" w:eastAsia="宋体" w:cs="宋体"/>
          <w:spacing w:val="0"/>
          <w:kern w:val="0"/>
          <w:sz w:val="24"/>
          <w:szCs w:val="24"/>
          <w:highlight w:val="none"/>
          <w:lang w:val="en-US" w:eastAsia="zh-CN"/>
        </w:rPr>
        <w:t>上</w:t>
      </w:r>
      <w:r>
        <w:rPr>
          <w:rFonts w:hint="eastAsia" w:ascii="宋体" w:hAnsi="宋体" w:eastAsia="宋体" w:cs="宋体"/>
          <w:spacing w:val="0"/>
          <w:kern w:val="0"/>
          <w:sz w:val="24"/>
          <w:szCs w:val="24"/>
          <w:highlight w:val="none"/>
        </w:rPr>
        <w:t>午</w:t>
      </w:r>
      <w:r>
        <w:rPr>
          <w:rFonts w:hint="eastAsia" w:ascii="宋体" w:hAnsi="宋体" w:eastAsia="宋体" w:cs="宋体"/>
          <w:spacing w:val="0"/>
          <w:kern w:val="0"/>
          <w:sz w:val="24"/>
          <w:szCs w:val="24"/>
          <w:highlight w:val="none"/>
          <w:lang w:val="en-US" w:eastAsia="zh-CN"/>
        </w:rPr>
        <w:t>9</w:t>
      </w:r>
      <w:r>
        <w:rPr>
          <w:rFonts w:hint="eastAsia" w:ascii="宋体" w:hAnsi="宋体" w:eastAsia="宋体" w:cs="宋体"/>
          <w:spacing w:val="0"/>
          <w:kern w:val="0"/>
          <w:sz w:val="24"/>
          <w:szCs w:val="24"/>
          <w:highlight w:val="none"/>
        </w:rPr>
        <w:t>:</w:t>
      </w:r>
      <w:r>
        <w:rPr>
          <w:rFonts w:hint="eastAsia" w:ascii="宋体" w:hAnsi="宋体" w:eastAsia="宋体" w:cs="宋体"/>
          <w:spacing w:val="0"/>
          <w:kern w:val="0"/>
          <w:sz w:val="24"/>
          <w:szCs w:val="24"/>
          <w:highlight w:val="none"/>
          <w:lang w:val="en-US" w:eastAsia="zh-CN"/>
        </w:rPr>
        <w:t>30（北京时间）</w:t>
      </w:r>
    </w:p>
    <w:p>
      <w:pPr>
        <w:pStyle w:val="19"/>
        <w:keepNext w:val="0"/>
        <w:keepLines w:val="0"/>
        <w:pageBreakBefore w:val="0"/>
        <w:widowControl/>
        <w:suppressLineNumbers w:val="0"/>
        <w:kinsoku/>
        <w:wordWrap/>
        <w:overflowPunct/>
        <w:topLinePunct w:val="0"/>
        <w:autoSpaceDN/>
        <w:bidi w:val="0"/>
        <w:adjustRightInd/>
        <w:snapToGrid/>
        <w:spacing w:line="480" w:lineRule="exact"/>
        <w:ind w:left="0" w:firstLine="643"/>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rPr>
        <w:t>递交谈判文件及开标地点：河南省郑州市文化路75号物探中心</w:t>
      </w:r>
      <w:r>
        <w:rPr>
          <w:rFonts w:hint="eastAsia" w:ascii="宋体" w:hAnsi="宋体" w:eastAsia="宋体" w:cs="宋体"/>
          <w:spacing w:val="0"/>
          <w:kern w:val="0"/>
          <w:sz w:val="24"/>
          <w:szCs w:val="24"/>
          <w:highlight w:val="none"/>
          <w:lang w:val="en-US" w:eastAsia="zh-CN"/>
        </w:rPr>
        <w:t>707</w:t>
      </w:r>
      <w:r>
        <w:rPr>
          <w:rFonts w:hint="eastAsia" w:ascii="宋体" w:hAnsi="宋体" w:eastAsia="宋体" w:cs="宋体"/>
          <w:spacing w:val="0"/>
          <w:kern w:val="0"/>
          <w:sz w:val="24"/>
          <w:szCs w:val="24"/>
          <w:highlight w:val="none"/>
        </w:rPr>
        <w:t>会议室</w:t>
      </w:r>
    </w:p>
    <w:p>
      <w:pPr>
        <w:pStyle w:val="19"/>
        <w:keepNext w:val="0"/>
        <w:keepLines w:val="0"/>
        <w:pageBreakBefore w:val="0"/>
        <w:widowControl/>
        <w:suppressLineNumbers w:val="0"/>
        <w:kinsoku/>
        <w:wordWrap/>
        <w:overflowPunct/>
        <w:topLinePunct w:val="0"/>
        <w:autoSpaceDN/>
        <w:bidi w:val="0"/>
        <w:adjustRightInd/>
        <w:snapToGrid/>
        <w:spacing w:line="480" w:lineRule="exact"/>
        <w:ind w:left="0" w:firstLine="643"/>
        <w:rPr>
          <w:rFonts w:hint="default" w:ascii="宋体" w:hAnsi="宋体" w:eastAsia="宋体" w:cs="宋体"/>
          <w:spacing w:val="0"/>
          <w:kern w:val="0"/>
          <w:sz w:val="24"/>
          <w:szCs w:val="24"/>
          <w:highlight w:val="none"/>
          <w:lang w:val="en-US" w:eastAsia="zh-CN"/>
        </w:rPr>
      </w:pPr>
      <w:r>
        <w:rPr>
          <w:rFonts w:hint="eastAsia" w:ascii="宋体" w:hAnsi="宋体" w:eastAsia="宋体" w:cs="宋体"/>
          <w:spacing w:val="0"/>
          <w:kern w:val="0"/>
          <w:sz w:val="24"/>
          <w:szCs w:val="24"/>
          <w:highlight w:val="none"/>
        </w:rPr>
        <w:t>开标方式：现场开标</w:t>
      </w:r>
    </w:p>
    <w:p>
      <w:pPr>
        <w:pStyle w:val="19"/>
        <w:keepNext w:val="0"/>
        <w:keepLines w:val="0"/>
        <w:pageBreakBefore w:val="0"/>
        <w:widowControl/>
        <w:suppressLineNumbers w:val="0"/>
        <w:kinsoku/>
        <w:wordWrap/>
        <w:overflowPunct/>
        <w:topLinePunct w:val="0"/>
        <w:autoSpaceDN/>
        <w:bidi w:val="0"/>
        <w:adjustRightInd/>
        <w:snapToGrid/>
        <w:spacing w:line="480" w:lineRule="exact"/>
        <w:ind w:left="0" w:firstLine="643"/>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rPr>
        <w:t>现场谈判时，被授权人需提供身份证原件。逾期送达或者未送达指定地点的谈判文件，采购方不予受理。</w:t>
      </w:r>
    </w:p>
    <w:p>
      <w:pPr>
        <w:pStyle w:val="19"/>
        <w:keepNext w:val="0"/>
        <w:keepLines w:val="0"/>
        <w:pageBreakBefore w:val="0"/>
        <w:widowControl/>
        <w:kinsoku/>
        <w:wordWrap/>
        <w:overflowPunct/>
        <w:topLinePunct w:val="0"/>
        <w:autoSpaceDN/>
        <w:bidi w:val="0"/>
        <w:adjustRightInd/>
        <w:snapToGrid/>
        <w:spacing w:line="480" w:lineRule="exact"/>
        <w:ind w:left="0" w:firstLine="643"/>
        <w:rPr>
          <w:rFonts w:hint="eastAsia" w:ascii="宋体" w:hAnsi="宋体" w:eastAsia="宋体" w:cs="宋体"/>
          <w:b/>
          <w:bCs/>
          <w:spacing w:val="0"/>
          <w:kern w:val="0"/>
          <w:sz w:val="24"/>
          <w:szCs w:val="24"/>
          <w:highlight w:val="none"/>
        </w:rPr>
      </w:pPr>
      <w:r>
        <w:rPr>
          <w:rFonts w:hint="eastAsia" w:ascii="宋体" w:hAnsi="宋体" w:eastAsia="宋体" w:cs="宋体"/>
          <w:b/>
          <w:bCs/>
          <w:spacing w:val="0"/>
          <w:kern w:val="0"/>
          <w:sz w:val="24"/>
          <w:szCs w:val="24"/>
          <w:highlight w:val="none"/>
        </w:rPr>
        <w:t>六、联系方式</w:t>
      </w:r>
    </w:p>
    <w:p>
      <w:pPr>
        <w:pStyle w:val="12"/>
        <w:keepNext w:val="0"/>
        <w:keepLines w:val="0"/>
        <w:pageBreakBefore w:val="0"/>
        <w:widowControl/>
        <w:suppressLineNumbers w:val="0"/>
        <w:kinsoku/>
        <w:wordWrap/>
        <w:overflowPunct/>
        <w:topLinePunct w:val="0"/>
        <w:autoSpaceDN/>
        <w:bidi w:val="0"/>
        <w:adjustRightInd/>
        <w:snapToGrid/>
        <w:spacing w:before="0" w:beforeAutospacing="0" w:after="0" w:afterAutospacing="0" w:line="480" w:lineRule="exact"/>
        <w:ind w:left="0" w:firstLine="0"/>
        <w:jc w:val="left"/>
        <w:rPr>
          <w:rFonts w:hint="default" w:ascii="宋体" w:hAnsi="宋体" w:eastAsia="宋体" w:cs="宋体"/>
          <w:spacing w:val="0"/>
          <w:kern w:val="0"/>
          <w:sz w:val="24"/>
          <w:szCs w:val="24"/>
          <w:highlight w:val="none"/>
          <w:lang w:val="en-US" w:eastAsia="zh-CN"/>
        </w:rPr>
      </w:pPr>
      <w:r>
        <w:rPr>
          <w:rFonts w:hint="default" w:cs="宋体"/>
          <w:spacing w:val="0"/>
          <w:kern w:val="0"/>
          <w:sz w:val="24"/>
          <w:szCs w:val="24"/>
          <w:highlight w:val="none"/>
          <w:woUserID w:val="2"/>
        </w:rPr>
        <w:t xml:space="preserve">    </w:t>
      </w:r>
      <w:r>
        <w:rPr>
          <w:rFonts w:hint="eastAsia" w:ascii="宋体" w:hAnsi="宋体" w:eastAsia="宋体" w:cs="宋体"/>
          <w:spacing w:val="0"/>
          <w:kern w:val="0"/>
          <w:sz w:val="24"/>
          <w:szCs w:val="24"/>
          <w:highlight w:val="none"/>
        </w:rPr>
        <w:t>联系人：</w:t>
      </w:r>
      <w:r>
        <w:rPr>
          <w:rFonts w:hint="eastAsia" w:cs="宋体"/>
          <w:spacing w:val="0"/>
          <w:kern w:val="0"/>
          <w:sz w:val="24"/>
          <w:szCs w:val="24"/>
          <w:highlight w:val="none"/>
          <w:lang w:val="en-US" w:eastAsia="zh-CN"/>
        </w:rPr>
        <w:t>许</w:t>
      </w:r>
      <w:r>
        <w:rPr>
          <w:rFonts w:hint="eastAsia" w:ascii="宋体" w:hAnsi="宋体" w:eastAsia="宋体" w:cs="宋体"/>
          <w:spacing w:val="0"/>
          <w:kern w:val="0"/>
          <w:sz w:val="24"/>
          <w:szCs w:val="24"/>
          <w:highlight w:val="none"/>
          <w:lang w:val="en-US" w:eastAsia="zh-CN"/>
        </w:rPr>
        <w:t>老师</w:t>
      </w:r>
      <w:r>
        <w:rPr>
          <w:rFonts w:hint="eastAsia" w:cs="宋体"/>
          <w:spacing w:val="0"/>
          <w:kern w:val="0"/>
          <w:sz w:val="24"/>
          <w:szCs w:val="24"/>
          <w:highlight w:val="none"/>
          <w:lang w:val="en-US" w:eastAsia="zh-CN"/>
        </w:rPr>
        <w:t xml:space="preserve"> 13099167516</w:t>
      </w:r>
      <w:r>
        <w:rPr>
          <w:rFonts w:hint="eastAsia" w:cs="宋体"/>
          <w:sz w:val="24"/>
          <w:szCs w:val="24"/>
          <w:highlight w:val="none"/>
          <w:shd w:val="clear" w:fill="auto"/>
          <w:lang w:eastAsia="zh-CN"/>
          <w:woUserID w:val="0"/>
        </w:rPr>
        <w:t>、</w:t>
      </w:r>
      <w:r>
        <w:rPr>
          <w:rFonts w:hint="eastAsia"/>
          <w:highlight w:val="none"/>
        </w:rPr>
        <w:t>0371-56865162</w:t>
      </w:r>
    </w:p>
    <w:p>
      <w:pPr>
        <w:pStyle w:val="19"/>
        <w:keepNext w:val="0"/>
        <w:keepLines w:val="0"/>
        <w:pageBreakBefore w:val="0"/>
        <w:widowControl/>
        <w:suppressLineNumbers w:val="0"/>
        <w:kinsoku/>
        <w:wordWrap/>
        <w:overflowPunct/>
        <w:topLinePunct w:val="0"/>
        <w:autoSpaceDN/>
        <w:bidi w:val="0"/>
        <w:adjustRightInd/>
        <w:snapToGrid/>
        <w:spacing w:line="480" w:lineRule="exact"/>
        <w:ind w:left="0" w:firstLine="643"/>
        <w:rPr>
          <w:rFonts w:hint="default" w:ascii="宋体" w:hAnsi="宋体" w:eastAsia="宋体" w:cs="宋体"/>
          <w:spacing w:val="0"/>
          <w:kern w:val="0"/>
          <w:sz w:val="24"/>
          <w:szCs w:val="24"/>
          <w:highlight w:val="none"/>
          <w:lang w:val="en-US" w:eastAsia="zh-CN"/>
        </w:rPr>
      </w:pPr>
      <w:r>
        <w:rPr>
          <w:rFonts w:hint="eastAsia" w:ascii="宋体" w:hAnsi="宋体" w:eastAsia="宋体" w:cs="宋体"/>
          <w:spacing w:val="0"/>
          <w:kern w:val="0"/>
          <w:sz w:val="24"/>
          <w:szCs w:val="24"/>
          <w:highlight w:val="none"/>
          <w:lang w:val="en-US" w:eastAsia="zh-CN"/>
        </w:rPr>
        <w:t>指定邮箱：</w:t>
      </w:r>
      <w:r>
        <w:rPr>
          <w:rFonts w:hint="eastAsia" w:ascii="宋体" w:hAnsi="宋体" w:eastAsia="宋体"/>
          <w:sz w:val="24"/>
          <w:szCs w:val="24"/>
          <w:highlight w:val="none"/>
        </w:rPr>
        <w:t>992018518@qq.com</w:t>
      </w:r>
    </w:p>
    <w:p>
      <w:pPr>
        <w:pStyle w:val="19"/>
        <w:keepNext w:val="0"/>
        <w:keepLines w:val="0"/>
        <w:pageBreakBefore w:val="0"/>
        <w:widowControl/>
        <w:suppressLineNumbers w:val="0"/>
        <w:kinsoku/>
        <w:wordWrap/>
        <w:overflowPunct/>
        <w:topLinePunct w:val="0"/>
        <w:autoSpaceDN/>
        <w:bidi w:val="0"/>
        <w:adjustRightInd/>
        <w:snapToGrid/>
        <w:spacing w:line="480" w:lineRule="exact"/>
        <w:ind w:left="0" w:firstLine="643"/>
        <w:rPr>
          <w:rFonts w:hint="eastAsia" w:ascii="宋体" w:hAnsi="宋体" w:eastAsia="宋体" w:cs="宋体"/>
          <w:spacing w:val="-11"/>
          <w:kern w:val="0"/>
          <w:sz w:val="24"/>
          <w:szCs w:val="24"/>
          <w:highlight w:val="none"/>
        </w:rPr>
      </w:pPr>
      <w:r>
        <w:rPr>
          <w:rFonts w:hint="eastAsia" w:ascii="宋体" w:hAnsi="宋体" w:eastAsia="宋体" w:cs="宋体"/>
          <w:spacing w:val="0"/>
          <w:kern w:val="0"/>
          <w:sz w:val="24"/>
          <w:szCs w:val="24"/>
          <w:highlight w:val="none"/>
          <w:lang w:val="en-US" w:eastAsia="zh-CN"/>
        </w:rPr>
        <w:t>联系地址：河南省郑州市文化路75号中国地震局物探中心301室。</w:t>
      </w:r>
      <w:r>
        <w:rPr>
          <w:rFonts w:hint="eastAsia" w:ascii="宋体" w:hAnsi="宋体" w:eastAsia="宋体" w:cs="宋体"/>
          <w:spacing w:val="-11"/>
          <w:kern w:val="0"/>
          <w:sz w:val="24"/>
          <w:szCs w:val="24"/>
          <w:highlight w:val="none"/>
        </w:rPr>
        <w:br w:type="page"/>
      </w:r>
    </w:p>
    <w:bookmarkEnd w:id="2"/>
    <w:bookmarkEnd w:id="3"/>
    <w:p>
      <w:pPr>
        <w:spacing w:line="400" w:lineRule="exact"/>
        <w:jc w:val="center"/>
        <w:rPr>
          <w:rFonts w:hint="eastAsia" w:ascii="宋体" w:hAnsi="宋体" w:eastAsia="宋体" w:cs="宋体"/>
          <w:b/>
          <w:bCs/>
          <w:spacing w:val="0"/>
          <w:sz w:val="32"/>
          <w:szCs w:val="32"/>
          <w:highlight w:val="none"/>
        </w:rPr>
      </w:pPr>
      <w:bookmarkStart w:id="4" w:name="_Toc535221883"/>
      <w:r>
        <w:rPr>
          <w:rFonts w:hint="eastAsia" w:ascii="宋体" w:hAnsi="宋体" w:eastAsia="宋体" w:cs="宋体"/>
          <w:b/>
          <w:bCs/>
          <w:spacing w:val="0"/>
          <w:sz w:val="32"/>
          <w:szCs w:val="32"/>
          <w:highlight w:val="none"/>
        </w:rPr>
        <w:t>第二部分 采购内容及技术要求</w:t>
      </w:r>
    </w:p>
    <w:p>
      <w:pPr>
        <w:spacing w:line="400" w:lineRule="exact"/>
        <w:ind w:firstLine="0" w:firstLineChars="0"/>
        <w:rPr>
          <w:rFonts w:hint="eastAsia" w:ascii="宋体" w:hAnsi="宋体" w:eastAsia="宋体" w:cs="宋体"/>
          <w:spacing w:val="0"/>
          <w:kern w:val="2"/>
          <w:sz w:val="24"/>
          <w:szCs w:val="24"/>
          <w:highlight w:val="none"/>
        </w:rPr>
      </w:pPr>
    </w:p>
    <w:p>
      <w:pPr>
        <w:widowControl/>
        <w:spacing w:line="400" w:lineRule="exact"/>
        <w:ind w:firstLine="480" w:firstLineChars="200"/>
        <w:jc w:val="left"/>
        <w:rPr>
          <w:rFonts w:hint="eastAsia" w:ascii="宋体" w:hAnsi="宋体" w:eastAsia="宋体" w:cs="宋体"/>
          <w:spacing w:val="0"/>
          <w:kern w:val="2"/>
          <w:sz w:val="24"/>
          <w:szCs w:val="24"/>
          <w:highlight w:val="none"/>
        </w:rPr>
      </w:pPr>
      <w:r>
        <w:rPr>
          <w:rFonts w:hint="eastAsia" w:ascii="宋体" w:hAnsi="宋体" w:eastAsia="宋体" w:cs="宋体"/>
          <w:spacing w:val="0"/>
          <w:kern w:val="2"/>
          <w:sz w:val="24"/>
          <w:szCs w:val="24"/>
          <w:highlight w:val="none"/>
        </w:rPr>
        <w:t>根据工作安排，</w:t>
      </w:r>
      <w:r>
        <w:rPr>
          <w:rFonts w:hint="eastAsia" w:ascii="宋体" w:hAnsi="宋体" w:cs="宋体"/>
          <w:sz w:val="24"/>
          <w:highlight w:val="none"/>
        </w:rPr>
        <w:t>许昌市活动断层探测与地震危险性评价信息管理系统建设</w:t>
      </w:r>
      <w:r>
        <w:rPr>
          <w:rFonts w:hint="eastAsia" w:ascii="宋体" w:hAnsi="宋体" w:cs="宋体"/>
          <w:sz w:val="24"/>
          <w:highlight w:val="none"/>
          <w:shd w:val="clear" w:color="auto" w:fill="auto"/>
          <w:lang w:val="en-US" w:eastAsia="zh-CN"/>
        </w:rPr>
        <w:t>采购</w:t>
      </w:r>
      <w:r>
        <w:rPr>
          <w:rFonts w:hint="eastAsia" w:ascii="宋体" w:hAnsi="宋体" w:eastAsia="宋体" w:cs="宋体"/>
          <w:spacing w:val="0"/>
          <w:kern w:val="2"/>
          <w:sz w:val="24"/>
          <w:szCs w:val="24"/>
          <w:highlight w:val="none"/>
        </w:rPr>
        <w:t>内容及要求如下：</w:t>
      </w:r>
    </w:p>
    <w:p>
      <w:pPr>
        <w:widowControl/>
        <w:spacing w:line="400" w:lineRule="exact"/>
        <w:ind w:firstLine="480" w:firstLineChars="200"/>
        <w:jc w:val="left"/>
        <w:rPr>
          <w:rFonts w:hint="eastAsia" w:ascii="宋体" w:hAnsi="宋体" w:eastAsia="宋体" w:cs="宋体"/>
          <w:spacing w:val="0"/>
          <w:kern w:val="2"/>
          <w:sz w:val="24"/>
          <w:szCs w:val="24"/>
          <w:highlight w:val="none"/>
        </w:rPr>
      </w:pP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8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noWrap w:val="0"/>
            <w:tcMar>
              <w:top w:w="113" w:type="dxa"/>
              <w:left w:w="164" w:type="dxa"/>
              <w:bottom w:w="113" w:type="dxa"/>
              <w:right w:w="164" w:type="dxa"/>
            </w:tcMar>
            <w:vAlign w:val="top"/>
          </w:tcPr>
          <w:p>
            <w:pPr>
              <w:spacing w:line="400" w:lineRule="exact"/>
              <w:jc w:val="left"/>
              <w:rPr>
                <w:rFonts w:hint="eastAsia" w:ascii="宋体" w:hAnsi="宋体" w:eastAsia="宋体" w:cs="宋体"/>
                <w:b w:val="0"/>
                <w:spacing w:val="0"/>
                <w:sz w:val="24"/>
                <w:szCs w:val="24"/>
                <w:highlight w:val="none"/>
              </w:rPr>
            </w:pPr>
            <w:r>
              <w:rPr>
                <w:rFonts w:hint="eastAsia" w:ascii="宋体" w:hAnsi="宋体" w:eastAsia="宋体" w:cs="宋体"/>
                <w:b w:val="0"/>
                <w:spacing w:val="0"/>
                <w:sz w:val="24"/>
                <w:szCs w:val="24"/>
                <w:highlight w:val="none"/>
              </w:rPr>
              <w:t>序号</w:t>
            </w:r>
          </w:p>
        </w:tc>
        <w:tc>
          <w:tcPr>
            <w:tcW w:w="4517" w:type="pct"/>
            <w:noWrap w:val="0"/>
            <w:tcMar>
              <w:top w:w="113" w:type="dxa"/>
              <w:left w:w="164" w:type="dxa"/>
              <w:bottom w:w="113" w:type="dxa"/>
              <w:right w:w="164" w:type="dxa"/>
            </w:tcMar>
            <w:vAlign w:val="top"/>
          </w:tcPr>
          <w:p>
            <w:pPr>
              <w:spacing w:line="400" w:lineRule="exact"/>
              <w:jc w:val="center"/>
              <w:rPr>
                <w:rFonts w:hint="eastAsia" w:ascii="宋体" w:hAnsi="宋体" w:eastAsia="宋体" w:cs="宋体"/>
                <w:b w:val="0"/>
                <w:spacing w:val="0"/>
                <w:sz w:val="24"/>
                <w:szCs w:val="24"/>
                <w:highlight w:val="none"/>
              </w:rPr>
            </w:pPr>
            <w:r>
              <w:rPr>
                <w:rFonts w:hint="eastAsia" w:ascii="宋体" w:hAnsi="宋体" w:eastAsia="宋体" w:cs="宋体"/>
                <w:b w:val="0"/>
                <w:spacing w:val="0"/>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82" w:type="pct"/>
            <w:noWrap w:val="0"/>
            <w:tcMar>
              <w:top w:w="113" w:type="dxa"/>
              <w:left w:w="164" w:type="dxa"/>
              <w:bottom w:w="113" w:type="dxa"/>
              <w:right w:w="164" w:type="dxa"/>
            </w:tcMar>
            <w:vAlign w:val="center"/>
          </w:tcPr>
          <w:p>
            <w:pPr>
              <w:spacing w:line="400" w:lineRule="exact"/>
              <w:jc w:val="left"/>
              <w:rPr>
                <w:rFonts w:hint="eastAsia" w:ascii="宋体" w:hAnsi="宋体" w:eastAsia="宋体" w:cs="宋体"/>
                <w:spacing w:val="0"/>
                <w:sz w:val="24"/>
                <w:highlight w:val="none"/>
              </w:rPr>
            </w:pPr>
            <w:r>
              <w:rPr>
                <w:rFonts w:hint="eastAsia" w:ascii="宋体" w:hAnsi="宋体" w:eastAsia="宋体" w:cs="宋体"/>
                <w:spacing w:val="0"/>
                <w:sz w:val="24"/>
                <w:highlight w:val="none"/>
              </w:rPr>
              <w:t>1</w:t>
            </w:r>
          </w:p>
        </w:tc>
        <w:tc>
          <w:tcPr>
            <w:tcW w:w="4517" w:type="pct"/>
            <w:noWrap w:val="0"/>
            <w:tcMar>
              <w:top w:w="113" w:type="dxa"/>
              <w:left w:w="164" w:type="dxa"/>
              <w:bottom w:w="113" w:type="dxa"/>
              <w:right w:w="164" w:type="dxa"/>
            </w:tcMar>
            <w:vAlign w:val="top"/>
          </w:tcPr>
          <w:p>
            <w:pPr>
              <w:numPr>
                <w:ilvl w:val="0"/>
                <w:numId w:val="0"/>
              </w:numPr>
              <w:spacing w:line="400" w:lineRule="exact"/>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rPr>
              <w:t>采购单位：</w:t>
            </w:r>
            <w:r>
              <w:rPr>
                <w:rFonts w:hint="eastAsia" w:ascii="宋体" w:hAnsi="宋体" w:eastAsia="宋体" w:cs="宋体"/>
                <w:spacing w:val="0"/>
                <w:sz w:val="24"/>
                <w:szCs w:val="24"/>
                <w:highlight w:val="none"/>
                <w:lang w:val="en-US" w:eastAsia="zh-CN"/>
              </w:rPr>
              <w:t>中国地震局地球物理勘探中心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82" w:type="pct"/>
            <w:noWrap w:val="0"/>
            <w:tcMar>
              <w:top w:w="113" w:type="dxa"/>
              <w:left w:w="164" w:type="dxa"/>
              <w:bottom w:w="113" w:type="dxa"/>
              <w:right w:w="164" w:type="dxa"/>
            </w:tcMar>
            <w:vAlign w:val="center"/>
          </w:tcPr>
          <w:p>
            <w:pPr>
              <w:spacing w:line="400" w:lineRule="exact"/>
              <w:jc w:val="left"/>
              <w:rPr>
                <w:rFonts w:hint="eastAsia" w:ascii="宋体" w:hAnsi="宋体" w:eastAsia="宋体" w:cs="宋体"/>
                <w:spacing w:val="0"/>
                <w:sz w:val="24"/>
                <w:highlight w:val="none"/>
              </w:rPr>
            </w:pPr>
            <w:r>
              <w:rPr>
                <w:rFonts w:hint="eastAsia" w:ascii="宋体" w:hAnsi="宋体" w:eastAsia="宋体" w:cs="宋体"/>
                <w:spacing w:val="0"/>
                <w:sz w:val="24"/>
                <w:highlight w:val="none"/>
              </w:rPr>
              <w:t>2</w:t>
            </w:r>
          </w:p>
        </w:tc>
        <w:tc>
          <w:tcPr>
            <w:tcW w:w="4517" w:type="pct"/>
            <w:noWrap w:val="0"/>
            <w:tcMar>
              <w:top w:w="113" w:type="dxa"/>
              <w:left w:w="164" w:type="dxa"/>
              <w:bottom w:w="113" w:type="dxa"/>
              <w:right w:w="164" w:type="dxa"/>
            </w:tcMar>
            <w:vAlign w:val="top"/>
          </w:tcPr>
          <w:p>
            <w:pPr>
              <w:numPr>
                <w:ilvl w:val="0"/>
                <w:numId w:val="0"/>
              </w:numPr>
              <w:spacing w:line="400" w:lineRule="exact"/>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供方在收到成交通知书后</w:t>
            </w:r>
            <w:r>
              <w:rPr>
                <w:rFonts w:hint="eastAsia" w:ascii="宋体" w:hAnsi="宋体" w:eastAsia="宋体" w:cs="宋体"/>
                <w:spacing w:val="0"/>
                <w:sz w:val="24"/>
                <w:szCs w:val="24"/>
                <w:highlight w:val="none"/>
                <w:lang w:val="en-US" w:eastAsia="zh-CN"/>
              </w:rPr>
              <w:t>十</w:t>
            </w:r>
            <w:r>
              <w:rPr>
                <w:rFonts w:hint="eastAsia" w:ascii="宋体" w:hAnsi="宋体" w:eastAsia="宋体" w:cs="宋体"/>
                <w:spacing w:val="0"/>
                <w:sz w:val="24"/>
                <w:szCs w:val="24"/>
                <w:highlight w:val="none"/>
              </w:rPr>
              <w:t>个工作日内，须与需方签订合同。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482" w:type="pct"/>
            <w:noWrap w:val="0"/>
            <w:tcMar>
              <w:top w:w="113" w:type="dxa"/>
              <w:left w:w="164" w:type="dxa"/>
              <w:bottom w:w="113" w:type="dxa"/>
              <w:right w:w="164" w:type="dxa"/>
            </w:tcMar>
            <w:vAlign w:val="center"/>
          </w:tcPr>
          <w:p>
            <w:pPr>
              <w:spacing w:line="400" w:lineRule="exact"/>
              <w:jc w:val="left"/>
              <w:rPr>
                <w:rFonts w:hint="eastAsia" w:ascii="宋体" w:hAnsi="宋体" w:eastAsia="宋体" w:cs="宋体"/>
                <w:spacing w:val="0"/>
                <w:sz w:val="24"/>
                <w:highlight w:val="none"/>
              </w:rPr>
            </w:pPr>
            <w:r>
              <w:rPr>
                <w:rFonts w:hint="eastAsia" w:ascii="宋体" w:hAnsi="宋体" w:eastAsia="宋体" w:cs="宋体"/>
                <w:spacing w:val="0"/>
                <w:sz w:val="24"/>
                <w:highlight w:val="none"/>
              </w:rPr>
              <w:t>3</w:t>
            </w:r>
          </w:p>
        </w:tc>
        <w:tc>
          <w:tcPr>
            <w:tcW w:w="4517" w:type="pct"/>
            <w:noWrap w:val="0"/>
            <w:tcMar>
              <w:top w:w="113" w:type="dxa"/>
              <w:left w:w="164" w:type="dxa"/>
              <w:bottom w:w="113" w:type="dxa"/>
              <w:right w:w="164" w:type="dxa"/>
            </w:tcMar>
            <w:vAlign w:val="top"/>
          </w:tcPr>
          <w:p>
            <w:pPr>
              <w:pStyle w:val="20"/>
              <w:widowControl/>
              <w:numPr>
                <w:ilvl w:val="0"/>
                <w:numId w:val="0"/>
              </w:numPr>
              <w:spacing w:line="400" w:lineRule="exact"/>
              <w:ind w:left="0" w:leftChars="0" w:firstLine="0" w:firstLineChars="0"/>
              <w:jc w:val="left"/>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主要任务：</w:t>
            </w:r>
          </w:p>
          <w:p>
            <w:pPr>
              <w:pStyle w:val="20"/>
              <w:widowControl/>
              <w:numPr>
                <w:ilvl w:val="0"/>
                <w:numId w:val="0"/>
              </w:numPr>
              <w:spacing w:line="400" w:lineRule="exact"/>
              <w:ind w:left="0" w:leftChars="0" w:firstLine="0" w:firstLineChars="0"/>
              <w:jc w:val="left"/>
              <w:rPr>
                <w:rFonts w:hint="eastAsia" w:ascii="宋体" w:hAnsi="宋体" w:eastAsia="宋体" w:cs="宋体"/>
                <w:spacing w:val="0"/>
                <w:sz w:val="24"/>
                <w:szCs w:val="24"/>
                <w:highlight w:val="none"/>
                <w:lang w:val="en-US" w:eastAsia="zh-CN"/>
              </w:rPr>
            </w:pPr>
            <w:r>
              <w:rPr>
                <w:rFonts w:hint="eastAsia" w:ascii="宋体" w:hAnsi="宋体" w:cs="宋体"/>
                <w:sz w:val="24"/>
                <w:szCs w:val="24"/>
                <w:highlight w:val="none"/>
              </w:rPr>
              <w:t>定制化软件系统1套：基于许昌市活动断层探测与地震危险性评价项目的gdb数据库，建设许昌市活动断层探测与地震危险性评价信息管理系统1套（单机版），该系统应当具有以下功能（但不限于）：数据管理、主要成果可视化显示、查询与交互、成果服务</w:t>
            </w:r>
            <w:r>
              <w:rPr>
                <w:rFonts w:hint="eastAsia" w:ascii="宋体" w:hAnsi="宋体" w:cs="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1" w:hRule="atLeast"/>
          <w:jc w:val="center"/>
        </w:trPr>
        <w:tc>
          <w:tcPr>
            <w:tcW w:w="482" w:type="pct"/>
            <w:noWrap w:val="0"/>
            <w:tcMar>
              <w:top w:w="113" w:type="dxa"/>
              <w:left w:w="164" w:type="dxa"/>
              <w:bottom w:w="113" w:type="dxa"/>
              <w:right w:w="164" w:type="dxa"/>
            </w:tcMar>
            <w:vAlign w:val="center"/>
          </w:tcPr>
          <w:p>
            <w:pPr>
              <w:spacing w:line="400" w:lineRule="exact"/>
              <w:jc w:val="left"/>
              <w:rPr>
                <w:rFonts w:hint="eastAsia" w:ascii="宋体" w:hAnsi="宋体" w:eastAsia="宋体" w:cs="宋体"/>
                <w:spacing w:val="0"/>
                <w:sz w:val="24"/>
                <w:highlight w:val="none"/>
                <w:lang w:val="en-US" w:eastAsia="zh-CN"/>
              </w:rPr>
            </w:pPr>
            <w:r>
              <w:rPr>
                <w:rFonts w:hint="eastAsia" w:ascii="宋体" w:hAnsi="宋体" w:eastAsia="宋体" w:cs="宋体"/>
                <w:spacing w:val="0"/>
                <w:sz w:val="24"/>
                <w:highlight w:val="none"/>
                <w:lang w:val="en-US" w:eastAsia="zh-CN"/>
              </w:rPr>
              <w:t>4</w:t>
            </w:r>
          </w:p>
        </w:tc>
        <w:tc>
          <w:tcPr>
            <w:tcW w:w="4517" w:type="pct"/>
            <w:noWrap w:val="0"/>
            <w:tcMar>
              <w:top w:w="113" w:type="dxa"/>
              <w:left w:w="164" w:type="dxa"/>
              <w:bottom w:w="113" w:type="dxa"/>
              <w:right w:w="164" w:type="dxa"/>
            </w:tcMar>
            <w:vAlign w:val="top"/>
          </w:tcPr>
          <w:p>
            <w:pPr>
              <w:pStyle w:val="19"/>
              <w:widowControl/>
              <w:numPr>
                <w:ilvl w:val="0"/>
                <w:numId w:val="0"/>
              </w:numPr>
              <w:spacing w:line="400" w:lineRule="exact"/>
              <w:ind w:left="0" w:leftChars="0" w:firstLine="0" w:firstLineChars="0"/>
              <w:jc w:val="left"/>
              <w:rPr>
                <w:rFonts w:hint="eastAsia" w:ascii="宋体" w:hAnsi="宋体" w:eastAsia="宋体" w:cs="宋体"/>
                <w:spacing w:val="0"/>
                <w:kern w:val="2"/>
                <w:sz w:val="24"/>
                <w:szCs w:val="24"/>
                <w:highlight w:val="none"/>
                <w:lang w:val="en-US" w:eastAsia="zh-CN" w:bidi="ar"/>
              </w:rPr>
            </w:pPr>
            <w:r>
              <w:rPr>
                <w:rFonts w:hint="eastAsia" w:ascii="宋体" w:hAnsi="宋体" w:eastAsia="宋体" w:cs="宋体"/>
                <w:spacing w:val="0"/>
                <w:kern w:val="2"/>
                <w:sz w:val="24"/>
                <w:szCs w:val="24"/>
                <w:highlight w:val="none"/>
                <w:lang w:val="en-US" w:eastAsia="zh-CN" w:bidi="ar"/>
              </w:rPr>
              <w:t>服务要求：</w:t>
            </w:r>
          </w:p>
          <w:p>
            <w:pPr>
              <w:pStyle w:val="19"/>
              <w:widowControl/>
              <w:numPr>
                <w:ilvl w:val="-1"/>
                <w:numId w:val="0"/>
              </w:numPr>
              <w:spacing w:line="400" w:lineRule="exact"/>
              <w:ind w:firstLine="0" w:firstLineChars="0"/>
              <w:jc w:val="left"/>
              <w:rPr>
                <w:rFonts w:hint="eastAsia" w:ascii="宋体" w:hAnsi="宋体" w:eastAsia="宋体"/>
                <w:kern w:val="2"/>
                <w:sz w:val="24"/>
                <w:szCs w:val="24"/>
                <w:highlight w:val="none"/>
                <w:lang w:eastAsia="zh-CN"/>
              </w:rPr>
            </w:pPr>
            <w:r>
              <w:rPr>
                <w:rFonts w:hint="eastAsia" w:ascii="宋体" w:hAnsi="宋体" w:eastAsia="宋体"/>
                <w:kern w:val="2"/>
                <w:sz w:val="24"/>
                <w:szCs w:val="24"/>
                <w:highlight w:val="none"/>
                <w:lang w:val="en-US" w:eastAsia="zh-CN"/>
              </w:rPr>
              <w:t>1.</w:t>
            </w:r>
            <w:r>
              <w:rPr>
                <w:rFonts w:hint="eastAsia" w:ascii="宋体" w:hAnsi="宋体" w:eastAsia="宋体"/>
                <w:kern w:val="2"/>
                <w:sz w:val="24"/>
                <w:szCs w:val="24"/>
                <w:highlight w:val="none"/>
              </w:rPr>
              <w:t>软件需在</w:t>
            </w:r>
            <w:r>
              <w:rPr>
                <w:rFonts w:hint="eastAsia" w:ascii="宋体" w:hAnsi="宋体" w:eastAsia="宋体"/>
                <w:kern w:val="2"/>
                <w:sz w:val="24"/>
                <w:szCs w:val="24"/>
                <w:highlight w:val="none"/>
                <w:lang w:val="en-US" w:eastAsia="zh-CN"/>
              </w:rPr>
              <w:t>windows</w:t>
            </w:r>
            <w:r>
              <w:rPr>
                <w:rFonts w:hint="eastAsia" w:ascii="宋体" w:hAnsi="宋体" w:eastAsia="宋体"/>
                <w:kern w:val="2"/>
                <w:sz w:val="24"/>
                <w:szCs w:val="24"/>
                <w:highlight w:val="none"/>
              </w:rPr>
              <w:t>系统下独立运行</w:t>
            </w:r>
            <w:r>
              <w:rPr>
                <w:rFonts w:hint="eastAsia" w:ascii="宋体" w:hAnsi="宋体" w:eastAsia="宋体"/>
                <w:kern w:val="2"/>
                <w:sz w:val="24"/>
                <w:szCs w:val="24"/>
                <w:highlight w:val="none"/>
                <w:lang w:eastAsia="zh-CN"/>
              </w:rPr>
              <w:t>，</w:t>
            </w:r>
            <w:r>
              <w:rPr>
                <w:rFonts w:hint="eastAsia" w:ascii="宋体" w:hAnsi="宋体" w:eastAsia="宋体"/>
                <w:kern w:val="2"/>
                <w:sz w:val="24"/>
                <w:szCs w:val="24"/>
                <w:highlight w:val="none"/>
              </w:rPr>
              <w:t>投标人承担</w:t>
            </w:r>
            <w:r>
              <w:rPr>
                <w:rFonts w:hint="eastAsia" w:ascii="宋体" w:hAnsi="宋体" w:eastAsia="宋体"/>
                <w:kern w:val="2"/>
                <w:sz w:val="24"/>
                <w:szCs w:val="24"/>
                <w:highlight w:val="none"/>
                <w:lang w:val="en-US" w:eastAsia="zh-CN"/>
              </w:rPr>
              <w:t>软件</w:t>
            </w:r>
            <w:r>
              <w:rPr>
                <w:rFonts w:hint="eastAsia" w:ascii="宋体" w:hAnsi="宋体" w:eastAsia="宋体"/>
                <w:kern w:val="2"/>
                <w:sz w:val="24"/>
                <w:szCs w:val="24"/>
                <w:highlight w:val="none"/>
              </w:rPr>
              <w:t>采购、运输、仓储、安装、调试</w:t>
            </w:r>
            <w:r>
              <w:rPr>
                <w:rFonts w:hint="eastAsia" w:ascii="宋体" w:hAnsi="宋体" w:eastAsia="宋体"/>
                <w:kern w:val="2"/>
                <w:sz w:val="24"/>
                <w:szCs w:val="24"/>
                <w:highlight w:val="none"/>
                <w:lang w:eastAsia="zh-CN"/>
              </w:rPr>
              <w:t>；</w:t>
            </w:r>
          </w:p>
          <w:p>
            <w:pPr>
              <w:pStyle w:val="19"/>
              <w:widowControl/>
              <w:numPr>
                <w:ilvl w:val="-1"/>
                <w:numId w:val="0"/>
              </w:numPr>
              <w:spacing w:line="400" w:lineRule="exact"/>
              <w:ind w:firstLine="0" w:firstLineChars="0"/>
              <w:jc w:val="left"/>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woUserID w:val="1"/>
              </w:rPr>
              <w:t>2.</w:t>
            </w:r>
            <w:r>
              <w:rPr>
                <w:rFonts w:hint="eastAsia" w:ascii="宋体" w:hAnsi="宋体" w:eastAsia="宋体"/>
                <w:kern w:val="2"/>
                <w:sz w:val="24"/>
                <w:szCs w:val="24"/>
                <w:highlight w:val="none"/>
              </w:rPr>
              <w:t>自系统验收合格日起，提供5年的售后服务，包含人员培训、系统维护和后续服务支持。在交付使用后，力求做到每年回访一次，对回访出现的问题安排相关技术人员及时沟通并解决处理</w:t>
            </w:r>
            <w:r>
              <w:rPr>
                <w:rFonts w:hint="eastAsia" w:ascii="宋体" w:hAnsi="宋体" w:eastAsia="宋体" w:cs="宋体"/>
                <w:kern w:val="2"/>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noWrap w:val="0"/>
            <w:tcMar>
              <w:top w:w="113" w:type="dxa"/>
              <w:left w:w="164" w:type="dxa"/>
              <w:bottom w:w="113" w:type="dxa"/>
              <w:right w:w="164" w:type="dxa"/>
            </w:tcMar>
            <w:vAlign w:val="center"/>
          </w:tcPr>
          <w:p>
            <w:pPr>
              <w:numPr>
                <w:ilvl w:val="0"/>
                <w:numId w:val="0"/>
              </w:numPr>
              <w:spacing w:line="400" w:lineRule="exact"/>
              <w:jc w:val="left"/>
              <w:rPr>
                <w:rFonts w:hint="eastAsia" w:ascii="宋体" w:hAnsi="宋体" w:eastAsia="宋体" w:cs="宋体"/>
                <w:spacing w:val="0"/>
                <w:sz w:val="24"/>
                <w:szCs w:val="24"/>
                <w:highlight w:val="none"/>
                <w:lang w:eastAsia="zh-CN"/>
              </w:rPr>
            </w:pPr>
            <w:r>
              <w:rPr>
                <w:rFonts w:hint="default" w:ascii="宋体" w:hAnsi="宋体" w:eastAsia="宋体" w:cs="宋体"/>
                <w:spacing w:val="0"/>
                <w:sz w:val="24"/>
                <w:szCs w:val="24"/>
                <w:highlight w:val="none"/>
                <w:lang w:eastAsia="zh-CN"/>
              </w:rPr>
              <w:t>5</w:t>
            </w:r>
          </w:p>
        </w:tc>
        <w:tc>
          <w:tcPr>
            <w:tcW w:w="4517" w:type="pct"/>
            <w:noWrap w:val="0"/>
            <w:tcMar>
              <w:top w:w="113" w:type="dxa"/>
              <w:left w:w="164" w:type="dxa"/>
              <w:bottom w:w="113" w:type="dxa"/>
              <w:right w:w="164" w:type="dxa"/>
            </w:tcMar>
            <w:vAlign w:val="top"/>
          </w:tcPr>
          <w:p>
            <w:pPr>
              <w:spacing w:line="400" w:lineRule="exact"/>
              <w:rPr>
                <w:rFonts w:hint="default" w:ascii="宋体" w:hAnsi="宋体" w:eastAsia="宋体" w:cs="宋体"/>
                <w:spacing w:val="0"/>
                <w:sz w:val="24"/>
                <w:szCs w:val="24"/>
                <w:highlight w:val="none"/>
                <w:lang w:val="en-US" w:eastAsia="zh-CN"/>
              </w:rPr>
            </w:pPr>
            <w:r>
              <w:rPr>
                <w:rFonts w:hint="eastAsia" w:ascii="宋体" w:hAnsi="宋体" w:eastAsia="宋体" w:cs="宋体"/>
                <w:kern w:val="2"/>
                <w:sz w:val="24"/>
                <w:szCs w:val="24"/>
                <w:woUserID w:val="1"/>
              </w:rPr>
              <w:t>服务期限：自合同签订之日起，须于</w:t>
            </w:r>
            <w:r>
              <w:rPr>
                <w:rFonts w:hint="eastAsia" w:ascii="宋体" w:hAnsi="宋体" w:cs="宋体"/>
                <w:kern w:val="2"/>
                <w:sz w:val="24"/>
                <w:szCs w:val="24"/>
                <w:lang w:val="en-US" w:eastAsia="zh-CN"/>
                <w:woUserID w:val="1"/>
              </w:rPr>
              <w:t>90</w:t>
            </w:r>
            <w:r>
              <w:rPr>
                <w:rFonts w:hint="eastAsia" w:ascii="宋体" w:hAnsi="宋体" w:eastAsia="宋体" w:cs="宋体"/>
                <w:kern w:val="2"/>
                <w:sz w:val="24"/>
                <w:szCs w:val="24"/>
                <w:woUserID w:val="1"/>
              </w:rPr>
              <w:t>日历天内完成软件基础安装调试、人员培训。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7" w:hRule="atLeast"/>
          <w:jc w:val="center"/>
        </w:trPr>
        <w:tc>
          <w:tcPr>
            <w:tcW w:w="482" w:type="pct"/>
            <w:noWrap w:val="0"/>
            <w:tcMar>
              <w:top w:w="113" w:type="dxa"/>
              <w:left w:w="164" w:type="dxa"/>
              <w:bottom w:w="113" w:type="dxa"/>
              <w:right w:w="164" w:type="dxa"/>
            </w:tcMar>
            <w:vAlign w:val="center"/>
          </w:tcPr>
          <w:p>
            <w:pPr>
              <w:numPr>
                <w:ilvl w:val="0"/>
                <w:numId w:val="0"/>
              </w:numPr>
              <w:spacing w:line="400" w:lineRule="exact"/>
              <w:jc w:val="left"/>
              <w:rPr>
                <w:rFonts w:hint="eastAsia" w:ascii="宋体" w:hAnsi="宋体" w:eastAsia="宋体" w:cs="宋体"/>
                <w:spacing w:val="0"/>
                <w:sz w:val="24"/>
                <w:szCs w:val="24"/>
                <w:highlight w:val="none"/>
                <w:lang w:eastAsia="zh-CN"/>
              </w:rPr>
            </w:pPr>
            <w:r>
              <w:rPr>
                <w:rFonts w:hint="default" w:ascii="宋体" w:hAnsi="宋体" w:eastAsia="宋体" w:cs="宋体"/>
                <w:spacing w:val="0"/>
                <w:sz w:val="24"/>
                <w:szCs w:val="24"/>
                <w:highlight w:val="none"/>
                <w:lang w:eastAsia="zh-CN"/>
              </w:rPr>
              <w:t>6</w:t>
            </w:r>
          </w:p>
        </w:tc>
        <w:tc>
          <w:tcPr>
            <w:tcW w:w="4517" w:type="pct"/>
            <w:noWrap w:val="0"/>
            <w:tcMar>
              <w:top w:w="113" w:type="dxa"/>
              <w:left w:w="164" w:type="dxa"/>
              <w:bottom w:w="113" w:type="dxa"/>
              <w:right w:w="164" w:type="dxa"/>
            </w:tcMar>
            <w:vAlign w:val="top"/>
          </w:tcPr>
          <w:p>
            <w:pPr>
              <w:widowControl/>
              <w:spacing w:line="400" w:lineRule="exact"/>
              <w:jc w:val="left"/>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质量要求：</w:t>
            </w:r>
          </w:p>
          <w:p>
            <w:pPr>
              <w:widowControl/>
              <w:spacing w:line="400" w:lineRule="exact"/>
              <w:ind w:firstLine="0" w:firstLineChars="0"/>
              <w:jc w:val="left"/>
              <w:rPr>
                <w:rFonts w:hint="eastAsia" w:ascii="宋体" w:hAnsi="宋体" w:cs="宋体"/>
                <w:kern w:val="2"/>
                <w:sz w:val="24"/>
                <w:szCs w:val="24"/>
                <w:highlight w:val="none"/>
                <w:lang w:val="en-US" w:eastAsia="zh-CN"/>
              </w:rPr>
            </w:pPr>
            <w:r>
              <w:rPr>
                <w:rFonts w:hint="default" w:ascii="宋体" w:hAnsi="宋体" w:cs="宋体"/>
                <w:spacing w:val="0"/>
                <w:sz w:val="24"/>
                <w:szCs w:val="24"/>
                <w:highlight w:val="none"/>
                <w:lang w:eastAsia="zh-CN"/>
                <w:woUserID w:val="1"/>
              </w:rPr>
              <w:t>1.</w:t>
            </w:r>
            <w:r>
              <w:rPr>
                <w:rFonts w:hint="eastAsia" w:ascii="宋体" w:hAnsi="宋体" w:cs="宋体"/>
                <w:sz w:val="24"/>
                <w:highlight w:val="none"/>
              </w:rPr>
              <w:t>数据管理：支持断层探测成果数据的入库、新增、修改、删除、备份、实现用户分级（管理员、访客），操作日志留痕；</w:t>
            </w:r>
          </w:p>
          <w:p>
            <w:pPr>
              <w:widowControl/>
              <w:spacing w:line="400" w:lineRule="exact"/>
              <w:ind w:firstLine="0"/>
              <w:jc w:val="left"/>
              <w:rPr>
                <w:rFonts w:hint="eastAsia" w:ascii="宋体" w:hAnsi="宋体" w:cs="宋体"/>
                <w:kern w:val="2"/>
                <w:sz w:val="24"/>
                <w:szCs w:val="24"/>
                <w:highlight w:val="none"/>
                <w:lang w:val="en-US" w:eastAsia="zh-CN"/>
              </w:rPr>
            </w:pPr>
            <w:r>
              <w:rPr>
                <w:rFonts w:hint="default" w:ascii="宋体" w:hAnsi="宋体" w:cs="宋体"/>
                <w:kern w:val="2"/>
                <w:sz w:val="24"/>
                <w:szCs w:val="24"/>
                <w:highlight w:val="none"/>
                <w:lang w:eastAsia="zh-CN"/>
                <w:woUserID w:val="1"/>
              </w:rPr>
              <w:t>2.</w:t>
            </w:r>
            <w:r>
              <w:rPr>
                <w:rFonts w:hint="eastAsia" w:ascii="宋体" w:hAnsi="宋体" w:cs="宋体"/>
                <w:sz w:val="24"/>
                <w:highlight w:val="none"/>
              </w:rPr>
              <w:t>主要成果可视化显示：包括探测区和目标区的基础地理信息、地层、岩性、断层展布、震中分布、地层等厚线、第四系综合柱状图、地质剖面图以及项目实施的各类测点、测线等要素，以及各要素的属性信息关联录入，支持图层叠加、缩放、测量</w:t>
            </w:r>
            <w:r>
              <w:rPr>
                <w:rFonts w:hint="eastAsia" w:ascii="宋体" w:hAnsi="宋体" w:cs="宋体"/>
                <w:kern w:val="2"/>
                <w:sz w:val="24"/>
                <w:szCs w:val="24"/>
                <w:highlight w:val="none"/>
                <w:lang w:val="en-US" w:eastAsia="zh-CN"/>
              </w:rPr>
              <w:t>；</w:t>
            </w:r>
          </w:p>
          <w:p>
            <w:pPr>
              <w:widowControl/>
              <w:spacing w:line="400" w:lineRule="exact"/>
              <w:ind w:firstLine="0"/>
              <w:jc w:val="left"/>
              <w:rPr>
                <w:rFonts w:hint="eastAsia" w:ascii="宋体" w:hAnsi="宋体" w:eastAsia="宋体" w:cs="宋体"/>
                <w:kern w:val="2"/>
                <w:sz w:val="24"/>
                <w:szCs w:val="24"/>
                <w:highlight w:val="none"/>
                <w:lang w:val="en-US" w:eastAsia="zh-CN"/>
              </w:rPr>
            </w:pPr>
            <w:r>
              <w:rPr>
                <w:rFonts w:hint="default" w:ascii="宋体" w:hAnsi="宋体" w:cs="宋体"/>
                <w:kern w:val="2"/>
                <w:sz w:val="24"/>
                <w:szCs w:val="24"/>
                <w:highlight w:val="none"/>
                <w:lang w:eastAsia="zh-CN"/>
                <w:woUserID w:val="1"/>
              </w:rPr>
              <w:t>3.</w:t>
            </w:r>
            <w:r>
              <w:rPr>
                <w:rFonts w:hint="eastAsia" w:ascii="宋体" w:hAnsi="宋体" w:cs="宋体"/>
                <w:sz w:val="24"/>
                <w:highlight w:val="none"/>
              </w:rPr>
              <w:t>查询与交互：对专题要素进行多手段查询显示，包括要素点选、框选、关联式查询、缓冲区分析、档案全文检索、数据统计导出等</w:t>
            </w:r>
            <w:r>
              <w:rPr>
                <w:rFonts w:hint="eastAsia" w:ascii="宋体" w:hAnsi="宋体" w:cs="宋体"/>
                <w:sz w:val="24"/>
                <w:highlight w:val="none"/>
                <w:lang w:eastAsia="zh-CN"/>
              </w:rPr>
              <w:t>；</w:t>
            </w:r>
          </w:p>
          <w:p>
            <w:pPr>
              <w:widowControl/>
              <w:spacing w:line="400" w:lineRule="exact"/>
              <w:ind w:firstLine="0"/>
              <w:jc w:val="left"/>
              <w:rPr>
                <w:rFonts w:hint="eastAsia" w:ascii="宋体" w:hAnsi="宋体" w:cs="宋体"/>
                <w:kern w:val="2"/>
                <w:sz w:val="24"/>
                <w:szCs w:val="24"/>
                <w:highlight w:val="none"/>
                <w:lang w:val="en-US" w:eastAsia="zh-CN"/>
              </w:rPr>
            </w:pPr>
            <w:r>
              <w:rPr>
                <w:rFonts w:hint="default" w:ascii="宋体" w:hAnsi="宋体" w:cs="宋体"/>
                <w:kern w:val="2"/>
                <w:sz w:val="24"/>
                <w:szCs w:val="24"/>
                <w:highlight w:val="none"/>
                <w:lang w:eastAsia="zh-CN"/>
                <w:woUserID w:val="1"/>
              </w:rPr>
              <w:t>4.</w:t>
            </w:r>
            <w:r>
              <w:rPr>
                <w:rFonts w:hint="eastAsia" w:ascii="宋体" w:hAnsi="宋体" w:cs="宋体"/>
                <w:sz w:val="24"/>
                <w:highlight w:val="none"/>
              </w:rPr>
              <w:t>成果服务：自动整合查询数据，对相关要素实现“空间数据+属性数据+档案资料”的可视化展示</w:t>
            </w:r>
          </w:p>
          <w:p>
            <w:pPr>
              <w:widowControl/>
              <w:spacing w:line="400" w:lineRule="exact"/>
              <w:ind w:firstLine="0"/>
              <w:jc w:val="left"/>
              <w:rPr>
                <w:rFonts w:hint="eastAsia" w:ascii="宋体" w:hAnsi="宋体" w:eastAsia="宋体" w:cs="宋体"/>
                <w:spacing w:val="0"/>
                <w:kern w:val="2"/>
                <w:sz w:val="24"/>
                <w:szCs w:val="24"/>
                <w:highlight w:val="none"/>
                <w:lang w:val="en-US" w:eastAsia="zh-CN" w:bidi="ar-SA"/>
              </w:rPr>
            </w:pPr>
            <w:r>
              <w:rPr>
                <w:rFonts w:hint="default" w:ascii="宋体" w:hAnsi="宋体" w:cs="宋体"/>
                <w:kern w:val="2"/>
                <w:sz w:val="24"/>
                <w:szCs w:val="24"/>
                <w:highlight w:val="none"/>
                <w:lang w:eastAsia="zh-CN"/>
                <w:woUserID w:val="1"/>
              </w:rPr>
              <w:t>5.</w:t>
            </w:r>
            <w:r>
              <w:rPr>
                <w:rFonts w:hint="eastAsia" w:ascii="宋体" w:hAnsi="宋体" w:cs="宋体"/>
                <w:sz w:val="24"/>
                <w:highlight w:val="none"/>
              </w:rPr>
              <w:t>单机版信息管理系统GIS中间件平台采用非商业平台，地理底图采用天地图。供应商所采用的付费的开发工具、组件、设备及须第三方定制接口的费用等，都包含在投标报价中</w:t>
            </w:r>
            <w:r>
              <w:rPr>
                <w:rFonts w:hint="eastAsia" w:ascii="宋体" w:hAnsi="宋体" w:cs="宋体"/>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noWrap w:val="0"/>
            <w:tcMar>
              <w:top w:w="113" w:type="dxa"/>
              <w:left w:w="164" w:type="dxa"/>
              <w:bottom w:w="113" w:type="dxa"/>
              <w:right w:w="164" w:type="dxa"/>
            </w:tcMar>
            <w:vAlign w:val="center"/>
          </w:tcPr>
          <w:p>
            <w:pPr>
              <w:numPr>
                <w:ilvl w:val="0"/>
                <w:numId w:val="0"/>
              </w:numPr>
              <w:spacing w:line="400" w:lineRule="exact"/>
              <w:jc w:val="left"/>
              <w:rPr>
                <w:rFonts w:hint="eastAsia" w:ascii="宋体" w:hAnsi="宋体" w:eastAsia="宋体" w:cs="宋体"/>
                <w:spacing w:val="0"/>
                <w:sz w:val="24"/>
                <w:szCs w:val="24"/>
                <w:highlight w:val="none"/>
                <w:lang w:eastAsia="zh-CN"/>
              </w:rPr>
            </w:pPr>
            <w:r>
              <w:rPr>
                <w:rFonts w:hint="default" w:ascii="宋体" w:hAnsi="宋体" w:eastAsia="宋体" w:cs="宋体"/>
                <w:spacing w:val="0"/>
                <w:sz w:val="24"/>
                <w:szCs w:val="24"/>
                <w:highlight w:val="none"/>
                <w:lang w:eastAsia="zh-CN"/>
              </w:rPr>
              <w:t>7</w:t>
            </w:r>
          </w:p>
        </w:tc>
        <w:tc>
          <w:tcPr>
            <w:tcW w:w="4517" w:type="pct"/>
            <w:noWrap w:val="0"/>
            <w:tcMar>
              <w:top w:w="113" w:type="dxa"/>
              <w:left w:w="164" w:type="dxa"/>
              <w:bottom w:w="113" w:type="dxa"/>
              <w:right w:w="164" w:type="dxa"/>
            </w:tcMar>
            <w:vAlign w:val="top"/>
          </w:tcPr>
          <w:p>
            <w:pPr>
              <w:spacing w:line="400" w:lineRule="exact"/>
              <w:rPr>
                <w:rFonts w:hint="default" w:ascii="宋体" w:hAnsi="宋体" w:eastAsia="宋体" w:cs="宋体"/>
                <w:spacing w:val="0"/>
                <w:kern w:val="2"/>
                <w:sz w:val="24"/>
                <w:szCs w:val="24"/>
                <w:highlight w:val="none"/>
                <w:lang w:val="en-US" w:eastAsia="zh-CN" w:bidi="ar"/>
              </w:rPr>
            </w:pPr>
            <w:r>
              <w:rPr>
                <w:rFonts w:hint="eastAsia" w:ascii="宋体" w:hAnsi="宋体" w:eastAsia="宋体" w:cs="宋体"/>
                <w:spacing w:val="0"/>
                <w:kern w:val="2"/>
                <w:sz w:val="24"/>
                <w:szCs w:val="24"/>
                <w:highlight w:val="none"/>
                <w:lang w:bidi="ar"/>
              </w:rPr>
              <w:t>服务期发生技术问题解决方案：服务期内</w:t>
            </w:r>
            <w:r>
              <w:rPr>
                <w:rFonts w:hint="eastAsia" w:ascii="宋体" w:hAnsi="宋体" w:cs="宋体"/>
                <w:spacing w:val="0"/>
                <w:kern w:val="2"/>
                <w:sz w:val="24"/>
                <w:szCs w:val="24"/>
                <w:highlight w:val="none"/>
                <w:lang w:val="en-US" w:eastAsia="zh-CN" w:bidi="ar"/>
              </w:rPr>
              <w:t>若出现技术问题，服务方应在24小时内响应，</w:t>
            </w:r>
            <w:r>
              <w:rPr>
                <w:rFonts w:hint="eastAsia" w:ascii="宋体" w:hAnsi="宋体" w:eastAsia="宋体" w:cs="宋体"/>
                <w:spacing w:val="0"/>
                <w:kern w:val="2"/>
                <w:sz w:val="24"/>
                <w:szCs w:val="24"/>
                <w:highlight w:val="none"/>
                <w:lang w:bidi="ar"/>
              </w:rPr>
              <w:t>48小时内提供解决方案或远程技术支持；如需现场解决，应在72小时内到达用户现场。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noWrap w:val="0"/>
            <w:tcMar>
              <w:top w:w="113" w:type="dxa"/>
              <w:left w:w="164" w:type="dxa"/>
              <w:bottom w:w="113" w:type="dxa"/>
              <w:right w:w="164" w:type="dxa"/>
            </w:tcMar>
            <w:vAlign w:val="center"/>
          </w:tcPr>
          <w:p>
            <w:pPr>
              <w:numPr>
                <w:ilvl w:val="0"/>
                <w:numId w:val="0"/>
              </w:numPr>
              <w:spacing w:line="400" w:lineRule="exact"/>
              <w:jc w:val="left"/>
              <w:rPr>
                <w:rFonts w:hint="eastAsia" w:ascii="宋体" w:hAnsi="宋体" w:eastAsia="宋体" w:cs="宋体"/>
                <w:spacing w:val="0"/>
                <w:sz w:val="24"/>
                <w:szCs w:val="24"/>
                <w:highlight w:val="none"/>
                <w:lang w:eastAsia="zh-CN"/>
              </w:rPr>
            </w:pPr>
            <w:r>
              <w:rPr>
                <w:rFonts w:hint="default" w:ascii="宋体" w:hAnsi="宋体" w:eastAsia="宋体" w:cs="宋体"/>
                <w:spacing w:val="0"/>
                <w:sz w:val="24"/>
                <w:szCs w:val="24"/>
                <w:highlight w:val="none"/>
                <w:lang w:eastAsia="zh-CN"/>
              </w:rPr>
              <w:t>8</w:t>
            </w:r>
          </w:p>
        </w:tc>
        <w:tc>
          <w:tcPr>
            <w:tcW w:w="4517" w:type="pct"/>
            <w:noWrap w:val="0"/>
            <w:tcMar>
              <w:top w:w="113" w:type="dxa"/>
              <w:left w:w="164" w:type="dxa"/>
              <w:bottom w:w="113" w:type="dxa"/>
              <w:right w:w="164" w:type="dxa"/>
            </w:tcMar>
            <w:vAlign w:val="top"/>
          </w:tcPr>
          <w:p>
            <w:pPr>
              <w:spacing w:line="400" w:lineRule="exact"/>
              <w:ind w:firstLine="0" w:firstLineChars="0"/>
              <w:rPr>
                <w:rFonts w:hint="eastAsia" w:ascii="宋体" w:hAnsi="宋体" w:eastAsia="宋体" w:cs="宋体"/>
                <w:spacing w:val="0"/>
                <w:sz w:val="24"/>
                <w:szCs w:val="24"/>
                <w:highlight w:val="none"/>
              </w:rPr>
            </w:pPr>
            <w:r>
              <w:rPr>
                <w:rFonts w:hint="eastAsia" w:ascii="宋体" w:hAnsi="宋体" w:cs="宋体"/>
                <w:spacing w:val="0"/>
                <w:sz w:val="24"/>
                <w:szCs w:val="24"/>
                <w:highlight w:val="none"/>
                <w:lang w:val="en-US" w:eastAsia="zh-CN"/>
              </w:rPr>
              <w:t>1.</w:t>
            </w:r>
            <w:r>
              <w:rPr>
                <w:rFonts w:hint="eastAsia" w:ascii="宋体" w:hAnsi="宋体" w:eastAsia="宋体" w:cs="宋体"/>
                <w:spacing w:val="0"/>
                <w:sz w:val="24"/>
                <w:szCs w:val="24"/>
                <w:highlight w:val="none"/>
              </w:rPr>
              <w:t>合同签订：合同由成交人凭采购方签发的《成交通知书》，按规定时间和地点与需方签订，合同一式陆份，双方各存留叁份。</w:t>
            </w:r>
          </w:p>
          <w:p>
            <w:pPr>
              <w:spacing w:line="400" w:lineRule="exact"/>
              <w:ind w:firstLine="0" w:firstLineChars="0"/>
              <w:rPr>
                <w:rFonts w:hint="eastAsia" w:ascii="宋体" w:hAnsi="宋体" w:eastAsia="宋体" w:cs="宋体"/>
                <w:spacing w:val="0"/>
                <w:sz w:val="24"/>
                <w:szCs w:val="24"/>
                <w:highlight w:val="none"/>
                <w:lang w:eastAsia="zh-CN"/>
              </w:rPr>
            </w:pPr>
            <w:r>
              <w:rPr>
                <w:rFonts w:ascii="宋体" w:hAnsi="宋体" w:cs="宋体"/>
                <w:sz w:val="24"/>
                <w:highlight w:val="none"/>
              </w:rPr>
              <w:t>2.</w:t>
            </w:r>
            <w:r>
              <w:rPr>
                <w:rFonts w:hint="eastAsia" w:ascii="宋体" w:hAnsi="宋体" w:cs="宋体"/>
                <w:sz w:val="24"/>
                <w:highlight w:val="none"/>
                <w:lang w:bidi="ar"/>
              </w:rPr>
              <w:t>付款方式：</w:t>
            </w:r>
            <w:del w:id="0" w:author="祝彦鸿" w:date="2026-07-13T11:09:06Z">
              <w:r>
                <w:rPr>
                  <w:rFonts w:hint="eastAsia" w:ascii="宋体" w:hAnsi="宋体" w:cs="宋体"/>
                  <w:sz w:val="24"/>
                  <w:highlight w:val="none"/>
                  <w:lang w:bidi="ar"/>
                </w:rPr>
                <w:delText>签订合同后</w:delText>
              </w:r>
            </w:del>
            <w:del w:id="1" w:author="祝彦鸿" w:date="2026-07-13T11:09:06Z">
              <w:r>
                <w:rPr>
                  <w:rFonts w:hint="eastAsia" w:ascii="宋体" w:hAnsi="宋体" w:cs="宋体"/>
                  <w:sz w:val="24"/>
                  <w:highlight w:val="none"/>
                  <w:lang w:val="en-US" w:eastAsia="zh-CN" w:bidi="ar"/>
                </w:rPr>
                <w:delText>并</w:delText>
              </w:r>
            </w:del>
            <w:r>
              <w:rPr>
                <w:rFonts w:hint="eastAsia" w:ascii="宋体" w:hAnsi="宋体" w:cs="宋体"/>
                <w:sz w:val="24"/>
                <w:highlight w:val="none"/>
                <w:lang w:val="en-US" w:eastAsia="zh-CN" w:bidi="ar"/>
              </w:rPr>
              <w:t>完成</w:t>
            </w:r>
            <w:r>
              <w:rPr>
                <w:rFonts w:hint="eastAsia" w:ascii="宋体" w:hAnsi="宋体" w:cs="宋体"/>
                <w:sz w:val="24"/>
                <w:highlight w:val="none"/>
                <w:lang w:bidi="ar"/>
              </w:rPr>
              <w:t>信息管理系统</w:t>
            </w:r>
            <w:r>
              <w:rPr>
                <w:rFonts w:hint="eastAsia" w:ascii="宋体" w:hAnsi="宋体" w:cs="宋体"/>
                <w:sz w:val="24"/>
                <w:highlight w:val="none"/>
                <w:lang w:val="en-US" w:eastAsia="zh-CN" w:bidi="ar"/>
              </w:rPr>
              <w:t>软件安装</w:t>
            </w:r>
            <w:ins w:id="2" w:author="祝彦鸿" w:date="2026-07-13T11:09:10Z">
              <w:r>
                <w:rPr>
                  <w:rFonts w:hint="default" w:ascii="宋体" w:hAnsi="宋体" w:cs="宋体"/>
                  <w:sz w:val="24"/>
                  <w:highlight w:val="none"/>
                  <w:lang w:eastAsia="zh-CN" w:bidi="ar"/>
                  <w:woUserID w:val="1"/>
                </w:rPr>
                <w:t>调试</w:t>
              </w:r>
            </w:ins>
            <w:ins w:id="3" w:author="祝彦鸿" w:date="2026-07-13T11:09:11Z">
              <w:r>
                <w:rPr>
                  <w:rFonts w:hint="default" w:ascii="宋体" w:hAnsi="宋体" w:cs="宋体"/>
                  <w:sz w:val="24"/>
                  <w:highlight w:val="none"/>
                  <w:lang w:eastAsia="zh-CN" w:bidi="ar"/>
                  <w:woUserID w:val="1"/>
                </w:rPr>
                <w:t>及</w:t>
              </w:r>
            </w:ins>
            <w:ins w:id="4" w:author="祝彦鸿" w:date="2026-07-13T11:09:13Z">
              <w:r>
                <w:rPr>
                  <w:rFonts w:hint="default" w:ascii="宋体" w:hAnsi="宋体" w:cs="宋体"/>
                  <w:sz w:val="24"/>
                  <w:highlight w:val="none"/>
                  <w:lang w:eastAsia="zh-CN" w:bidi="ar"/>
                  <w:woUserID w:val="1"/>
                </w:rPr>
                <w:t>验收</w:t>
              </w:r>
            </w:ins>
            <w:ins w:id="5" w:author="祝彦鸿" w:date="2026-07-13T11:09:14Z">
              <w:r>
                <w:rPr>
                  <w:rFonts w:hint="default" w:ascii="宋体" w:hAnsi="宋体" w:cs="宋体"/>
                  <w:sz w:val="24"/>
                  <w:highlight w:val="none"/>
                  <w:lang w:eastAsia="zh-CN" w:bidi="ar"/>
                  <w:woUserID w:val="1"/>
                </w:rPr>
                <w:t>合格</w:t>
              </w:r>
            </w:ins>
            <w:r>
              <w:rPr>
                <w:rFonts w:hint="eastAsia" w:ascii="宋体" w:hAnsi="宋体" w:cs="宋体"/>
                <w:sz w:val="24"/>
                <w:highlight w:val="none"/>
                <w:lang w:val="en-US" w:eastAsia="zh-CN" w:bidi="ar"/>
              </w:rPr>
              <w:t>后，支付</w:t>
            </w:r>
            <w:r>
              <w:rPr>
                <w:rFonts w:hint="eastAsia" w:ascii="宋体" w:hAnsi="宋体" w:cs="宋体"/>
                <w:sz w:val="24"/>
                <w:highlight w:val="none"/>
                <w:lang w:bidi="ar"/>
              </w:rPr>
              <w:t>合同额</w:t>
            </w:r>
            <w:r>
              <w:rPr>
                <w:rFonts w:hint="eastAsia" w:ascii="宋体" w:hAnsi="宋体" w:cs="宋体"/>
                <w:sz w:val="24"/>
                <w:highlight w:val="none"/>
                <w:lang w:eastAsia="zh-CN" w:bidi="ar"/>
              </w:rPr>
              <w:t>。</w:t>
            </w:r>
          </w:p>
        </w:tc>
      </w:tr>
    </w:tbl>
    <w:p>
      <w:pPr>
        <w:jc w:val="center"/>
        <w:rPr>
          <w:rFonts w:ascii="仿宋_GB2312" w:hAnsi="宋体" w:eastAsia="仿宋_GB2312"/>
          <w:spacing w:val="-11"/>
          <w:sz w:val="28"/>
          <w:szCs w:val="28"/>
          <w:highlight w:val="none"/>
        </w:rPr>
      </w:pPr>
      <w:r>
        <w:rPr>
          <w:rFonts w:ascii="仿宋_GB2312" w:hAnsi="宋体" w:eastAsia="仿宋_GB2312"/>
          <w:spacing w:val="-11"/>
          <w:sz w:val="28"/>
          <w:szCs w:val="28"/>
          <w:highlight w:val="none"/>
        </w:rPr>
        <w:br w:type="page"/>
      </w:r>
    </w:p>
    <w:p>
      <w:pPr>
        <w:spacing w:line="400" w:lineRule="exact"/>
        <w:jc w:val="center"/>
        <w:rPr>
          <w:rFonts w:hint="eastAsia" w:ascii="宋体" w:hAnsi="宋体" w:eastAsia="宋体" w:cs="宋体"/>
          <w:b/>
          <w:bCs/>
          <w:spacing w:val="0"/>
          <w:sz w:val="32"/>
          <w:szCs w:val="32"/>
          <w:highlight w:val="none"/>
          <w:lang w:bidi="ar"/>
        </w:rPr>
      </w:pPr>
      <w:r>
        <w:rPr>
          <w:rFonts w:hint="eastAsia" w:ascii="宋体" w:hAnsi="宋体" w:eastAsia="宋体" w:cs="宋体"/>
          <w:b/>
          <w:bCs/>
          <w:spacing w:val="0"/>
          <w:sz w:val="32"/>
          <w:szCs w:val="32"/>
          <w:highlight w:val="none"/>
          <w:lang w:bidi="ar"/>
        </w:rPr>
        <w:t>第三部分 评价规则（最低价成交）</w:t>
      </w:r>
    </w:p>
    <w:p>
      <w:pPr>
        <w:spacing w:line="400" w:lineRule="exact"/>
        <w:rPr>
          <w:rFonts w:hint="eastAsia" w:ascii="宋体" w:hAnsi="宋体" w:eastAsia="宋体" w:cs="宋体"/>
          <w:spacing w:val="0"/>
          <w:sz w:val="24"/>
          <w:szCs w:val="24"/>
          <w:highlight w:val="none"/>
          <w:lang w:bidi="ar"/>
        </w:rPr>
      </w:pPr>
    </w:p>
    <w:p>
      <w:pPr>
        <w:tabs>
          <w:tab w:val="left" w:pos="432"/>
        </w:tabs>
        <w:spacing w:line="400" w:lineRule="exact"/>
        <w:ind w:firstLine="480" w:firstLineChars="20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本次采购依据合格供应商报价，按照最低价的原则确定成交对象。本项目报价以合格响应文件的报价为准，大小写不一致的以大写为准。在</w:t>
      </w:r>
      <w:r>
        <w:rPr>
          <w:rFonts w:hint="eastAsia" w:ascii="宋体" w:hAnsi="宋体" w:eastAsia="宋体" w:cs="宋体"/>
          <w:spacing w:val="0"/>
          <w:sz w:val="24"/>
          <w:szCs w:val="24"/>
          <w:highlight w:val="none"/>
          <w:lang w:val="en-US" w:eastAsia="zh-CN" w:bidi="ar"/>
        </w:rPr>
        <w:t>谈判</w:t>
      </w:r>
      <w:r>
        <w:rPr>
          <w:rFonts w:hint="eastAsia" w:ascii="宋体" w:hAnsi="宋体" w:eastAsia="宋体" w:cs="宋体"/>
          <w:spacing w:val="0"/>
          <w:sz w:val="24"/>
          <w:szCs w:val="24"/>
          <w:highlight w:val="none"/>
          <w:lang w:bidi="ar"/>
        </w:rPr>
        <w:t>过程中，凡遇到响应文件中无界定或界定不清、前后不一致应当提供纸质说明材料，经评审小组同意后纳入评审材料，归档时存档备查。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成交方式：按照响应文件</w:t>
      </w:r>
      <w:r>
        <w:rPr>
          <w:rFonts w:hint="eastAsia" w:ascii="宋体" w:hAnsi="宋体" w:eastAsia="宋体" w:cs="宋体"/>
          <w:spacing w:val="0"/>
          <w:sz w:val="24"/>
          <w:szCs w:val="24"/>
          <w:highlight w:val="none"/>
          <w:lang w:val="en-US" w:eastAsia="zh-CN" w:bidi="ar"/>
        </w:rPr>
        <w:t>二次</w:t>
      </w:r>
      <w:r>
        <w:rPr>
          <w:rFonts w:hint="eastAsia" w:ascii="宋体" w:hAnsi="宋体" w:eastAsia="宋体" w:cs="宋体"/>
          <w:spacing w:val="0"/>
          <w:sz w:val="24"/>
          <w:szCs w:val="24"/>
          <w:highlight w:val="none"/>
          <w:lang w:bidi="ar"/>
        </w:rPr>
        <w:t>报价结果确定合同金额，以最低报价成交。若最低报价相同，则依次比较技术响应优劣及售后服务承诺，由评审小组综合评定确定成交人。</w:t>
      </w:r>
    </w:p>
    <w:p>
      <w:pPr>
        <w:rPr>
          <w:rFonts w:hint="eastAsia" w:ascii="宋体" w:hAnsi="宋体" w:eastAsia="宋体" w:cs="宋体"/>
          <w:spacing w:val="0"/>
          <w:sz w:val="24"/>
          <w:szCs w:val="24"/>
          <w:highlight w:val="none"/>
          <w:lang w:bidi="ar"/>
        </w:rPr>
      </w:pPr>
    </w:p>
    <w:p>
      <w:pPr>
        <w:jc w:val="center"/>
        <w:rPr>
          <w:rFonts w:hint="eastAsia" w:ascii="宋体" w:hAnsi="宋体" w:eastAsia="宋体" w:cs="宋体"/>
          <w:b/>
          <w:spacing w:val="-11"/>
          <w:sz w:val="32"/>
          <w:szCs w:val="32"/>
          <w:highlight w:val="none"/>
        </w:rPr>
      </w:pPr>
      <w:r>
        <w:rPr>
          <w:rFonts w:hint="eastAsia" w:ascii="仿宋_GB2312" w:hAnsi="宋体" w:eastAsia="仿宋_GB2312" w:cs="Times New Roman"/>
          <w:b w:val="0"/>
          <w:spacing w:val="-11"/>
          <w:sz w:val="28"/>
          <w:szCs w:val="28"/>
          <w:highlight w:val="none"/>
          <w:lang w:bidi="ar"/>
        </w:rPr>
        <w:br w:type="page"/>
      </w:r>
      <w:r>
        <w:rPr>
          <w:rFonts w:hint="eastAsia" w:ascii="宋体" w:hAnsi="宋体" w:eastAsia="宋体" w:cs="宋体"/>
          <w:b/>
          <w:spacing w:val="-11"/>
          <w:sz w:val="32"/>
          <w:szCs w:val="32"/>
          <w:highlight w:val="none"/>
        </w:rPr>
        <w:t>第四部分 采购说明</w:t>
      </w:r>
    </w:p>
    <w:p>
      <w:pPr>
        <w:rPr>
          <w:rFonts w:hint="eastAsia" w:ascii="宋体" w:hAnsi="宋体" w:eastAsia="宋体" w:cs="宋体"/>
          <w:spacing w:val="-11"/>
          <w:highlight w:val="none"/>
        </w:rPr>
      </w:pPr>
    </w:p>
    <w:p>
      <w:pPr>
        <w:spacing w:after="157" w:afterLines="50" w:line="380" w:lineRule="exact"/>
        <w:ind w:firstLine="0"/>
        <w:rPr>
          <w:rFonts w:hint="eastAsia" w:ascii="宋体" w:hAnsi="宋体" w:eastAsia="宋体" w:cs="宋体"/>
          <w:spacing w:val="-11"/>
          <w:sz w:val="24"/>
          <w:szCs w:val="24"/>
          <w:highlight w:val="none"/>
        </w:rPr>
      </w:pPr>
      <w:r>
        <w:rPr>
          <w:rFonts w:hint="eastAsia" w:ascii="宋体" w:hAnsi="宋体" w:eastAsia="宋体" w:cs="宋体"/>
          <w:b/>
          <w:spacing w:val="-11"/>
          <w:sz w:val="24"/>
          <w:szCs w:val="24"/>
          <w:highlight w:val="none"/>
        </w:rPr>
        <w:t>本项目资料表中注“*”为谈判供应商必须满足的条件，如不满足，将被视为无效谈判响应。</w:t>
      </w:r>
    </w:p>
    <w:tbl>
      <w:tblPr>
        <w:tblStyle w:val="14"/>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42"/>
        <w:gridCol w:w="78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8" w:hRule="atLeast"/>
          <w:jc w:val="center"/>
        </w:trPr>
        <w:tc>
          <w:tcPr>
            <w:tcW w:w="533" w:type="pct"/>
            <w:noWrap w:val="0"/>
            <w:vAlign w:val="center"/>
          </w:tcPr>
          <w:p>
            <w:pPr>
              <w:spacing w:line="380" w:lineRule="exact"/>
              <w:jc w:val="center"/>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条款号</w:t>
            </w:r>
          </w:p>
        </w:tc>
        <w:tc>
          <w:tcPr>
            <w:tcW w:w="4466" w:type="pct"/>
            <w:noWrap w:val="0"/>
            <w:vAlign w:val="center"/>
          </w:tcPr>
          <w:p>
            <w:pPr>
              <w:spacing w:line="380" w:lineRule="exact"/>
              <w:jc w:val="center"/>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7" w:hRule="atLeast"/>
          <w:jc w:val="center"/>
        </w:trPr>
        <w:tc>
          <w:tcPr>
            <w:tcW w:w="533" w:type="pct"/>
            <w:tcBorders>
              <w:bottom w:val="single" w:color="auto" w:sz="4" w:space="0"/>
            </w:tcBorders>
            <w:noWrap w:val="0"/>
            <w:vAlign w:val="center"/>
          </w:tcPr>
          <w:p>
            <w:pPr>
              <w:spacing w:line="380" w:lineRule="exact"/>
              <w:jc w:val="center"/>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1</w:t>
            </w:r>
          </w:p>
        </w:tc>
        <w:tc>
          <w:tcPr>
            <w:tcW w:w="4466" w:type="pct"/>
            <w:tcBorders>
              <w:bottom w:val="single" w:color="auto" w:sz="4" w:space="0"/>
            </w:tcBorders>
            <w:noWrap w:val="0"/>
            <w:vAlign w:val="center"/>
          </w:tcPr>
          <w:p>
            <w:pPr>
              <w:spacing w:line="380" w:lineRule="exact"/>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rPr>
              <w:t>采购人名称：</w:t>
            </w:r>
            <w:r>
              <w:rPr>
                <w:rFonts w:hint="eastAsia" w:ascii="宋体" w:hAnsi="宋体" w:eastAsia="宋体" w:cs="宋体"/>
                <w:spacing w:val="0"/>
                <w:sz w:val="24"/>
                <w:szCs w:val="24"/>
                <w:highlight w:val="none"/>
                <w:lang w:val="en-US" w:eastAsia="zh-CN"/>
              </w:rPr>
              <w:t>中国地震局地球物理勘探中心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3" w:hRule="atLeast"/>
          <w:jc w:val="center"/>
        </w:trPr>
        <w:tc>
          <w:tcPr>
            <w:tcW w:w="533" w:type="pct"/>
            <w:tcBorders>
              <w:top w:val="single" w:color="auto" w:sz="4" w:space="0"/>
            </w:tcBorders>
            <w:noWrap w:val="0"/>
            <w:vAlign w:val="center"/>
          </w:tcPr>
          <w:p>
            <w:pPr>
              <w:spacing w:line="380" w:lineRule="exact"/>
              <w:jc w:val="center"/>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2</w:t>
            </w:r>
          </w:p>
        </w:tc>
        <w:tc>
          <w:tcPr>
            <w:tcW w:w="4466" w:type="pct"/>
            <w:tcBorders>
              <w:top w:val="single" w:color="auto" w:sz="4" w:space="0"/>
            </w:tcBorders>
            <w:noWrap w:val="0"/>
            <w:vAlign w:val="center"/>
          </w:tcPr>
          <w:p>
            <w:pPr>
              <w:spacing w:line="380" w:lineRule="exact"/>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rPr>
              <w:t>采购项目：</w:t>
            </w:r>
            <w:r>
              <w:rPr>
                <w:rFonts w:hint="eastAsia" w:ascii="宋体" w:hAnsi="宋体" w:cs="宋体"/>
                <w:sz w:val="24"/>
                <w:highlight w:val="none"/>
              </w:rPr>
              <w:t>许昌市活动断层探测与地震危险性评价</w:t>
            </w:r>
            <w:r>
              <w:rPr>
                <w:rFonts w:hint="eastAsia" w:ascii="宋体" w:hAnsi="宋体" w:eastAsia="宋体" w:cs="宋体"/>
                <w:spacing w:val="0"/>
                <w:sz w:val="24"/>
                <w:szCs w:val="24"/>
                <w:highlight w:val="none"/>
                <w:lang w:val="en-US" w:eastAsia="zh-CN"/>
              </w:rPr>
              <w:t>项目</w:t>
            </w:r>
            <w:r>
              <w:rPr>
                <w:rFonts w:hint="eastAsia" w:ascii="宋体" w:hAnsi="宋体" w:cs="宋体"/>
                <w:sz w:val="24"/>
                <w:highlight w:val="none"/>
              </w:rPr>
              <w:t>信息管理系统建设需求</w:t>
            </w:r>
          </w:p>
          <w:p>
            <w:pPr>
              <w:spacing w:line="380" w:lineRule="exact"/>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项目预算：不超过</w:t>
            </w:r>
            <w:r>
              <w:rPr>
                <w:rFonts w:hint="default" w:ascii="宋体" w:hAnsi="宋体" w:eastAsia="宋体" w:cs="宋体"/>
                <w:spacing w:val="0"/>
                <w:sz w:val="24"/>
                <w:szCs w:val="24"/>
                <w:highlight w:val="none"/>
              </w:rPr>
              <w:t>人民币</w:t>
            </w:r>
            <w:r>
              <w:rPr>
                <w:rFonts w:hint="eastAsia" w:ascii="宋体" w:hAnsi="宋体" w:cs="宋体"/>
                <w:spacing w:val="0"/>
                <w:sz w:val="24"/>
                <w:szCs w:val="24"/>
                <w:highlight w:val="none"/>
                <w:lang w:val="en-US" w:eastAsia="zh-CN"/>
              </w:rPr>
              <w:t>14</w:t>
            </w:r>
            <w:r>
              <w:rPr>
                <w:rFonts w:hint="eastAsia" w:ascii="宋体" w:hAnsi="宋体" w:eastAsia="宋体" w:cs="宋体"/>
                <w:spacing w:val="0"/>
                <w:sz w:val="24"/>
                <w:szCs w:val="24"/>
                <w:highlight w:val="none"/>
              </w:rPr>
              <w:t>万元</w:t>
            </w:r>
            <w:r>
              <w:rPr>
                <w:rFonts w:hint="eastAsia" w:ascii="宋体" w:hAnsi="宋体" w:cs="宋体"/>
                <w:spacing w:val="0"/>
                <w:sz w:val="24"/>
                <w:szCs w:val="24"/>
                <w:highlight w:val="none"/>
                <w:lang w:eastAsia="zh-CN"/>
              </w:rPr>
              <w:t>，</w:t>
            </w:r>
            <w:r>
              <w:rPr>
                <w:rFonts w:hint="eastAsia" w:ascii="宋体" w:hAnsi="宋体" w:eastAsia="宋体" w:cs="宋体"/>
                <w:spacing w:val="0"/>
                <w:sz w:val="24"/>
                <w:szCs w:val="24"/>
                <w:highlight w:val="none"/>
              </w:rPr>
              <w:t>供应商报价超出采购预算</w:t>
            </w:r>
            <w:r>
              <w:rPr>
                <w:rFonts w:hint="eastAsia" w:ascii="宋体" w:hAnsi="宋体" w:cs="宋体"/>
                <w:spacing w:val="0"/>
                <w:sz w:val="24"/>
                <w:szCs w:val="24"/>
                <w:highlight w:val="none"/>
                <w:lang w:val="en-US" w:eastAsia="zh-CN"/>
              </w:rPr>
              <w:t>和最高限价</w:t>
            </w:r>
            <w:r>
              <w:rPr>
                <w:rFonts w:hint="eastAsia" w:ascii="宋体" w:hAnsi="宋体" w:eastAsia="宋体" w:cs="宋体"/>
                <w:spacing w:val="0"/>
                <w:sz w:val="24"/>
                <w:szCs w:val="24"/>
                <w:highlight w:val="none"/>
              </w:rPr>
              <w:t>的，其谈判响应文件将不被接受。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533" w:type="pct"/>
            <w:tcBorders>
              <w:bottom w:val="single" w:color="auto" w:sz="6" w:space="0"/>
            </w:tcBorders>
            <w:noWrap w:val="0"/>
            <w:vAlign w:val="center"/>
          </w:tcPr>
          <w:p>
            <w:pPr>
              <w:spacing w:line="380" w:lineRule="exact"/>
              <w:jc w:val="center"/>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3</w:t>
            </w:r>
          </w:p>
        </w:tc>
        <w:tc>
          <w:tcPr>
            <w:tcW w:w="4466" w:type="pct"/>
            <w:tcBorders>
              <w:bottom w:val="single" w:color="auto" w:sz="6" w:space="0"/>
            </w:tcBorders>
            <w:noWrap w:val="0"/>
            <w:vAlign w:val="top"/>
          </w:tcPr>
          <w:p>
            <w:pPr>
              <w:spacing w:line="380" w:lineRule="exact"/>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w:t>
            </w:r>
            <w:r>
              <w:rPr>
                <w:rFonts w:hint="eastAsia" w:ascii="宋体" w:hAnsi="宋体" w:eastAsia="宋体" w:cs="宋体"/>
                <w:kern w:val="2"/>
                <w:sz w:val="24"/>
                <w:szCs w:val="24"/>
                <w:woUserID w:val="1"/>
              </w:rPr>
              <w:t>服务期限：</w:t>
            </w:r>
            <w:r>
              <w:rPr>
                <w:rFonts w:hint="eastAsia" w:ascii="宋体" w:hAnsi="宋体" w:cs="宋体"/>
                <w:sz w:val="24"/>
                <w:woUserID w:val="1"/>
              </w:rPr>
              <w:t>合同签订后90日内向招标人提供许昌市活动断层探测与地震危险性评价信息管理系统软硬件，验收合格后，按招标人要求将软硬件部署至甲方指定地点，安装调试完毕并提供5年的售后</w:t>
            </w:r>
            <w:r>
              <w:rPr>
                <w:rFonts w:hint="default" w:ascii="宋体" w:hAnsi="宋体" w:cs="宋体"/>
                <w:sz w:val="24"/>
                <w:woUserID w:val="1"/>
              </w:rPr>
              <w:t>质保</w:t>
            </w:r>
            <w:r>
              <w:rPr>
                <w:rFonts w:hint="eastAsia" w:ascii="宋体" w:hAnsi="宋体" w:cs="宋体"/>
                <w:sz w:val="24"/>
                <w:woUserID w:val="1"/>
              </w:rPr>
              <w:t>服务</w:t>
            </w:r>
            <w:r>
              <w:rPr>
                <w:rFonts w:hint="eastAsia" w:ascii="宋体" w:hAnsi="宋体" w:cs="宋体"/>
                <w:sz w:val="24"/>
                <w:lang w:eastAsia="zh-CN"/>
                <w:woUserID w:val="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533" w:type="pct"/>
            <w:tcBorders>
              <w:bottom w:val="single" w:color="auto" w:sz="6" w:space="0"/>
            </w:tcBorders>
            <w:noWrap w:val="0"/>
            <w:vAlign w:val="center"/>
          </w:tcPr>
          <w:p>
            <w:pPr>
              <w:spacing w:line="380" w:lineRule="exact"/>
              <w:jc w:val="center"/>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4</w:t>
            </w:r>
          </w:p>
        </w:tc>
        <w:tc>
          <w:tcPr>
            <w:tcW w:w="4466" w:type="pct"/>
            <w:tcBorders>
              <w:bottom w:val="single" w:color="auto" w:sz="6" w:space="0"/>
            </w:tcBorders>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sz w:val="24"/>
                <w:highlight w:val="none"/>
              </w:rPr>
            </w:pPr>
            <w:r>
              <w:rPr>
                <w:rFonts w:hint="eastAsia" w:ascii="宋体" w:hAnsi="宋体" w:eastAsia="宋体" w:cs="宋体"/>
                <w:spacing w:val="0"/>
                <w:sz w:val="24"/>
                <w:szCs w:val="24"/>
                <w:highlight w:val="none"/>
              </w:rPr>
              <w:t>*质量要求：</w:t>
            </w:r>
            <w:r>
              <w:rPr>
                <w:rFonts w:hint="eastAsia" w:ascii="宋体" w:hAnsi="宋体" w:cs="宋体"/>
                <w:sz w:val="24"/>
                <w:highlight w:val="none"/>
              </w:rPr>
              <w:t>1）数据管理：支持断层探测成果数据的入库、新增、修改、删除、备份、实现用户分级（管理员、访客），操作日志留痕；</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sz w:val="24"/>
                <w:highlight w:val="none"/>
              </w:rPr>
            </w:pPr>
            <w:r>
              <w:rPr>
                <w:rFonts w:hint="eastAsia" w:ascii="宋体" w:hAnsi="宋体" w:cs="宋体"/>
                <w:sz w:val="24"/>
                <w:highlight w:val="none"/>
              </w:rPr>
              <w:t>2）主要成果可视化显示：包括探测区和目标区的基础地理信息、地层、岩性、断层展布、震中分布、地层等厚线、第四系综合柱状图、地质剖面图以及项目实施的各类测点、测线等要素，以及各要素的属性信息关联录入，支持图层叠加、缩放、测量；</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sz w:val="24"/>
                <w:highlight w:val="none"/>
              </w:rPr>
            </w:pPr>
            <w:r>
              <w:rPr>
                <w:rFonts w:hint="eastAsia" w:ascii="宋体" w:hAnsi="宋体" w:cs="宋体"/>
                <w:sz w:val="24"/>
                <w:highlight w:val="none"/>
              </w:rPr>
              <w:t>3）查询与交互：对专题要素进行多手段查询显示，包括要素点选、框选、关联式查询、缓冲区分析、档案全文检索、数据统计导出等；</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sz w:val="24"/>
                <w:highlight w:val="none"/>
              </w:rPr>
            </w:pPr>
            <w:r>
              <w:rPr>
                <w:rFonts w:hint="eastAsia" w:ascii="宋体" w:hAnsi="宋体" w:cs="宋体"/>
                <w:sz w:val="24"/>
                <w:highlight w:val="none"/>
              </w:rPr>
              <w:t>4）成果服务：自动整合查询数据，对相关要素实现“空间数据+属性数据+档案资料”的可视化展示</w:t>
            </w:r>
          </w:p>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spacing w:val="0"/>
                <w:sz w:val="24"/>
                <w:szCs w:val="24"/>
                <w:highlight w:val="none"/>
              </w:rPr>
            </w:pPr>
            <w:r>
              <w:rPr>
                <w:rFonts w:hint="eastAsia" w:ascii="宋体" w:hAnsi="宋体" w:cs="宋体"/>
                <w:sz w:val="24"/>
                <w:highlight w:val="none"/>
              </w:rPr>
              <w:t>5）单机版信息管理系统GIS中间件平台采用非商业平台，地理底图采用天地图。供应商所采用的付费的开发工具、组件、设备及须第三方定制接口的费用等，都包含在投标报价中</w:t>
            </w:r>
            <w:r>
              <w:rPr>
                <w:rFonts w:hint="eastAsia" w:ascii="宋体" w:hAnsi="宋体" w:cs="宋体"/>
                <w:kern w:val="2"/>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533" w:type="pct"/>
            <w:tcBorders>
              <w:bottom w:val="single" w:color="auto" w:sz="6" w:space="0"/>
            </w:tcBorders>
            <w:noWrap w:val="0"/>
            <w:vAlign w:val="center"/>
          </w:tcPr>
          <w:p>
            <w:pPr>
              <w:spacing w:line="380" w:lineRule="exact"/>
              <w:jc w:val="center"/>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5</w:t>
            </w:r>
          </w:p>
        </w:tc>
        <w:tc>
          <w:tcPr>
            <w:tcW w:w="4466" w:type="pct"/>
            <w:tcBorders>
              <w:bottom w:val="single" w:color="auto" w:sz="6" w:space="0"/>
            </w:tcBorders>
            <w:noWrap w:val="0"/>
            <w:vAlign w:val="top"/>
          </w:tcPr>
          <w:p>
            <w:pPr>
              <w:spacing w:line="380" w:lineRule="exac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rPr>
              <w:t>*服务期发生技术问题</w:t>
            </w:r>
            <w:r>
              <w:rPr>
                <w:rFonts w:hint="eastAsia" w:ascii="宋体" w:hAnsi="宋体" w:eastAsia="宋体" w:cs="宋体"/>
                <w:spacing w:val="0"/>
                <w:sz w:val="24"/>
                <w:szCs w:val="24"/>
                <w:highlight w:val="none"/>
                <w:lang w:bidi="ar"/>
              </w:rPr>
              <w:t>解决方案：</w:t>
            </w:r>
          </w:p>
          <w:p>
            <w:pPr>
              <w:spacing w:line="380" w:lineRule="exact"/>
              <w:ind w:firstLine="0" w:firstLineChars="0"/>
              <w:rPr>
                <w:rFonts w:hint="eastAsia" w:ascii="宋体" w:hAnsi="宋体" w:eastAsia="宋体" w:cs="宋体"/>
                <w:spacing w:val="0"/>
                <w:sz w:val="24"/>
                <w:szCs w:val="24"/>
                <w:highlight w:val="none"/>
                <w:lang w:eastAsia="zh-CN"/>
              </w:rPr>
            </w:pPr>
            <w:r>
              <w:rPr>
                <w:rFonts w:hint="eastAsia" w:ascii="宋体" w:hAnsi="宋体" w:cs="宋体"/>
                <w:sz w:val="24"/>
                <w:highlight w:val="none"/>
                <w:lang w:bidi="ar"/>
              </w:rPr>
              <w:t>服务期内若出现技术问题，服务方应在24小时内响应，48小时内提供解决方案或远程技术支持；如需现场解决，应在72小时内到达用户现场。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4" w:hRule="atLeast"/>
          <w:jc w:val="center"/>
        </w:trPr>
        <w:tc>
          <w:tcPr>
            <w:tcW w:w="5000" w:type="pct"/>
            <w:gridSpan w:val="2"/>
            <w:noWrap w:val="0"/>
            <w:vAlign w:val="center"/>
          </w:tcPr>
          <w:p>
            <w:pPr>
              <w:spacing w:line="380" w:lineRule="exact"/>
              <w:jc w:val="center"/>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谈判响应文件的编制和递交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7" w:hRule="atLeast"/>
          <w:jc w:val="center"/>
        </w:trPr>
        <w:tc>
          <w:tcPr>
            <w:tcW w:w="533" w:type="pct"/>
            <w:noWrap w:val="0"/>
            <w:vAlign w:val="center"/>
          </w:tcPr>
          <w:p>
            <w:pPr>
              <w:spacing w:line="380" w:lineRule="exact"/>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val="en-US" w:eastAsia="zh-CN"/>
              </w:rPr>
              <w:t>6</w:t>
            </w:r>
          </w:p>
        </w:tc>
        <w:tc>
          <w:tcPr>
            <w:tcW w:w="4466" w:type="pct"/>
            <w:noWrap w:val="0"/>
            <w:vAlign w:val="center"/>
          </w:tcPr>
          <w:p>
            <w:pPr>
              <w:spacing w:line="380" w:lineRule="exact"/>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*谈判响应文件有效期：从谈判之日起30天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533" w:type="pct"/>
            <w:noWrap w:val="0"/>
            <w:vAlign w:val="center"/>
          </w:tcPr>
          <w:p>
            <w:pPr>
              <w:spacing w:line="380" w:lineRule="exact"/>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val="en-US" w:eastAsia="zh-CN"/>
              </w:rPr>
              <w:t>7</w:t>
            </w:r>
          </w:p>
        </w:tc>
        <w:tc>
          <w:tcPr>
            <w:tcW w:w="4466" w:type="pct"/>
            <w:noWrap w:val="0"/>
            <w:vAlign w:val="center"/>
          </w:tcPr>
          <w:p>
            <w:pPr>
              <w:spacing w:line="380" w:lineRule="exact"/>
              <w:rPr>
                <w:rFonts w:hint="default"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rPr>
              <w:t>*谈判响应文件递交：</w:t>
            </w:r>
            <w:r>
              <w:rPr>
                <w:rFonts w:hint="eastAsia" w:ascii="宋体" w:hAnsi="宋体" w:cs="宋体"/>
                <w:spacing w:val="0"/>
                <w:sz w:val="24"/>
                <w:szCs w:val="24"/>
                <w:highlight w:val="none"/>
                <w:lang w:val="en-US" w:eastAsia="zh-CN"/>
              </w:rPr>
              <w:t>壹</w:t>
            </w:r>
            <w:r>
              <w:rPr>
                <w:rFonts w:hint="eastAsia" w:ascii="宋体" w:hAnsi="宋体" w:eastAsia="宋体" w:cs="宋体"/>
                <w:spacing w:val="0"/>
                <w:sz w:val="24"/>
                <w:szCs w:val="24"/>
                <w:highlight w:val="none"/>
              </w:rPr>
              <w:t>正</w:t>
            </w:r>
            <w:r>
              <w:rPr>
                <w:rFonts w:hint="eastAsia" w:ascii="宋体" w:hAnsi="宋体" w:cs="宋体"/>
                <w:spacing w:val="0"/>
                <w:sz w:val="24"/>
                <w:szCs w:val="24"/>
                <w:highlight w:val="none"/>
                <w:lang w:val="en-US" w:eastAsia="zh-CN"/>
              </w:rPr>
              <w:t>肆</w:t>
            </w:r>
            <w:r>
              <w:rPr>
                <w:rFonts w:hint="eastAsia" w:ascii="宋体" w:hAnsi="宋体" w:eastAsia="宋体" w:cs="宋体"/>
                <w:spacing w:val="0"/>
                <w:sz w:val="24"/>
                <w:szCs w:val="24"/>
                <w:highlight w:val="none"/>
              </w:rPr>
              <w:t>副（共</w:t>
            </w:r>
            <w:r>
              <w:rPr>
                <w:rFonts w:hint="eastAsia" w:ascii="宋体" w:hAnsi="宋体" w:cs="宋体"/>
                <w:spacing w:val="0"/>
                <w:sz w:val="24"/>
                <w:szCs w:val="24"/>
                <w:highlight w:val="none"/>
                <w:lang w:val="en-US" w:eastAsia="zh-CN"/>
              </w:rPr>
              <w:t>伍</w:t>
            </w:r>
            <w:r>
              <w:rPr>
                <w:rFonts w:hint="eastAsia" w:ascii="宋体" w:hAnsi="宋体" w:eastAsia="宋体" w:cs="宋体"/>
                <w:spacing w:val="0"/>
                <w:sz w:val="24"/>
                <w:szCs w:val="24"/>
                <w:highlight w:val="none"/>
              </w:rPr>
              <w:t>份）胶装密封</w:t>
            </w:r>
            <w:r>
              <w:rPr>
                <w:rFonts w:hint="eastAsia" w:ascii="宋体" w:hAnsi="宋体" w:cs="宋体"/>
                <w:spacing w:val="0"/>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533" w:type="pct"/>
            <w:noWrap w:val="0"/>
            <w:vAlign w:val="center"/>
          </w:tcPr>
          <w:p>
            <w:pPr>
              <w:spacing w:line="380" w:lineRule="exact"/>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val="en-US" w:eastAsia="zh-CN"/>
              </w:rPr>
              <w:t>8</w:t>
            </w:r>
          </w:p>
        </w:tc>
        <w:tc>
          <w:tcPr>
            <w:tcW w:w="4466" w:type="pct"/>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*资格证明文件：</w:t>
            </w:r>
          </w:p>
          <w:p>
            <w:pPr>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highlight w:val="none"/>
                <w:lang w:eastAsia="zh-CN"/>
              </w:rPr>
            </w:pPr>
            <w:r>
              <w:rPr>
                <w:rFonts w:hint="eastAsia" w:ascii="宋体" w:hAnsi="宋体" w:eastAsia="宋体" w:cs="宋体"/>
                <w:spacing w:val="0"/>
                <w:sz w:val="24"/>
                <w:szCs w:val="24"/>
                <w:highlight w:val="none"/>
              </w:rPr>
              <w:t>*1.具有法人或者其他组织的营业执照等证明文件</w:t>
            </w:r>
            <w:r>
              <w:rPr>
                <w:rFonts w:hint="eastAsia" w:ascii="宋体" w:hAnsi="宋体" w:eastAsia="宋体" w:cs="宋体"/>
                <w:spacing w:val="0"/>
                <w:sz w:val="24"/>
                <w:szCs w:val="24"/>
                <w:highlight w:val="none"/>
                <w:lang w:eastAsia="zh-CN"/>
              </w:rPr>
              <w:t>；</w:t>
            </w:r>
          </w:p>
          <w:p>
            <w:pPr>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pacing w:val="0"/>
                <w:sz w:val="24"/>
                <w:szCs w:val="24"/>
                <w:highlight w:val="none"/>
              </w:rPr>
            </w:pPr>
            <w:r>
              <w:rPr>
                <w:rFonts w:hint="eastAsia" w:ascii="宋体" w:hAnsi="宋体" w:eastAsia="宋体" w:cs="宋体"/>
                <w:spacing w:val="0"/>
                <w:sz w:val="24"/>
                <w:szCs w:val="24"/>
                <w:highlight w:val="none"/>
              </w:rPr>
              <w:t>*2.</w:t>
            </w:r>
            <w:r>
              <w:rPr>
                <w:rFonts w:hint="eastAsia" w:ascii="宋体" w:hAnsi="宋体" w:eastAsia="宋体" w:cs="宋体"/>
                <w:color w:val="000000"/>
                <w:spacing w:val="0"/>
                <w:sz w:val="24"/>
                <w:szCs w:val="24"/>
                <w:highlight w:val="none"/>
              </w:rPr>
              <w:t>法定代表人授权书；</w:t>
            </w:r>
          </w:p>
          <w:p>
            <w:pPr>
              <w:pageBreakBefore w:val="0"/>
              <w:widowControl w:val="0"/>
              <w:tabs>
                <w:tab w:val="left" w:pos="945"/>
                <w:tab w:val="left" w:pos="1155"/>
              </w:tabs>
              <w:kinsoku/>
              <w:wordWrap/>
              <w:overflowPunct/>
              <w:topLinePunct w:val="0"/>
              <w:autoSpaceDE/>
              <w:autoSpaceDN/>
              <w:bidi w:val="0"/>
              <w:adjustRightInd/>
              <w:snapToGrid/>
              <w:spacing w:line="360" w:lineRule="exact"/>
              <w:jc w:val="both"/>
              <w:textAlignment w:val="auto"/>
              <w:rPr>
                <w:rFonts w:hint="eastAsia" w:ascii="宋体" w:hAnsi="宋体" w:eastAsia="宋体" w:cs="宋体"/>
                <w:bCs/>
                <w:spacing w:val="0"/>
                <w:sz w:val="24"/>
                <w:szCs w:val="24"/>
                <w:highlight w:val="none"/>
              </w:rPr>
            </w:pPr>
            <w:r>
              <w:rPr>
                <w:rFonts w:hint="eastAsia" w:ascii="宋体" w:hAnsi="宋体" w:eastAsia="宋体" w:cs="宋体"/>
                <w:spacing w:val="0"/>
                <w:sz w:val="24"/>
                <w:szCs w:val="24"/>
                <w:highlight w:val="none"/>
              </w:rPr>
              <w:t>*</w:t>
            </w:r>
            <w:r>
              <w:rPr>
                <w:rFonts w:hint="eastAsia" w:ascii="宋体" w:hAnsi="宋体" w:eastAsia="宋体" w:cs="宋体"/>
                <w:color w:val="000000"/>
                <w:spacing w:val="0"/>
                <w:sz w:val="24"/>
                <w:szCs w:val="24"/>
                <w:highlight w:val="none"/>
              </w:rPr>
              <w:t>3.</w:t>
            </w:r>
            <w:r>
              <w:rPr>
                <w:rFonts w:hint="eastAsia" w:ascii="宋体" w:hAnsi="宋体" w:eastAsia="宋体" w:cs="宋体"/>
                <w:spacing w:val="0"/>
                <w:sz w:val="24"/>
                <w:szCs w:val="24"/>
                <w:highlight w:val="none"/>
              </w:rPr>
              <w:t>具有履行合同所必需的设备和专业技术能力；</w:t>
            </w:r>
          </w:p>
          <w:p>
            <w:pPr>
              <w:pageBreakBefore w:val="0"/>
              <w:widowControl w:val="0"/>
              <w:tabs>
                <w:tab w:val="left" w:pos="945"/>
                <w:tab w:val="left" w:pos="1155"/>
              </w:tabs>
              <w:kinsoku/>
              <w:wordWrap/>
              <w:overflowPunct/>
              <w:topLinePunct w:val="0"/>
              <w:autoSpaceDE/>
              <w:autoSpaceDN/>
              <w:bidi w:val="0"/>
              <w:adjustRightInd/>
              <w:snapToGrid/>
              <w:spacing w:line="360" w:lineRule="exact"/>
              <w:jc w:val="both"/>
              <w:textAlignment w:val="auto"/>
              <w:rPr>
                <w:rFonts w:hint="default" w:ascii="宋体" w:hAnsi="宋体" w:eastAsia="宋体" w:cs="宋体"/>
                <w:spacing w:val="0"/>
                <w:sz w:val="24"/>
                <w:szCs w:val="24"/>
                <w:highlight w:val="none"/>
                <w:lang w:val="en-US" w:eastAsia="zh-CN"/>
              </w:rPr>
            </w:pPr>
            <w:r>
              <w:rPr>
                <w:rFonts w:hint="eastAsia" w:ascii="宋体" w:hAnsi="宋体" w:cs="宋体"/>
                <w:spacing w:val="0"/>
                <w:sz w:val="24"/>
                <w:szCs w:val="24"/>
                <w:highlight w:val="none"/>
                <w:lang w:val="en-US" w:eastAsia="zh-CN"/>
              </w:rPr>
              <w:t>*4.具</w:t>
            </w:r>
            <w:r>
              <w:rPr>
                <w:rFonts w:hint="eastAsia" w:ascii="宋体" w:hAnsi="宋体" w:eastAsia="宋体" w:cs="宋体"/>
                <w:spacing w:val="0"/>
                <w:sz w:val="24"/>
                <w:szCs w:val="24"/>
                <w:highlight w:val="none"/>
              </w:rPr>
              <w:t>有依缴纳税收和社会保障资金的良好记录</w:t>
            </w:r>
            <w:r>
              <w:rPr>
                <w:rFonts w:hint="eastAsia" w:ascii="宋体" w:hAnsi="宋体" w:cs="宋体"/>
                <w:spacing w:val="0"/>
                <w:sz w:val="24"/>
                <w:szCs w:val="24"/>
                <w:highlight w:val="none"/>
                <w:lang w:val="en-US" w:eastAsia="zh-CN"/>
              </w:rPr>
              <w:t>；</w:t>
            </w:r>
          </w:p>
          <w:p>
            <w:pPr>
              <w:pStyle w:val="21"/>
              <w:keepNext/>
              <w:keepLines/>
              <w:pageBreakBefore w:val="0"/>
              <w:widowControl w:val="0"/>
              <w:kinsoku/>
              <w:wordWrap/>
              <w:overflowPunct/>
              <w:topLinePunct w:val="0"/>
              <w:autoSpaceDE/>
              <w:autoSpaceDN/>
              <w:bidi w:val="0"/>
              <w:adjustRightInd/>
              <w:snapToGrid/>
              <w:spacing w:before="0" w:beforeAutospacing="0" w:after="0" w:afterAutospacing="0" w:line="360" w:lineRule="exact"/>
              <w:jc w:val="both"/>
              <w:textAlignment w:val="auto"/>
              <w:outlineLvl w:val="2"/>
              <w:rPr>
                <w:rFonts w:hint="eastAsia" w:cs="宋体"/>
                <w:spacing w:val="0"/>
                <w:kern w:val="2"/>
                <w:sz w:val="24"/>
                <w:szCs w:val="24"/>
                <w:highlight w:val="none"/>
                <w:lang w:val="en-US" w:eastAsia="zh-CN" w:bidi="ar-SA"/>
              </w:rPr>
            </w:pPr>
            <w:r>
              <w:rPr>
                <w:rFonts w:hint="eastAsia" w:ascii="宋体" w:hAnsi="宋体" w:eastAsia="宋体" w:cs="宋体"/>
                <w:spacing w:val="0"/>
                <w:kern w:val="2"/>
                <w:sz w:val="24"/>
                <w:szCs w:val="24"/>
                <w:highlight w:val="none"/>
                <w:lang w:val="en-US" w:eastAsia="zh-CN" w:bidi="ar-SA"/>
              </w:rPr>
              <w:t>*5.具有单位具有良好的商业信誉和健全的财务会计制度</w:t>
            </w:r>
            <w:r>
              <w:rPr>
                <w:rFonts w:hint="eastAsia" w:cs="宋体"/>
                <w:spacing w:val="0"/>
                <w:kern w:val="2"/>
                <w:sz w:val="24"/>
                <w:szCs w:val="24"/>
                <w:highlight w:val="none"/>
                <w:lang w:val="en-US" w:eastAsia="zh-CN" w:bidi="ar-SA"/>
              </w:rPr>
              <w:t>；</w:t>
            </w:r>
          </w:p>
          <w:p>
            <w:pPr>
              <w:pStyle w:val="21"/>
              <w:keepNext/>
              <w:keepLines/>
              <w:pageBreakBefore w:val="0"/>
              <w:widowControl w:val="0"/>
              <w:kinsoku/>
              <w:wordWrap/>
              <w:overflowPunct/>
              <w:topLinePunct w:val="0"/>
              <w:autoSpaceDE/>
              <w:autoSpaceDN/>
              <w:bidi w:val="0"/>
              <w:adjustRightInd/>
              <w:snapToGrid/>
              <w:spacing w:before="0" w:beforeAutospacing="0" w:after="0" w:afterAutospacing="0" w:line="360" w:lineRule="exact"/>
              <w:jc w:val="both"/>
              <w:textAlignment w:val="auto"/>
              <w:outlineLvl w:val="2"/>
              <w:rPr>
                <w:rFonts w:hint="eastAsia" w:ascii="宋体" w:hAnsi="宋体" w:eastAsia="宋体" w:cs="宋体"/>
                <w:spacing w:val="0"/>
                <w:sz w:val="24"/>
                <w:szCs w:val="24"/>
                <w:highlight w:val="none"/>
              </w:rPr>
            </w:pPr>
            <w:r>
              <w:rPr>
                <w:rFonts w:hint="eastAsia" w:cs="宋体"/>
                <w:spacing w:val="0"/>
                <w:sz w:val="24"/>
                <w:szCs w:val="24"/>
                <w:highlight w:val="none"/>
                <w:lang w:val="en-US" w:eastAsia="zh-CN"/>
              </w:rPr>
              <w:t>*6.</w:t>
            </w:r>
            <w:r>
              <w:rPr>
                <w:rFonts w:hint="eastAsia" w:ascii="宋体" w:hAnsi="宋体" w:eastAsia="宋体" w:cs="宋体"/>
                <w:spacing w:val="0"/>
                <w:sz w:val="24"/>
                <w:szCs w:val="24"/>
                <w:highlight w:val="none"/>
              </w:rPr>
              <w:t>参加政府采购活动前3年内在经营活动中没有重大违法记录；</w:t>
            </w:r>
          </w:p>
          <w:p>
            <w:pPr>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w:t>
            </w:r>
            <w:r>
              <w:rPr>
                <w:rFonts w:hint="eastAsia" w:ascii="宋体" w:hAnsi="宋体" w:cs="宋体"/>
                <w:spacing w:val="0"/>
                <w:sz w:val="24"/>
                <w:szCs w:val="24"/>
                <w:highlight w:val="none"/>
                <w:lang w:val="en-US" w:eastAsia="zh-CN"/>
              </w:rPr>
              <w:t>7</w:t>
            </w:r>
            <w:r>
              <w:rPr>
                <w:rFonts w:hint="eastAsia" w:ascii="宋体" w:hAnsi="宋体" w:eastAsia="宋体" w:cs="宋体"/>
                <w:spacing w:val="0"/>
                <w:sz w:val="24"/>
                <w:szCs w:val="24"/>
                <w:highlight w:val="none"/>
              </w:rPr>
              <w:t>.单位负责人为同一人或者存在控股关系、参股关系、管理关系的不同单位，不得参加同一标段投标或未划分标段的同一招标项目投标；</w:t>
            </w:r>
          </w:p>
          <w:p>
            <w:pPr>
              <w:pageBreakBefore w:val="0"/>
              <w:widowControl w:val="0"/>
              <w:kinsoku/>
              <w:wordWrap/>
              <w:overflowPunct/>
              <w:topLinePunct w:val="0"/>
              <w:autoSpaceDE/>
              <w:autoSpaceDN/>
              <w:bidi w:val="0"/>
              <w:adjustRightInd/>
              <w:snapToGrid/>
              <w:spacing w:line="360" w:lineRule="exact"/>
              <w:ind w:firstLine="62" w:firstLineChars="26"/>
              <w:textAlignment w:val="auto"/>
              <w:rPr>
                <w:rFonts w:hint="default" w:ascii="仿宋_GB2312" w:hAnsi="宋体" w:eastAsia="仿宋_GB2312" w:cs="仿宋_GB2312"/>
                <w:kern w:val="2"/>
                <w:sz w:val="24"/>
                <w:szCs w:val="24"/>
                <w:highlight w:val="none"/>
              </w:rPr>
            </w:pPr>
            <w:r>
              <w:rPr>
                <w:rFonts w:hint="eastAsia" w:ascii="宋体" w:hAnsi="宋体" w:eastAsia="宋体" w:cs="宋体"/>
                <w:spacing w:val="0"/>
                <w:sz w:val="24"/>
                <w:szCs w:val="24"/>
                <w:highlight w:val="none"/>
              </w:rPr>
              <w:t>*</w:t>
            </w:r>
            <w:r>
              <w:rPr>
                <w:rFonts w:hint="eastAsia" w:ascii="宋体" w:hAnsi="宋体" w:cs="宋体"/>
                <w:spacing w:val="0"/>
                <w:sz w:val="24"/>
                <w:szCs w:val="24"/>
                <w:highlight w:val="none"/>
                <w:lang w:val="en-US" w:eastAsia="zh-CN"/>
              </w:rPr>
              <w:t>8</w:t>
            </w:r>
            <w:r>
              <w:rPr>
                <w:rFonts w:hint="eastAsia" w:ascii="宋体" w:hAnsi="宋体" w:eastAsia="宋体" w:cs="宋体"/>
                <w:spacing w:val="0"/>
                <w:sz w:val="24"/>
                <w:szCs w:val="24"/>
                <w:highlight w:val="none"/>
              </w:rPr>
              <w:t>.</w:t>
            </w:r>
            <w:r>
              <w:rPr>
                <w:rFonts w:hint="eastAsia" w:ascii="宋体" w:hAnsi="宋体" w:eastAsia="宋体" w:cs="宋体"/>
                <w:kern w:val="2"/>
                <w:sz w:val="24"/>
                <w:szCs w:val="24"/>
                <w:highlight w:val="none"/>
              </w:rPr>
              <w:t>非联合体投标；</w:t>
            </w:r>
          </w:p>
          <w:p>
            <w:pPr>
              <w:pageBreakBefore w:val="0"/>
              <w:widowControl w:val="0"/>
              <w:kinsoku/>
              <w:wordWrap/>
              <w:overflowPunct/>
              <w:topLinePunct w:val="0"/>
              <w:autoSpaceDE/>
              <w:autoSpaceDN/>
              <w:bidi w:val="0"/>
              <w:adjustRightInd/>
              <w:snapToGrid/>
              <w:spacing w:line="360" w:lineRule="exact"/>
              <w:ind w:firstLine="62" w:firstLineChars="26"/>
              <w:textAlignment w:val="auto"/>
              <w:rPr>
                <w:rFonts w:hint="eastAsia" w:ascii="宋体" w:hAnsi="宋体" w:eastAsia="宋体" w:cs="宋体"/>
                <w:spacing w:val="0"/>
                <w:sz w:val="24"/>
                <w:szCs w:val="24"/>
                <w:highlight w:val="none"/>
              </w:rPr>
            </w:pPr>
            <w:r>
              <w:rPr>
                <w:rFonts w:hint="default" w:ascii="宋体" w:hAnsi="宋体" w:eastAsia="宋体" w:cs="宋体"/>
                <w:spacing w:val="0"/>
                <w:sz w:val="24"/>
                <w:szCs w:val="24"/>
                <w:highlight w:val="none"/>
              </w:rPr>
              <w:t>*</w:t>
            </w:r>
            <w:r>
              <w:rPr>
                <w:rFonts w:hint="eastAsia" w:ascii="宋体" w:hAnsi="宋体" w:cs="宋体"/>
                <w:spacing w:val="0"/>
                <w:sz w:val="24"/>
                <w:szCs w:val="24"/>
                <w:highlight w:val="none"/>
                <w:lang w:val="en-US" w:eastAsia="zh-CN"/>
              </w:rPr>
              <w:t>9</w:t>
            </w:r>
            <w:r>
              <w:rPr>
                <w:rFonts w:hint="default" w:ascii="宋体" w:hAnsi="宋体" w:eastAsia="宋体" w:cs="宋体"/>
                <w:spacing w:val="0"/>
                <w:sz w:val="24"/>
                <w:szCs w:val="24"/>
                <w:highlight w:val="none"/>
              </w:rPr>
              <w:t>.</w:t>
            </w:r>
            <w:r>
              <w:rPr>
                <w:rFonts w:hint="eastAsia" w:ascii="宋体" w:hAnsi="宋体" w:cs="宋体"/>
                <w:spacing w:val="0"/>
                <w:sz w:val="24"/>
                <w:szCs w:val="24"/>
                <w:highlight w:val="none"/>
                <w:lang w:val="en-US" w:eastAsia="zh-CN"/>
              </w:rPr>
              <w:t>公告期间</w:t>
            </w:r>
            <w:r>
              <w:rPr>
                <w:rFonts w:hint="eastAsia" w:ascii="宋体" w:hAnsi="宋体" w:eastAsia="宋体" w:cs="宋体"/>
                <w:spacing w:val="0"/>
                <w:sz w:val="24"/>
                <w:szCs w:val="24"/>
                <w:highlight w:val="none"/>
              </w:rPr>
              <w:t>信用记录查询结果（失信被执行人、重大税收违法失信主体、政府采购严重违法失信行为记录名单查询截图）。</w:t>
            </w:r>
          </w:p>
        </w:tc>
      </w:tr>
    </w:tbl>
    <w:p>
      <w:pPr>
        <w:rPr>
          <w:highlight w:val="none"/>
        </w:rPr>
      </w:pPr>
    </w:p>
    <w:p>
      <w:pPr>
        <w:rPr>
          <w:rFonts w:ascii="仿宋" w:hAnsi="仿宋" w:eastAsia="仿宋"/>
          <w:highlight w:val="none"/>
        </w:rPr>
        <w:sectPr>
          <w:headerReference r:id="rId6" w:type="first"/>
          <w:footerReference r:id="rId8" w:type="first"/>
          <w:footerReference r:id="rId7" w:type="default"/>
          <w:pgSz w:w="11906" w:h="16838"/>
          <w:pgMar w:top="1418" w:right="1418" w:bottom="1418" w:left="1701" w:header="851" w:footer="992" w:gutter="0"/>
          <w:pgNumType w:start="1"/>
          <w:cols w:space="720" w:num="1"/>
          <w:titlePg/>
          <w:docGrid w:linePitch="312" w:charSpace="0"/>
        </w:sectPr>
      </w:pPr>
    </w:p>
    <w:p>
      <w:pPr>
        <w:jc w:val="center"/>
        <w:rPr>
          <w:rFonts w:hint="eastAsia"/>
          <w:highlight w:val="none"/>
        </w:rPr>
      </w:pPr>
      <w:r>
        <w:rPr>
          <w:rFonts w:hint="eastAsia" w:ascii="宋体" w:hAnsi="宋体" w:eastAsia="宋体" w:cs="宋体"/>
          <w:b/>
          <w:spacing w:val="-11"/>
          <w:sz w:val="32"/>
          <w:szCs w:val="32"/>
          <w:highlight w:val="none"/>
        </w:rPr>
        <w:t>第五部分 响应需求及技术规格要求</w:t>
      </w:r>
    </w:p>
    <w:p>
      <w:pPr>
        <w:pStyle w:val="3"/>
        <w:keepNext/>
        <w:keepLines/>
        <w:pageBreakBefore w:val="0"/>
        <w:widowControl w:val="0"/>
        <w:numPr>
          <w:ilvl w:val="0"/>
          <w:numId w:val="2"/>
        </w:numPr>
        <w:kinsoku/>
        <w:wordWrap/>
        <w:overflowPunct/>
        <w:topLinePunct w:val="0"/>
        <w:autoSpaceDE/>
        <w:autoSpaceDN/>
        <w:bidi w:val="0"/>
        <w:adjustRightInd/>
        <w:snapToGrid/>
        <w:spacing w:after="157" w:afterLines="50" w:line="540" w:lineRule="exact"/>
        <w:ind w:firstLine="0" w:firstLineChars="0"/>
        <w:textAlignment w:val="auto"/>
        <w:rPr>
          <w:rFonts w:hint="eastAsia"/>
          <w:highlight w:val="none"/>
        </w:rPr>
      </w:pPr>
      <w:r>
        <w:rPr>
          <w:rFonts w:hint="eastAsia"/>
          <w:highlight w:val="none"/>
        </w:rPr>
        <w:t>主要技术要求</w:t>
      </w:r>
    </w:p>
    <w:p>
      <w:pPr>
        <w:pStyle w:val="6"/>
        <w:keepNext w:val="0"/>
        <w:keepLines w:val="0"/>
        <w:pageBreakBefore w:val="0"/>
        <w:widowControl w:val="0"/>
        <w:kinsoku/>
        <w:wordWrap/>
        <w:overflowPunct/>
        <w:topLinePunct w:val="0"/>
        <w:autoSpaceDE/>
        <w:autoSpaceDN/>
        <w:bidi w:val="0"/>
        <w:snapToGrid/>
        <w:spacing w:line="440" w:lineRule="exact"/>
        <w:ind w:firstLine="480" w:firstLineChars="200"/>
        <w:rPr>
          <w:rFonts w:hint="default" w:ascii="宋体" w:hAnsi="宋体" w:cs="宋体"/>
          <w:kern w:val="2"/>
          <w:szCs w:val="24"/>
          <w:highlight w:val="none"/>
        </w:rPr>
      </w:pPr>
      <w:r>
        <w:rPr>
          <w:rFonts w:hint="default" w:ascii="宋体" w:hAnsi="宋体" w:cs="宋体"/>
          <w:kern w:val="2"/>
          <w:szCs w:val="24"/>
          <w:highlight w:val="none"/>
        </w:rPr>
        <w:t>该信息管理系统</w:t>
      </w:r>
      <w:r>
        <w:rPr>
          <w:rFonts w:hint="eastAsia" w:ascii="宋体" w:hAnsi="宋体" w:cs="宋体"/>
          <w:kern w:val="2"/>
          <w:szCs w:val="24"/>
          <w:highlight w:val="none"/>
          <w:lang w:val="en-US" w:eastAsia="zh-CN"/>
        </w:rPr>
        <w:t>软件</w:t>
      </w:r>
      <w:r>
        <w:rPr>
          <w:rFonts w:hint="default" w:ascii="宋体" w:hAnsi="宋体" w:cs="宋体"/>
          <w:kern w:val="2"/>
          <w:szCs w:val="24"/>
          <w:highlight w:val="none"/>
        </w:rPr>
        <w:t>应当具有以下功能（但不限于）：数据管理、主要成果可视化显示、查询与交互、成果服务。</w:t>
      </w:r>
    </w:p>
    <w:p>
      <w:pPr>
        <w:pStyle w:val="6"/>
        <w:keepNext w:val="0"/>
        <w:keepLines w:val="0"/>
        <w:pageBreakBefore w:val="0"/>
        <w:widowControl w:val="0"/>
        <w:kinsoku/>
        <w:wordWrap/>
        <w:overflowPunct/>
        <w:topLinePunct w:val="0"/>
        <w:autoSpaceDE/>
        <w:autoSpaceDN/>
        <w:bidi w:val="0"/>
        <w:snapToGrid/>
        <w:spacing w:line="440" w:lineRule="exact"/>
        <w:ind w:firstLine="480" w:firstLineChars="200"/>
        <w:rPr>
          <w:rFonts w:hint="default" w:ascii="宋体" w:hAnsi="宋体" w:cs="宋体"/>
          <w:kern w:val="2"/>
          <w:szCs w:val="24"/>
          <w:highlight w:val="none"/>
        </w:rPr>
      </w:pPr>
      <w:r>
        <w:rPr>
          <w:rFonts w:hint="default" w:ascii="宋体" w:hAnsi="宋体" w:cs="宋体"/>
          <w:kern w:val="2"/>
          <w:szCs w:val="24"/>
          <w:highlight w:val="none"/>
        </w:rPr>
        <w:t>1）数据管理：支持断层探测成果数据的入库、新增、修改、删除、备份、实现用户分级（管理员、访客），操作日志留痕；</w:t>
      </w:r>
    </w:p>
    <w:p>
      <w:pPr>
        <w:pStyle w:val="6"/>
        <w:keepNext w:val="0"/>
        <w:keepLines w:val="0"/>
        <w:pageBreakBefore w:val="0"/>
        <w:widowControl w:val="0"/>
        <w:kinsoku/>
        <w:wordWrap/>
        <w:overflowPunct/>
        <w:topLinePunct w:val="0"/>
        <w:autoSpaceDE/>
        <w:autoSpaceDN/>
        <w:bidi w:val="0"/>
        <w:snapToGrid/>
        <w:spacing w:line="440" w:lineRule="exact"/>
        <w:ind w:firstLine="480" w:firstLineChars="200"/>
        <w:rPr>
          <w:rFonts w:hint="default" w:ascii="宋体" w:hAnsi="宋体" w:cs="宋体"/>
          <w:kern w:val="2"/>
          <w:szCs w:val="24"/>
          <w:highlight w:val="none"/>
        </w:rPr>
      </w:pPr>
      <w:r>
        <w:rPr>
          <w:rFonts w:hint="default" w:ascii="宋体" w:hAnsi="宋体" w:cs="宋体"/>
          <w:kern w:val="2"/>
          <w:szCs w:val="24"/>
          <w:highlight w:val="none"/>
        </w:rPr>
        <w:t>2）主要成果可视化显示：包括探测区和目标区的基础地理信息、地层、岩性、断层展布、震中分布、地层等厚线、第四系综合柱状图、地质剖面图以及项目实施的各类测点、测线等要素，以及各要素的属性信息关联录入，支持图层叠加、缩放、测量；</w:t>
      </w:r>
    </w:p>
    <w:p>
      <w:pPr>
        <w:pStyle w:val="6"/>
        <w:keepNext w:val="0"/>
        <w:keepLines w:val="0"/>
        <w:pageBreakBefore w:val="0"/>
        <w:widowControl w:val="0"/>
        <w:kinsoku/>
        <w:wordWrap/>
        <w:overflowPunct/>
        <w:topLinePunct w:val="0"/>
        <w:autoSpaceDE/>
        <w:autoSpaceDN/>
        <w:bidi w:val="0"/>
        <w:snapToGrid/>
        <w:spacing w:line="440" w:lineRule="exact"/>
        <w:ind w:firstLine="480" w:firstLineChars="200"/>
        <w:rPr>
          <w:rFonts w:hint="default" w:ascii="宋体" w:hAnsi="宋体" w:cs="宋体"/>
          <w:kern w:val="2"/>
          <w:szCs w:val="24"/>
          <w:highlight w:val="none"/>
        </w:rPr>
      </w:pPr>
      <w:r>
        <w:rPr>
          <w:rFonts w:hint="default" w:ascii="宋体" w:hAnsi="宋体" w:cs="宋体"/>
          <w:kern w:val="2"/>
          <w:szCs w:val="24"/>
          <w:highlight w:val="none"/>
        </w:rPr>
        <w:t>3）查询与交互：对专题要素进行多手段查询显示，包括要素点选、框选、关联式查询、缓冲区分析、档案全文检索、数据统计导出等；</w:t>
      </w:r>
    </w:p>
    <w:p>
      <w:pPr>
        <w:pStyle w:val="6"/>
        <w:keepNext w:val="0"/>
        <w:keepLines w:val="0"/>
        <w:pageBreakBefore w:val="0"/>
        <w:widowControl w:val="0"/>
        <w:kinsoku/>
        <w:wordWrap/>
        <w:overflowPunct/>
        <w:topLinePunct w:val="0"/>
        <w:autoSpaceDE/>
        <w:autoSpaceDN/>
        <w:bidi w:val="0"/>
        <w:snapToGrid/>
        <w:spacing w:line="440" w:lineRule="exact"/>
        <w:ind w:firstLine="480" w:firstLineChars="200"/>
        <w:rPr>
          <w:rFonts w:hint="default" w:ascii="宋体" w:hAnsi="宋体" w:cs="宋体"/>
          <w:kern w:val="2"/>
          <w:szCs w:val="24"/>
          <w:highlight w:val="none"/>
        </w:rPr>
      </w:pPr>
      <w:r>
        <w:rPr>
          <w:rFonts w:hint="default" w:ascii="宋体" w:hAnsi="宋体" w:cs="宋体"/>
          <w:kern w:val="2"/>
          <w:szCs w:val="24"/>
          <w:highlight w:val="none"/>
        </w:rPr>
        <w:t>4）成果服务：自动整合查询数据，对相关要素实现“空间数据+属性数据+档案资料”的可视化展示</w:t>
      </w:r>
    </w:p>
    <w:p>
      <w:pPr>
        <w:pStyle w:val="6"/>
        <w:keepNext w:val="0"/>
        <w:keepLines w:val="0"/>
        <w:pageBreakBefore w:val="0"/>
        <w:widowControl w:val="0"/>
        <w:kinsoku/>
        <w:wordWrap/>
        <w:overflowPunct/>
        <w:topLinePunct w:val="0"/>
        <w:autoSpaceDE/>
        <w:autoSpaceDN/>
        <w:bidi w:val="0"/>
        <w:snapToGrid/>
        <w:spacing w:line="440" w:lineRule="exact"/>
        <w:ind w:firstLine="480" w:firstLineChars="200"/>
        <w:rPr>
          <w:rFonts w:hint="default" w:ascii="宋体" w:hAnsi="宋体" w:eastAsia="宋体" w:cs="宋体"/>
          <w:kern w:val="2"/>
          <w:sz w:val="24"/>
          <w:szCs w:val="24"/>
          <w:highlight w:val="none"/>
          <w:lang w:val="en-US" w:eastAsia="zh-CN"/>
        </w:rPr>
      </w:pPr>
      <w:r>
        <w:rPr>
          <w:rFonts w:hint="default" w:ascii="宋体" w:hAnsi="宋体" w:cs="宋体"/>
          <w:kern w:val="2"/>
          <w:szCs w:val="24"/>
          <w:highlight w:val="none"/>
        </w:rPr>
        <w:t>5）单机版信息管理系统GIS中间件平台采用非商业平台，地理底图采用天地图。供应商所采用的付费的开发工具、组件、设备及须第三方定制接口的费用等，都包含在投标报价中</w:t>
      </w:r>
      <w:r>
        <w:rPr>
          <w:rFonts w:hint="default" w:ascii="宋体" w:hAnsi="宋体" w:eastAsia="宋体" w:cs="宋体"/>
          <w:kern w:val="2"/>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default" w:ascii="宋体" w:hAnsi="宋体" w:eastAsia="宋体" w:cs="宋体"/>
          <w:kern w:val="2"/>
          <w:sz w:val="24"/>
          <w:szCs w:val="24"/>
          <w:highlight w:val="yellow"/>
          <w:lang w:val="en-US" w:eastAsia="zh-CN" w:bidi="ar-SA"/>
        </w:rPr>
      </w:pPr>
      <w:r>
        <w:rPr>
          <w:rFonts w:hint="eastAsia" w:ascii="宋体" w:hAnsi="宋体" w:eastAsia="宋体" w:cs="宋体"/>
          <w:kern w:val="2"/>
          <w:sz w:val="24"/>
          <w:szCs w:val="24"/>
          <w:woUserID w:val="1"/>
        </w:rPr>
        <w:t>硬件环境兼容性：</w:t>
      </w:r>
      <w:r>
        <w:rPr>
          <w:rFonts w:hint="eastAsia" w:ascii="宋体" w:hAnsi="宋体" w:cs="宋体"/>
          <w:sz w:val="24"/>
          <w:woUserID w:val="1"/>
        </w:rPr>
        <w:t>信息管理系统软件</w:t>
      </w:r>
      <w:r>
        <w:rPr>
          <w:rFonts w:hint="eastAsia" w:ascii="宋体" w:hAnsi="宋体" w:eastAsia="宋体" w:cs="宋体"/>
          <w:kern w:val="2"/>
          <w:sz w:val="24"/>
          <w:szCs w:val="24"/>
          <w:woUserID w:val="1"/>
        </w:rPr>
        <w:t>须全面适配采购方现用的高性能计算机及预装的操作系</w:t>
      </w:r>
      <w:r>
        <w:rPr>
          <w:rFonts w:hint="eastAsia" w:ascii="宋体" w:hAnsi="宋体" w:eastAsia="宋体" w:cs="宋体"/>
          <w:kern w:val="2"/>
          <w:sz w:val="24"/>
          <w:szCs w:val="24"/>
          <w:highlight w:val="none"/>
          <w:woUserID w:val="1"/>
        </w:rPr>
        <w:t>统</w:t>
      </w:r>
      <w:r>
        <w:rPr>
          <w:rFonts w:hint="default" w:ascii="宋体" w:hAnsi="宋体" w:eastAsia="宋体" w:cs="宋体"/>
          <w:kern w:val="2"/>
          <w:sz w:val="24"/>
          <w:szCs w:val="24"/>
          <w:highlight w:val="none"/>
          <w:lang w:val="en-US" w:eastAsia="zh-CN" w:bidi="ar-SA"/>
        </w:rPr>
        <w:t>。</w:t>
      </w:r>
    </w:p>
    <w:p>
      <w:pPr>
        <w:keepNext w:val="0"/>
        <w:keepLines w:val="0"/>
        <w:pageBreakBefore w:val="0"/>
        <w:kinsoku/>
        <w:wordWrap/>
        <w:overflowPunct/>
        <w:topLinePunct w:val="0"/>
        <w:autoSpaceDE/>
        <w:autoSpaceDN/>
        <w:bidi w:val="0"/>
        <w:snapToGrid/>
        <w:spacing w:line="440" w:lineRule="exact"/>
        <w:rPr>
          <w:rFonts w:hint="eastAsia" w:ascii="Arial" w:hAnsi="Arial" w:eastAsia="黑体" w:cs="Times New Roman"/>
          <w:kern w:val="0"/>
          <w:sz w:val="28"/>
          <w:szCs w:val="20"/>
          <w:highlight w:val="none"/>
        </w:rPr>
      </w:pPr>
      <w:bookmarkStart w:id="5" w:name="OLE_LINK1"/>
    </w:p>
    <w:p>
      <w:pPr>
        <w:keepNext w:val="0"/>
        <w:keepLines w:val="0"/>
        <w:pageBreakBefore w:val="0"/>
        <w:kinsoku/>
        <w:wordWrap/>
        <w:overflowPunct/>
        <w:topLinePunct w:val="0"/>
        <w:autoSpaceDE/>
        <w:autoSpaceDN/>
        <w:bidi w:val="0"/>
        <w:snapToGrid/>
        <w:spacing w:line="440" w:lineRule="exact"/>
        <w:rPr>
          <w:rFonts w:hint="eastAsia" w:ascii="Arial" w:hAnsi="Arial" w:eastAsia="黑体" w:cs="Times New Roman"/>
          <w:kern w:val="0"/>
          <w:sz w:val="28"/>
          <w:szCs w:val="20"/>
          <w:highlight w:val="none"/>
        </w:rPr>
      </w:pPr>
      <w:r>
        <w:rPr>
          <w:rFonts w:hint="eastAsia" w:ascii="Arial" w:hAnsi="Arial" w:eastAsia="黑体" w:cs="Times New Roman"/>
          <w:kern w:val="0"/>
          <w:sz w:val="28"/>
          <w:szCs w:val="20"/>
          <w:highlight w:val="none"/>
        </w:rPr>
        <w:t>2.说明</w:t>
      </w:r>
    </w:p>
    <w:p>
      <w:pPr>
        <w:keepNext w:val="0"/>
        <w:keepLines w:val="0"/>
        <w:pageBreakBefore w:val="0"/>
        <w:widowControl/>
        <w:numPr>
          <w:ilvl w:val="0"/>
          <w:numId w:val="0"/>
        </w:numPr>
        <w:suppressLineNumbers w:val="0"/>
        <w:kinsoku/>
        <w:wordWrap/>
        <w:overflowPunct/>
        <w:topLinePunct w:val="0"/>
        <w:autoSpaceDE/>
        <w:autoSpaceDN/>
        <w:bidi w:val="0"/>
        <w:snapToGrid/>
        <w:spacing w:beforeAutospacing="0" w:afterAutospacing="0" w:line="440" w:lineRule="exact"/>
        <w:ind w:left="0" w:firstLine="0" w:firstLineChars="0"/>
        <w:jc w:val="left"/>
        <w:rPr>
          <w:rFonts w:hint="eastAsia" w:ascii="宋体" w:hAnsi="宋体" w:eastAsia="宋体" w:cs="宋体"/>
          <w:spacing w:val="0"/>
          <w:kern w:val="2"/>
          <w:sz w:val="24"/>
          <w:szCs w:val="24"/>
          <w:highlight w:val="none"/>
          <w:lang w:eastAsia="zh-CN"/>
        </w:rPr>
      </w:pPr>
      <w:r>
        <w:rPr>
          <w:rFonts w:hint="default" w:ascii="宋体" w:hAnsi="宋体" w:eastAsia="宋体" w:cs="宋体"/>
          <w:spacing w:val="0"/>
          <w:kern w:val="2"/>
          <w:sz w:val="24"/>
          <w:szCs w:val="24"/>
          <w:highlight w:val="none"/>
        </w:rPr>
        <w:t>2.1</w:t>
      </w:r>
      <w:r>
        <w:rPr>
          <w:rFonts w:hint="eastAsia" w:ascii="宋体" w:hAnsi="宋体" w:eastAsia="宋体" w:cs="宋体"/>
          <w:b w:val="0"/>
          <w:bCs w:val="0"/>
          <w:spacing w:val="0"/>
          <w:kern w:val="2"/>
          <w:sz w:val="24"/>
          <w:szCs w:val="24"/>
          <w:highlight w:val="none"/>
          <w:lang w:val="en-US" w:eastAsia="zh-CN" w:bidi="ar-SA"/>
        </w:rPr>
        <w:t>供应商提交</w:t>
      </w:r>
      <w:r>
        <w:rPr>
          <w:rFonts w:hint="eastAsia" w:ascii="宋体" w:hAnsi="宋体" w:cs="宋体"/>
          <w:sz w:val="24"/>
          <w:highlight w:val="none"/>
        </w:rPr>
        <w:t>信息管理系统</w:t>
      </w:r>
      <w:r>
        <w:rPr>
          <w:rFonts w:hint="eastAsia" w:ascii="宋体" w:hAnsi="宋体" w:eastAsia="宋体" w:cs="宋体"/>
          <w:b w:val="0"/>
          <w:bCs w:val="0"/>
          <w:spacing w:val="0"/>
          <w:kern w:val="2"/>
          <w:sz w:val="24"/>
          <w:szCs w:val="24"/>
          <w:highlight w:val="none"/>
          <w:lang w:val="en-US" w:eastAsia="zh-CN" w:bidi="ar-SA"/>
        </w:rPr>
        <w:t>软件产品使用说明书</w:t>
      </w:r>
      <w:r>
        <w:rPr>
          <w:rFonts w:hint="eastAsia" w:ascii="宋体" w:hAnsi="宋体" w:eastAsia="宋体" w:cs="宋体"/>
          <w:spacing w:val="0"/>
          <w:kern w:val="2"/>
          <w:sz w:val="24"/>
          <w:szCs w:val="24"/>
          <w:highlight w:val="none"/>
          <w:lang w:val="en-US" w:eastAsia="zh-CN" w:bidi="ar-SA"/>
        </w:rPr>
        <w:t>电子版1份，纸质版</w:t>
      </w:r>
      <w:r>
        <w:rPr>
          <w:rFonts w:hint="eastAsia" w:ascii="宋体" w:hAnsi="宋体" w:cs="宋体"/>
          <w:spacing w:val="0"/>
          <w:kern w:val="2"/>
          <w:sz w:val="24"/>
          <w:szCs w:val="24"/>
          <w:highlight w:val="none"/>
          <w:lang w:val="en-US" w:eastAsia="zh-CN" w:bidi="ar-SA"/>
        </w:rPr>
        <w:t>5</w:t>
      </w:r>
      <w:r>
        <w:rPr>
          <w:rFonts w:hint="eastAsia" w:ascii="宋体" w:hAnsi="宋体" w:eastAsia="宋体" w:cs="宋体"/>
          <w:spacing w:val="0"/>
          <w:kern w:val="2"/>
          <w:sz w:val="24"/>
          <w:szCs w:val="24"/>
          <w:highlight w:val="none"/>
          <w:lang w:val="en-US" w:eastAsia="zh-CN" w:bidi="ar-SA"/>
        </w:rPr>
        <w:t>份</w:t>
      </w:r>
      <w:r>
        <w:rPr>
          <w:rFonts w:hint="eastAsia" w:ascii="宋体" w:hAnsi="宋体" w:cs="宋体"/>
          <w:spacing w:val="0"/>
          <w:kern w:val="2"/>
          <w:sz w:val="24"/>
          <w:szCs w:val="24"/>
          <w:highlight w:val="none"/>
          <w:lang w:val="en-US" w:eastAsia="zh-CN" w:bidi="ar-SA"/>
        </w:rPr>
        <w:t>，</w:t>
      </w:r>
      <w:r>
        <w:rPr>
          <w:rFonts w:hint="eastAsia" w:ascii="宋体" w:hAnsi="宋体" w:eastAsia="宋体" w:cs="宋体"/>
          <w:spacing w:val="0"/>
          <w:kern w:val="2"/>
          <w:sz w:val="24"/>
          <w:szCs w:val="24"/>
          <w:highlight w:val="none"/>
          <w:lang w:val="en-US" w:eastAsia="zh-CN" w:bidi="ar-SA"/>
        </w:rPr>
        <w:t>确保资料完整、规范、可追溯。同时提交软件安装包</w:t>
      </w:r>
      <w:r>
        <w:rPr>
          <w:rFonts w:hint="eastAsia" w:ascii="宋体" w:hAnsi="宋体" w:eastAsia="宋体" w:cs="宋体"/>
          <w:b w:val="0"/>
          <w:bCs w:val="0"/>
          <w:spacing w:val="0"/>
          <w:kern w:val="2"/>
          <w:sz w:val="24"/>
          <w:szCs w:val="24"/>
          <w:highlight w:val="none"/>
          <w:lang w:val="en-US" w:eastAsia="zh-CN" w:bidi="ar-SA"/>
        </w:rPr>
        <w:t>。</w:t>
      </w:r>
    </w:p>
    <w:bookmarkEnd w:id="5"/>
    <w:p>
      <w:pPr>
        <w:keepNext w:val="0"/>
        <w:keepLines w:val="0"/>
        <w:pageBreakBefore w:val="0"/>
        <w:kinsoku/>
        <w:wordWrap/>
        <w:overflowPunct/>
        <w:topLinePunct w:val="0"/>
        <w:autoSpaceDE/>
        <w:autoSpaceDN/>
        <w:bidi w:val="0"/>
        <w:snapToGrid/>
        <w:spacing w:line="440" w:lineRule="exact"/>
        <w:rPr>
          <w:rFonts w:hint="eastAsia" w:ascii="宋体" w:hAnsi="宋体" w:eastAsia="宋体" w:cs="宋体"/>
          <w:spacing w:val="0"/>
          <w:sz w:val="24"/>
          <w:szCs w:val="24"/>
          <w:highlight w:val="none"/>
        </w:rPr>
      </w:pPr>
      <w:r>
        <w:rPr>
          <w:rFonts w:hint="default" w:ascii="宋体" w:hAnsi="宋体" w:eastAsia="宋体" w:cs="宋体"/>
          <w:spacing w:val="0"/>
          <w:sz w:val="24"/>
          <w:szCs w:val="24"/>
          <w:highlight w:val="none"/>
        </w:rPr>
        <w:t>2.2</w:t>
      </w:r>
      <w:r>
        <w:rPr>
          <w:rFonts w:hint="eastAsia" w:ascii="宋体" w:hAnsi="宋体" w:eastAsia="宋体" w:cs="宋体"/>
          <w:spacing w:val="0"/>
          <w:sz w:val="24"/>
          <w:szCs w:val="24"/>
          <w:highlight w:val="none"/>
        </w:rPr>
        <w:t>报价为完成本项目全部工作内容的包干价，包含人工、税费</w:t>
      </w:r>
      <w:r>
        <w:rPr>
          <w:rFonts w:hint="eastAsia" w:ascii="宋体" w:hAnsi="宋体" w:cs="宋体"/>
          <w:spacing w:val="0"/>
          <w:sz w:val="24"/>
          <w:szCs w:val="24"/>
          <w:highlight w:val="none"/>
          <w:lang w:eastAsia="zh-CN"/>
        </w:rPr>
        <w:t>、</w:t>
      </w:r>
      <w:r>
        <w:rPr>
          <w:rFonts w:hint="eastAsia" w:ascii="宋体" w:hAnsi="宋体" w:cs="宋体"/>
          <w:spacing w:val="0"/>
          <w:sz w:val="24"/>
          <w:szCs w:val="24"/>
          <w:highlight w:val="none"/>
          <w:lang w:val="en-US" w:eastAsia="zh-CN"/>
        </w:rPr>
        <w:t>培训费及五年质保期内的所有服务费，</w:t>
      </w:r>
      <w:r>
        <w:rPr>
          <w:rFonts w:hint="eastAsia" w:ascii="宋体" w:hAnsi="宋体" w:eastAsia="宋体" w:cs="宋体"/>
          <w:spacing w:val="0"/>
          <w:sz w:val="24"/>
          <w:szCs w:val="24"/>
          <w:highlight w:val="none"/>
        </w:rPr>
        <w:t>采购人不再另行支付其他费用；</w:t>
      </w:r>
    </w:p>
    <w:p>
      <w:pPr>
        <w:keepNext w:val="0"/>
        <w:keepLines w:val="0"/>
        <w:pageBreakBefore w:val="0"/>
        <w:kinsoku/>
        <w:wordWrap/>
        <w:overflowPunct/>
        <w:topLinePunct w:val="0"/>
        <w:autoSpaceDE/>
        <w:autoSpaceDN/>
        <w:bidi w:val="0"/>
        <w:snapToGrid/>
        <w:spacing w:line="440" w:lineRule="exact"/>
        <w:rPr>
          <w:rFonts w:ascii="仿宋_GB2312" w:hAnsi="仿宋_GB2312" w:eastAsia="仿宋_GB2312" w:cs="仿宋_GB2312"/>
          <w:spacing w:val="-11"/>
          <w:sz w:val="28"/>
          <w:szCs w:val="28"/>
          <w:highlight w:val="none"/>
        </w:rPr>
      </w:pPr>
      <w:r>
        <w:rPr>
          <w:rFonts w:hint="default" w:ascii="宋体" w:hAnsi="宋体" w:eastAsia="宋体" w:cs="宋体"/>
          <w:spacing w:val="0"/>
          <w:sz w:val="24"/>
          <w:szCs w:val="24"/>
          <w:highlight w:val="none"/>
        </w:rPr>
        <w:t>2.3</w:t>
      </w:r>
      <w:r>
        <w:rPr>
          <w:rFonts w:hint="eastAsia" w:ascii="宋体" w:hAnsi="宋体" w:eastAsia="宋体" w:cs="宋体"/>
          <w:spacing w:val="0"/>
          <w:sz w:val="24"/>
          <w:szCs w:val="24"/>
          <w:highlight w:val="none"/>
        </w:rPr>
        <w:t>供应商需在服务期限内完成</w:t>
      </w:r>
      <w:r>
        <w:rPr>
          <w:rFonts w:hint="eastAsia" w:ascii="宋体" w:hAnsi="宋体" w:cs="宋体"/>
          <w:spacing w:val="0"/>
          <w:sz w:val="24"/>
          <w:szCs w:val="24"/>
          <w:highlight w:val="none"/>
          <w:lang w:val="en-US" w:eastAsia="zh-CN"/>
        </w:rPr>
        <w:t>软件安装和培训</w:t>
      </w:r>
      <w:r>
        <w:rPr>
          <w:rFonts w:hint="eastAsia" w:ascii="宋体" w:hAnsi="宋体" w:eastAsia="宋体" w:cs="宋体"/>
          <w:spacing w:val="0"/>
          <w:sz w:val="24"/>
          <w:szCs w:val="24"/>
          <w:highlight w:val="none"/>
        </w:rPr>
        <w:t>，采购人组织验收，验收不合格的，供应商需在规定时间内无偿整改，直至验收合格。</w:t>
      </w:r>
    </w:p>
    <w:p>
      <w:pPr>
        <w:pStyle w:val="6"/>
        <w:rPr>
          <w:rFonts w:hint="eastAsia" w:ascii="仿宋_GB2312" w:hAnsi="宋体" w:eastAsia="仿宋_GB2312"/>
          <w:b/>
          <w:sz w:val="36"/>
          <w:szCs w:val="36"/>
          <w:highlight w:val="none"/>
        </w:rPr>
      </w:pPr>
    </w:p>
    <w:p>
      <w:pPr>
        <w:pStyle w:val="6"/>
        <w:rPr>
          <w:rFonts w:hint="eastAsia" w:ascii="仿宋_GB2312" w:hAnsi="宋体" w:eastAsia="仿宋_GB2312"/>
          <w:b/>
          <w:sz w:val="36"/>
          <w:szCs w:val="36"/>
          <w:highlight w:val="none"/>
        </w:rPr>
      </w:pPr>
    </w:p>
    <w:p>
      <w:pPr>
        <w:rPr>
          <w:rFonts w:hint="eastAsia" w:ascii="宋体" w:hAnsi="宋体" w:eastAsia="宋体" w:cs="宋体"/>
          <w:b/>
          <w:spacing w:val="-11"/>
          <w:kern w:val="2"/>
          <w:sz w:val="32"/>
          <w:szCs w:val="32"/>
          <w:highlight w:val="none"/>
        </w:rPr>
      </w:pPr>
      <w:r>
        <w:rPr>
          <w:rFonts w:hint="eastAsia" w:ascii="宋体" w:hAnsi="宋体" w:eastAsia="宋体" w:cs="宋体"/>
          <w:b/>
          <w:spacing w:val="-11"/>
          <w:kern w:val="2"/>
          <w:sz w:val="32"/>
          <w:szCs w:val="32"/>
          <w:highlight w:val="none"/>
        </w:rPr>
        <w:br w:type="page"/>
      </w:r>
    </w:p>
    <w:p>
      <w:pPr>
        <w:pStyle w:val="3"/>
        <w:ind w:firstLine="0" w:firstLineChars="0"/>
        <w:jc w:val="center"/>
        <w:rPr>
          <w:rFonts w:hint="eastAsia" w:ascii="宋体" w:hAnsi="宋体" w:eastAsia="宋体" w:cs="宋体"/>
          <w:b/>
          <w:spacing w:val="-11"/>
          <w:kern w:val="2"/>
          <w:sz w:val="32"/>
          <w:szCs w:val="32"/>
          <w:highlight w:val="none"/>
        </w:rPr>
      </w:pPr>
      <w:r>
        <w:rPr>
          <w:rFonts w:hint="eastAsia" w:ascii="宋体" w:hAnsi="宋体" w:eastAsia="宋体" w:cs="宋体"/>
          <w:b/>
          <w:spacing w:val="-11"/>
          <w:kern w:val="2"/>
          <w:sz w:val="32"/>
          <w:szCs w:val="32"/>
          <w:highlight w:val="none"/>
        </w:rPr>
        <w:t>第六部分 采购谈判响应文件格式及内容</w:t>
      </w:r>
    </w:p>
    <w:p>
      <w:pPr>
        <w:jc w:val="center"/>
        <w:rPr>
          <w:rFonts w:ascii="宋体" w:hAnsi="宋体"/>
          <w:b/>
          <w:bCs/>
          <w:kern w:val="0"/>
          <w:sz w:val="36"/>
          <w:szCs w:val="36"/>
          <w:highlight w:val="none"/>
        </w:rPr>
      </w:pPr>
    </w:p>
    <w:p>
      <w:pPr>
        <w:jc w:val="center"/>
        <w:rPr>
          <w:rFonts w:hint="eastAsia" w:ascii="楷体" w:hAnsi="楷体" w:eastAsia="楷体" w:cs="楷体"/>
          <w:b w:val="0"/>
          <w:bCs w:val="0"/>
          <w:i w:val="0"/>
          <w:iCs w:val="0"/>
          <w:caps w:val="0"/>
          <w:color w:val="494949"/>
          <w:spacing w:val="0"/>
          <w:sz w:val="36"/>
          <w:szCs w:val="36"/>
          <w:highlight w:val="none"/>
          <w:shd w:val="clear" w:color="auto" w:fill="FFFFFF"/>
          <w:lang w:val="en-US" w:eastAsia="zh-CN"/>
        </w:rPr>
      </w:pPr>
      <w:r>
        <w:rPr>
          <w:rFonts w:hint="eastAsia" w:ascii="楷体" w:hAnsi="楷体" w:eastAsia="楷体" w:cs="楷体"/>
          <w:color w:val="494949"/>
          <w:sz w:val="36"/>
          <w:szCs w:val="36"/>
          <w:highlight w:val="none"/>
          <w:shd w:val="clear" w:color="auto" w:fill="FFFFFF"/>
        </w:rPr>
        <w:t>许昌市活动断层探测与地震危险性评价</w:t>
      </w:r>
      <w:r>
        <w:rPr>
          <w:rFonts w:hint="eastAsia" w:ascii="楷体" w:hAnsi="楷体" w:eastAsia="楷体" w:cs="楷体"/>
          <w:b w:val="0"/>
          <w:bCs w:val="0"/>
          <w:i w:val="0"/>
          <w:iCs w:val="0"/>
          <w:caps w:val="0"/>
          <w:color w:val="494949"/>
          <w:spacing w:val="0"/>
          <w:sz w:val="36"/>
          <w:szCs w:val="36"/>
          <w:highlight w:val="none"/>
          <w:shd w:val="clear" w:color="auto" w:fill="FFFFFF"/>
          <w:lang w:val="en-US" w:eastAsia="zh-CN"/>
        </w:rPr>
        <w:t>项目</w:t>
      </w:r>
    </w:p>
    <w:p>
      <w:pPr>
        <w:jc w:val="center"/>
        <w:rPr>
          <w:rFonts w:hint="default" w:ascii="宋体" w:hAnsi="宋体" w:eastAsia="宋体"/>
          <w:b/>
          <w:bCs/>
          <w:kern w:val="0"/>
          <w:sz w:val="36"/>
          <w:szCs w:val="36"/>
          <w:highlight w:val="none"/>
          <w:lang w:val="en-US" w:eastAsia="zh-CN"/>
        </w:rPr>
      </w:pPr>
      <w:r>
        <w:rPr>
          <w:rFonts w:hint="eastAsia" w:ascii="楷体" w:hAnsi="楷体" w:eastAsia="楷体" w:cs="楷体"/>
          <w:color w:val="494949"/>
          <w:sz w:val="36"/>
          <w:szCs w:val="36"/>
          <w:highlight w:val="none"/>
          <w:shd w:val="clear" w:color="auto" w:fill="FFFFFF"/>
        </w:rPr>
        <w:t>信息管理系统建设</w:t>
      </w:r>
    </w:p>
    <w:p>
      <w:pPr>
        <w:jc w:val="center"/>
        <w:rPr>
          <w:rFonts w:ascii="宋体" w:hAnsi="宋体"/>
          <w:b/>
          <w:sz w:val="36"/>
          <w:szCs w:val="36"/>
          <w:highlight w:val="none"/>
        </w:rPr>
      </w:pPr>
      <w:r>
        <w:rPr>
          <w:rFonts w:hint="eastAsia" w:ascii="宋体" w:hAnsi="宋体"/>
          <w:b/>
          <w:sz w:val="36"/>
          <w:szCs w:val="36"/>
          <w:highlight w:val="none"/>
        </w:rPr>
        <w:t>谈判响应文件</w:t>
      </w:r>
    </w:p>
    <w:p>
      <w:pPr>
        <w:jc w:val="center"/>
        <w:rPr>
          <w:rFonts w:ascii="宋体" w:hAnsi="宋体"/>
          <w:b/>
          <w:sz w:val="36"/>
          <w:szCs w:val="36"/>
          <w:highlight w:val="none"/>
        </w:rPr>
      </w:pPr>
    </w:p>
    <w:p>
      <w:pPr>
        <w:jc w:val="center"/>
        <w:rPr>
          <w:rFonts w:ascii="宋体" w:hAnsi="宋体"/>
          <w:b/>
          <w:bCs/>
          <w:kern w:val="0"/>
          <w:sz w:val="52"/>
          <w:szCs w:val="52"/>
          <w:highlight w:val="none"/>
        </w:rPr>
      </w:pPr>
    </w:p>
    <w:p>
      <w:pPr>
        <w:rPr>
          <w:rFonts w:ascii="宋体" w:hAnsi="宋体"/>
          <w:b/>
          <w:sz w:val="36"/>
          <w:highlight w:val="none"/>
        </w:rPr>
      </w:pPr>
    </w:p>
    <w:p>
      <w:pPr>
        <w:rPr>
          <w:rFonts w:ascii="宋体" w:hAnsi="宋体"/>
          <w:sz w:val="36"/>
          <w:highlight w:val="none"/>
        </w:rPr>
      </w:pPr>
    </w:p>
    <w:p>
      <w:pPr>
        <w:rPr>
          <w:rFonts w:ascii="宋体" w:hAnsi="宋体"/>
          <w:sz w:val="36"/>
          <w:highlight w:val="none"/>
        </w:rPr>
      </w:pPr>
    </w:p>
    <w:p>
      <w:pPr>
        <w:rPr>
          <w:rFonts w:ascii="宋体" w:hAnsi="宋体"/>
          <w:sz w:val="36"/>
          <w:highlight w:val="none"/>
        </w:rPr>
      </w:pPr>
    </w:p>
    <w:p>
      <w:pPr>
        <w:rPr>
          <w:rFonts w:ascii="宋体" w:hAnsi="宋体"/>
          <w:sz w:val="36"/>
          <w:highlight w:val="none"/>
        </w:rPr>
      </w:pPr>
    </w:p>
    <w:p>
      <w:pPr>
        <w:rPr>
          <w:rFonts w:ascii="宋体" w:hAnsi="宋体"/>
          <w:sz w:val="36"/>
          <w:highlight w:val="none"/>
        </w:rPr>
      </w:pPr>
    </w:p>
    <w:p>
      <w:pPr>
        <w:rPr>
          <w:rFonts w:ascii="宋体" w:hAnsi="宋体"/>
          <w:sz w:val="36"/>
          <w:highlight w:val="none"/>
        </w:rPr>
      </w:pPr>
    </w:p>
    <w:p>
      <w:pPr>
        <w:rPr>
          <w:rFonts w:ascii="宋体" w:hAnsi="宋体"/>
          <w:sz w:val="36"/>
          <w:highlight w:val="none"/>
        </w:rPr>
      </w:pPr>
    </w:p>
    <w:p>
      <w:pPr>
        <w:rPr>
          <w:rFonts w:ascii="宋体" w:hAnsi="宋体"/>
          <w:sz w:val="36"/>
          <w:highlight w:val="none"/>
        </w:rPr>
      </w:pPr>
    </w:p>
    <w:p>
      <w:pPr>
        <w:spacing w:line="480" w:lineRule="auto"/>
        <w:jc w:val="center"/>
        <w:rPr>
          <w:rFonts w:ascii="宋体" w:hAnsi="宋体"/>
          <w:sz w:val="32"/>
          <w:szCs w:val="32"/>
          <w:highlight w:val="none"/>
        </w:rPr>
      </w:pPr>
      <w:r>
        <w:rPr>
          <w:rFonts w:hint="eastAsia" w:ascii="宋体" w:hAnsi="宋体"/>
          <w:sz w:val="32"/>
          <w:szCs w:val="32"/>
          <w:highlight w:val="none"/>
        </w:rPr>
        <w:t>投标人：</w:t>
      </w:r>
      <w:r>
        <w:rPr>
          <w:rFonts w:hint="eastAsia" w:ascii="宋体" w:hAnsi="宋体"/>
          <w:sz w:val="32"/>
          <w:szCs w:val="32"/>
          <w:highlight w:val="none"/>
          <w:u w:val="single"/>
        </w:rPr>
        <w:t xml:space="preserve">                         </w:t>
      </w:r>
      <w:r>
        <w:rPr>
          <w:rFonts w:hint="eastAsia" w:ascii="宋体" w:hAnsi="宋体"/>
          <w:sz w:val="32"/>
          <w:szCs w:val="32"/>
          <w:highlight w:val="none"/>
        </w:rPr>
        <w:t>（盖章）</w:t>
      </w:r>
    </w:p>
    <w:p>
      <w:pPr>
        <w:spacing w:line="480" w:lineRule="auto"/>
        <w:jc w:val="center"/>
        <w:rPr>
          <w:rFonts w:ascii="宋体" w:hAnsi="宋体"/>
          <w:sz w:val="32"/>
          <w:szCs w:val="32"/>
          <w:highlight w:val="none"/>
          <w:u w:val="single"/>
        </w:rPr>
      </w:pPr>
      <w:r>
        <w:rPr>
          <w:rFonts w:hint="eastAsia" w:ascii="宋体" w:hAnsi="宋体"/>
          <w:sz w:val="32"/>
          <w:szCs w:val="32"/>
          <w:highlight w:val="none"/>
        </w:rPr>
        <w:t>法定代表人或被授权人：</w:t>
      </w:r>
      <w:r>
        <w:rPr>
          <w:rFonts w:hint="eastAsia" w:ascii="宋体" w:hAnsi="宋体"/>
          <w:sz w:val="32"/>
          <w:szCs w:val="32"/>
          <w:highlight w:val="none"/>
          <w:u w:val="single"/>
        </w:rPr>
        <w:t xml:space="preserve">     </w:t>
      </w:r>
      <w:r>
        <w:rPr>
          <w:rFonts w:ascii="宋体" w:hAnsi="宋体"/>
          <w:sz w:val="32"/>
          <w:szCs w:val="32"/>
          <w:highlight w:val="none"/>
          <w:u w:val="single"/>
        </w:rPr>
        <w:t xml:space="preserve">   </w:t>
      </w:r>
      <w:r>
        <w:rPr>
          <w:rFonts w:hint="eastAsia" w:ascii="宋体" w:hAnsi="宋体"/>
          <w:sz w:val="32"/>
          <w:szCs w:val="32"/>
          <w:highlight w:val="none"/>
          <w:u w:val="single"/>
        </w:rPr>
        <w:t xml:space="preserve">   </w:t>
      </w:r>
      <w:r>
        <w:rPr>
          <w:rFonts w:hint="eastAsia" w:ascii="宋体" w:hAnsi="宋体"/>
          <w:sz w:val="32"/>
          <w:szCs w:val="32"/>
          <w:highlight w:val="none"/>
        </w:rPr>
        <w:t>（签字）</w:t>
      </w:r>
    </w:p>
    <w:p>
      <w:pPr>
        <w:jc w:val="center"/>
        <w:rPr>
          <w:rFonts w:hint="eastAsia" w:ascii="宋体" w:hAnsi="宋体"/>
          <w:sz w:val="32"/>
          <w:szCs w:val="32"/>
          <w:highlight w:val="none"/>
        </w:rPr>
      </w:pPr>
      <w:r>
        <w:rPr>
          <w:rFonts w:hint="eastAsia" w:ascii="宋体" w:hAnsi="宋体"/>
          <w:sz w:val="32"/>
          <w:szCs w:val="32"/>
          <w:highlight w:val="none"/>
        </w:rPr>
        <w:t>日   期</w:t>
      </w:r>
      <w:r>
        <w:rPr>
          <w:rFonts w:ascii="宋体" w:hAnsi="宋体"/>
          <w:sz w:val="32"/>
          <w:szCs w:val="32"/>
          <w:highlight w:val="none"/>
        </w:rPr>
        <w:t>：</w:t>
      </w:r>
      <w:r>
        <w:rPr>
          <w:rFonts w:hint="eastAsia" w:ascii="宋体" w:hAnsi="宋体"/>
          <w:sz w:val="32"/>
          <w:szCs w:val="32"/>
          <w:highlight w:val="none"/>
          <w:u w:val="single"/>
        </w:rPr>
        <w:t xml:space="preserve"> </w:t>
      </w:r>
      <w:r>
        <w:rPr>
          <w:rFonts w:hint="default" w:ascii="宋体" w:hAnsi="宋体"/>
          <w:sz w:val="32"/>
          <w:szCs w:val="32"/>
          <w:highlight w:val="none"/>
          <w:u w:val="single"/>
          <w:lang w:eastAsia="zh-CN"/>
        </w:rPr>
        <w:t xml:space="preserve">      </w:t>
      </w:r>
      <w:r>
        <w:rPr>
          <w:rFonts w:hint="eastAsia" w:ascii="宋体" w:hAnsi="宋体"/>
          <w:sz w:val="32"/>
          <w:szCs w:val="32"/>
          <w:highlight w:val="none"/>
          <w:u w:val="single"/>
        </w:rPr>
        <w:t>年</w:t>
      </w:r>
      <w:r>
        <w:rPr>
          <w:rFonts w:hint="default" w:ascii="宋体" w:hAnsi="宋体"/>
          <w:sz w:val="32"/>
          <w:szCs w:val="32"/>
          <w:highlight w:val="none"/>
          <w:u w:val="single"/>
        </w:rPr>
        <w:t xml:space="preserve">  </w:t>
      </w:r>
      <w:r>
        <w:rPr>
          <w:rFonts w:hint="eastAsia" w:ascii="宋体" w:hAnsi="宋体"/>
          <w:sz w:val="32"/>
          <w:szCs w:val="32"/>
          <w:highlight w:val="none"/>
          <w:u w:val="single"/>
        </w:rPr>
        <w:t>月</w:t>
      </w:r>
      <w:r>
        <w:rPr>
          <w:rFonts w:hint="default" w:ascii="宋体" w:hAnsi="宋体"/>
          <w:sz w:val="32"/>
          <w:szCs w:val="32"/>
          <w:highlight w:val="none"/>
          <w:u w:val="single"/>
        </w:rPr>
        <w:t xml:space="preserve">   </w:t>
      </w:r>
      <w:r>
        <w:rPr>
          <w:rFonts w:hint="eastAsia" w:ascii="宋体" w:hAnsi="宋体"/>
          <w:sz w:val="32"/>
          <w:szCs w:val="32"/>
          <w:highlight w:val="none"/>
          <w:u w:val="single"/>
        </w:rPr>
        <w:t>日</w:t>
      </w:r>
    </w:p>
    <w:p>
      <w:pPr>
        <w:rPr>
          <w:rFonts w:ascii="宋体" w:hAnsi="宋体"/>
          <w:b/>
          <w:bCs/>
          <w:sz w:val="32"/>
          <w:highlight w:val="none"/>
        </w:rPr>
      </w:pPr>
    </w:p>
    <w:p>
      <w:pPr>
        <w:jc w:val="center"/>
        <w:rPr>
          <w:rFonts w:ascii="宋体" w:hAnsi="宋体"/>
          <w:b/>
          <w:sz w:val="32"/>
          <w:szCs w:val="32"/>
          <w:highlight w:val="none"/>
        </w:rPr>
      </w:pPr>
    </w:p>
    <w:p>
      <w:pPr>
        <w:spacing w:line="380" w:lineRule="exact"/>
        <w:rPr>
          <w:rFonts w:ascii="仿宋_GB2312" w:hAnsi="宋体" w:eastAsia="仿宋_GB2312"/>
          <w:sz w:val="28"/>
          <w:szCs w:val="28"/>
          <w:highlight w:val="none"/>
        </w:rPr>
      </w:pPr>
    </w:p>
    <w:p>
      <w:pPr>
        <w:spacing w:line="380" w:lineRule="exact"/>
        <w:rPr>
          <w:rFonts w:ascii="仿宋_GB2312" w:hAnsi="宋体" w:eastAsia="仿宋_GB2312"/>
          <w:sz w:val="28"/>
          <w:szCs w:val="28"/>
          <w:highlight w:val="none"/>
        </w:rPr>
      </w:pPr>
    </w:p>
    <w:p>
      <w:pPr>
        <w:spacing w:line="380" w:lineRule="exact"/>
        <w:jc w:val="center"/>
        <w:rPr>
          <w:rFonts w:hint="eastAsia" w:ascii="黑体" w:hAnsi="黑体" w:eastAsia="黑体" w:cs="黑体"/>
          <w:b w:val="0"/>
          <w:bCs w:val="0"/>
          <w:sz w:val="32"/>
          <w:szCs w:val="32"/>
          <w:highlight w:val="none"/>
        </w:rPr>
      </w:pPr>
      <w:r>
        <w:rPr>
          <w:rFonts w:ascii="仿宋_GB2312" w:hAnsi="宋体" w:eastAsia="仿宋_GB2312"/>
          <w:sz w:val="28"/>
          <w:szCs w:val="28"/>
          <w:highlight w:val="none"/>
        </w:rPr>
        <w:br w:type="page"/>
      </w:r>
      <w:r>
        <w:rPr>
          <w:rFonts w:hint="eastAsia" w:ascii="黑体" w:hAnsi="黑体" w:eastAsia="黑体" w:cs="黑体"/>
          <w:b w:val="0"/>
          <w:bCs w:val="0"/>
          <w:sz w:val="32"/>
          <w:szCs w:val="32"/>
          <w:highlight w:val="none"/>
        </w:rPr>
        <w:t>一 竞谈复函格式</w:t>
      </w:r>
    </w:p>
    <w:p>
      <w:pPr>
        <w:spacing w:line="380" w:lineRule="exact"/>
        <w:rPr>
          <w:rFonts w:hint="eastAsia" w:ascii="仿宋_GB2312" w:hAnsi="宋体" w:eastAsia="仿宋_GB2312"/>
          <w:b/>
          <w:sz w:val="28"/>
          <w:szCs w:val="28"/>
          <w:highlight w:val="none"/>
        </w:rPr>
      </w:pPr>
    </w:p>
    <w:p>
      <w:pPr>
        <w:widowControl/>
        <w:numPr>
          <w:ilvl w:val="0"/>
          <w:numId w:val="0"/>
        </w:numPr>
        <w:spacing w:line="400" w:lineRule="exact"/>
        <w:ind w:firstLine="0" w:firstLineChars="0"/>
        <w:jc w:val="left"/>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致：</w:t>
      </w:r>
      <w:r>
        <w:rPr>
          <w:rFonts w:hint="default" w:ascii="宋体" w:hAnsi="宋体" w:eastAsia="宋体" w:cs="宋体"/>
          <w:b w:val="0"/>
          <w:sz w:val="24"/>
          <w:szCs w:val="24"/>
          <w:highlight w:val="none"/>
        </w:rPr>
        <w:t>中国地震局地球物理勘探中</w:t>
      </w:r>
      <w:r>
        <w:rPr>
          <w:rFonts w:hint="eastAsia" w:ascii="宋体" w:hAnsi="宋体" w:cs="宋体"/>
          <w:b w:val="0"/>
          <w:sz w:val="24"/>
          <w:szCs w:val="24"/>
          <w:highlight w:val="none"/>
          <w:lang w:val="en-US" w:eastAsia="zh-CN"/>
        </w:rPr>
        <w:t>心</w:t>
      </w:r>
      <w:r>
        <w:rPr>
          <w:rFonts w:hint="eastAsia" w:ascii="宋体" w:hAnsi="宋体" w:eastAsia="宋体" w:cs="宋体"/>
          <w:b w:val="0"/>
          <w:sz w:val="24"/>
          <w:szCs w:val="24"/>
          <w:highlight w:val="none"/>
          <w:u w:val="none"/>
        </w:rPr>
        <w:t xml:space="preserve">             </w:t>
      </w:r>
    </w:p>
    <w:p>
      <w:pPr>
        <w:widowControl/>
        <w:numPr>
          <w:ilvl w:val="0"/>
          <w:numId w:val="0"/>
        </w:numPr>
        <w:spacing w:line="400" w:lineRule="exact"/>
        <w:ind w:firstLine="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default" w:ascii="宋体" w:hAnsi="宋体" w:eastAsia="宋体" w:cs="宋体"/>
          <w:sz w:val="24"/>
          <w:szCs w:val="24"/>
          <w:highlight w:val="none"/>
        </w:rPr>
        <w:t>.</w:t>
      </w:r>
      <w:r>
        <w:rPr>
          <w:rFonts w:hint="eastAsia" w:ascii="宋体" w:hAnsi="宋体" w:eastAsia="宋体" w:cs="宋体"/>
          <w:sz w:val="24"/>
          <w:szCs w:val="24"/>
          <w:highlight w:val="none"/>
        </w:rPr>
        <w:t>根据</w:t>
      </w:r>
      <w:r>
        <w:rPr>
          <w:rFonts w:hint="eastAsia" w:ascii="宋体" w:hAnsi="宋体" w:cs="宋体"/>
          <w:sz w:val="24"/>
          <w:highlight w:val="none"/>
        </w:rPr>
        <w:t>许昌市活动断层探测与地震危险性评价项目信息管理系统建设</w:t>
      </w:r>
      <w:r>
        <w:rPr>
          <w:rFonts w:hint="eastAsia" w:ascii="宋体" w:hAnsi="宋体" w:cs="宋体"/>
          <w:sz w:val="24"/>
          <w:szCs w:val="24"/>
          <w:highlight w:val="none"/>
          <w:lang w:val="en-US" w:eastAsia="zh-CN"/>
        </w:rPr>
        <w:t>采购自行竞谈公告</w:t>
      </w:r>
      <w:r>
        <w:rPr>
          <w:rFonts w:hint="eastAsia" w:ascii="宋体" w:hAnsi="宋体" w:eastAsia="宋体" w:cs="宋体"/>
          <w:sz w:val="24"/>
          <w:szCs w:val="24"/>
          <w:highlight w:val="none"/>
        </w:rPr>
        <w:t>，我方决定参加贵单位组织的</w:t>
      </w:r>
      <w:r>
        <w:rPr>
          <w:rFonts w:hint="eastAsia" w:ascii="宋体" w:hAnsi="宋体" w:cs="宋体"/>
          <w:sz w:val="24"/>
          <w:highlight w:val="none"/>
          <w:shd w:val="clear" w:color="auto" w:fill="auto"/>
        </w:rPr>
        <w:t>许昌市活动断层探测与地震危险性评价项目信息管理系统建设</w:t>
      </w:r>
      <w:r>
        <w:rPr>
          <w:rFonts w:hint="eastAsia" w:ascii="宋体" w:hAnsi="宋体" w:cs="宋体"/>
          <w:sz w:val="24"/>
          <w:highlight w:val="none"/>
          <w:shd w:val="clear" w:color="auto" w:fill="auto"/>
          <w:lang w:val="en-US" w:eastAsia="zh-CN"/>
        </w:rPr>
        <w:t>采购项目</w:t>
      </w:r>
      <w:r>
        <w:rPr>
          <w:rFonts w:hint="eastAsia" w:ascii="宋体" w:hAnsi="宋体" w:eastAsia="宋体" w:cs="宋体"/>
          <w:sz w:val="24"/>
          <w:szCs w:val="24"/>
          <w:highlight w:val="none"/>
        </w:rPr>
        <w:t>的采购谈判。我方授权</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rPr>
        <w:t>(姓名和职务)代表我方</w:t>
      </w:r>
      <w:r>
        <w:rPr>
          <w:rFonts w:hint="eastAsia" w:ascii="宋体" w:hAnsi="宋体" w:eastAsia="宋体" w:cs="宋体"/>
          <w:sz w:val="24"/>
          <w:szCs w:val="24"/>
          <w:highlight w:val="none"/>
          <w:u w:val="none"/>
        </w:rPr>
        <w:t xml:space="preserve">           （供应商的名称）</w:t>
      </w:r>
      <w:r>
        <w:rPr>
          <w:rFonts w:hint="eastAsia" w:ascii="宋体" w:hAnsi="宋体" w:eastAsia="宋体" w:cs="宋体"/>
          <w:sz w:val="24"/>
          <w:szCs w:val="24"/>
          <w:highlight w:val="none"/>
        </w:rPr>
        <w:t>全权处理本项目谈判的有关事宜。</w:t>
      </w:r>
    </w:p>
    <w:p>
      <w:pPr>
        <w:keepNext w:val="0"/>
        <w:keepLines w:val="0"/>
        <w:widowControl/>
        <w:numPr>
          <w:ilvl w:val="0"/>
          <w:numId w:val="0"/>
        </w:numPr>
        <w:suppressLineNumbers w:val="0"/>
        <w:spacing w:before="0" w:beforeAutospacing="0" w:after="0" w:afterAutospacing="0" w:line="400" w:lineRule="exact"/>
        <w:ind w:left="0" w:right="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w:t>
      </w:r>
      <w:r>
        <w:rPr>
          <w:rFonts w:hint="default" w:ascii="宋体" w:hAnsi="宋体" w:eastAsia="宋体" w:cs="宋体"/>
          <w:sz w:val="24"/>
          <w:szCs w:val="24"/>
          <w:highlight w:val="none"/>
        </w:rPr>
        <w:t>.</w:t>
      </w:r>
      <w:r>
        <w:rPr>
          <w:rFonts w:hint="eastAsia" w:ascii="宋体" w:hAnsi="宋体" w:eastAsia="宋体" w:cs="宋体"/>
          <w:sz w:val="24"/>
          <w:szCs w:val="24"/>
          <w:highlight w:val="none"/>
        </w:rPr>
        <w:t>我方愿意按照采购谈判邀请函规定的各项要求，向采购人提供所需的货物与服务，谈判报价为人民币（大写）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元</w:t>
      </w:r>
      <w:r>
        <w:rPr>
          <w:rFonts w:hint="eastAsia" w:ascii="宋体" w:hAnsi="宋体" w:eastAsia="宋体" w:cs="宋体"/>
          <w:sz w:val="24"/>
          <w:szCs w:val="24"/>
          <w:highlight w:val="none"/>
          <w:u w:val="none"/>
          <w:lang w:val="en-US" w:eastAsia="zh-CN"/>
        </w:rPr>
        <w:t>整</w:t>
      </w:r>
      <w:r>
        <w:rPr>
          <w:rFonts w:hint="eastAsia" w:ascii="宋体" w:hAnsi="宋体" w:eastAsia="宋体" w:cs="宋体"/>
          <w:sz w:val="24"/>
          <w:szCs w:val="24"/>
          <w:highlight w:val="none"/>
          <w:lang w:val="en-US" w:eastAsia="zh-CN"/>
        </w:rPr>
        <w:t>（小写：¥___</w:t>
      </w:r>
      <w:r>
        <w:rPr>
          <w:rFonts w:hint="eastAsia" w:ascii="宋体" w:hAnsi="宋体" w:eastAsia="宋体" w:cs="宋体"/>
          <w:sz w:val="24"/>
          <w:szCs w:val="24"/>
          <w:highlight w:val="none"/>
          <w:u w:val="single"/>
          <w:lang w:val="en-US" w:eastAsia="zh-CN"/>
        </w:rPr>
        <w:t xml:space="preserve">__       </w:t>
      </w:r>
      <w:r>
        <w:rPr>
          <w:rFonts w:hint="eastAsia" w:ascii="宋体" w:hAnsi="宋体" w:eastAsia="宋体" w:cs="宋体"/>
          <w:sz w:val="24"/>
          <w:szCs w:val="24"/>
          <w:highlight w:val="none"/>
          <w:lang w:val="en-US" w:eastAsia="zh-CN"/>
        </w:rPr>
        <w:t>元）。</w:t>
      </w:r>
    </w:p>
    <w:p>
      <w:pPr>
        <w:keepNext w:val="0"/>
        <w:keepLines w:val="0"/>
        <w:widowControl/>
        <w:numPr>
          <w:ilvl w:val="0"/>
          <w:numId w:val="0"/>
        </w:numPr>
        <w:suppressLineNumbers w:val="0"/>
        <w:spacing w:before="0" w:beforeAutospacing="0" w:after="0" w:afterAutospacing="0" w:line="400" w:lineRule="exact"/>
        <w:ind w:left="0" w:right="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default" w:ascii="宋体" w:hAnsi="宋体" w:eastAsia="宋体" w:cs="宋体"/>
          <w:sz w:val="24"/>
          <w:szCs w:val="24"/>
          <w:highlight w:val="none"/>
        </w:rPr>
        <w:t>.</w:t>
      </w:r>
      <w:r>
        <w:rPr>
          <w:rFonts w:hint="eastAsia" w:ascii="宋体" w:hAnsi="宋体" w:eastAsia="宋体" w:cs="宋体"/>
          <w:sz w:val="24"/>
          <w:szCs w:val="24"/>
          <w:highlight w:val="none"/>
        </w:rPr>
        <w:t>一旦我方成交</w:t>
      </w:r>
      <w:r>
        <w:rPr>
          <w:rFonts w:hint="eastAsia" w:ascii="宋体" w:hAnsi="宋体" w:eastAsia="宋体" w:cs="宋体"/>
          <w:sz w:val="24"/>
          <w:szCs w:val="24"/>
          <w:highlight w:val="none"/>
          <w:lang w:val="en-US" w:eastAsia="zh-CN"/>
        </w:rPr>
        <w:t>，我方将严格履行合同规定的责任和义务，保证按采购人要求完成</w:t>
      </w:r>
      <w:r>
        <w:rPr>
          <w:rFonts w:hint="eastAsia" w:ascii="宋体" w:hAnsi="宋体" w:cs="宋体"/>
          <w:sz w:val="24"/>
          <w:highlight w:val="none"/>
          <w:u w:val="single"/>
          <w:shd w:val="clear" w:color="auto" w:fill="auto"/>
        </w:rPr>
        <w:t>许昌市活动断层探测与地震危险性评价项目信息管理系统建设</w:t>
      </w:r>
      <w:r>
        <w:rPr>
          <w:rFonts w:hint="eastAsia" w:ascii="宋体" w:hAnsi="宋体" w:cs="宋体"/>
          <w:sz w:val="24"/>
          <w:highlight w:val="none"/>
          <w:shd w:val="clear" w:color="auto" w:fill="auto"/>
          <w:lang w:val="en-US" w:eastAsia="zh-CN"/>
        </w:rPr>
        <w:t>的采购，</w:t>
      </w:r>
      <w:r>
        <w:rPr>
          <w:rFonts w:hint="eastAsia" w:ascii="宋体" w:hAnsi="宋体" w:eastAsia="宋体" w:cs="宋体"/>
          <w:sz w:val="24"/>
          <w:szCs w:val="24"/>
          <w:highlight w:val="none"/>
          <w:lang w:val="en-US" w:eastAsia="zh-CN"/>
        </w:rPr>
        <w:t>保障采购人野外数据</w:t>
      </w:r>
      <w:r>
        <w:rPr>
          <w:rFonts w:hint="eastAsia" w:ascii="宋体" w:hAnsi="宋体" w:cs="宋体"/>
          <w:sz w:val="24"/>
          <w:szCs w:val="24"/>
          <w:highlight w:val="none"/>
          <w:lang w:val="en-US" w:eastAsia="zh-CN"/>
        </w:rPr>
        <w:t>采集</w:t>
      </w:r>
      <w:r>
        <w:rPr>
          <w:rFonts w:hint="eastAsia" w:ascii="宋体" w:hAnsi="宋体" w:eastAsia="宋体" w:cs="宋体"/>
          <w:sz w:val="24"/>
          <w:szCs w:val="24"/>
          <w:highlight w:val="none"/>
          <w:lang w:val="en-US" w:eastAsia="zh-CN"/>
        </w:rPr>
        <w:t>顺利</w:t>
      </w:r>
      <w:r>
        <w:rPr>
          <w:rFonts w:hint="eastAsia" w:ascii="宋体" w:hAnsi="宋体" w:cs="宋体"/>
          <w:sz w:val="24"/>
          <w:szCs w:val="24"/>
          <w:highlight w:val="none"/>
          <w:lang w:val="en-US" w:eastAsia="zh-CN"/>
        </w:rPr>
        <w:t>完成</w:t>
      </w:r>
      <w:r>
        <w:rPr>
          <w:rFonts w:hint="eastAsia" w:ascii="宋体" w:hAnsi="宋体" w:eastAsia="宋体" w:cs="宋体"/>
          <w:sz w:val="24"/>
          <w:szCs w:val="24"/>
          <w:highlight w:val="none"/>
          <w:lang w:val="en-US" w:eastAsia="zh-CN"/>
        </w:rPr>
        <w:t>。</w:t>
      </w:r>
    </w:p>
    <w:p>
      <w:pPr>
        <w:keepNext w:val="0"/>
        <w:keepLines w:val="0"/>
        <w:widowControl/>
        <w:numPr>
          <w:ilvl w:val="0"/>
          <w:numId w:val="0"/>
        </w:numPr>
        <w:suppressLineNumbers w:val="0"/>
        <w:spacing w:before="0" w:beforeAutospacing="0" w:after="0" w:afterAutospacing="0" w:line="400" w:lineRule="exact"/>
        <w:ind w:left="0" w:right="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default" w:ascii="宋体" w:hAnsi="宋体" w:eastAsia="宋体" w:cs="宋体"/>
          <w:sz w:val="24"/>
          <w:szCs w:val="24"/>
          <w:highlight w:val="none"/>
        </w:rPr>
        <w:t>.</w:t>
      </w:r>
      <w:r>
        <w:rPr>
          <w:rFonts w:hint="eastAsia" w:ascii="宋体" w:hAnsi="宋体" w:eastAsia="宋体" w:cs="宋体"/>
          <w:sz w:val="24"/>
          <w:szCs w:val="24"/>
          <w:highlight w:val="none"/>
        </w:rPr>
        <w:t>我方为本项目提交的采购谈判响应文件</w:t>
      </w:r>
      <w:r>
        <w:rPr>
          <w:rFonts w:hint="eastAsia" w:ascii="宋体" w:hAnsi="宋体" w:cs="宋体"/>
          <w:sz w:val="24"/>
          <w:szCs w:val="24"/>
          <w:highlight w:val="none"/>
          <w:lang w:eastAsia="zh-CN"/>
        </w:rPr>
        <w:t>一式</w:t>
      </w:r>
      <w:r>
        <w:rPr>
          <w:rFonts w:hint="default" w:ascii="宋体" w:hAnsi="宋体" w:cs="宋体"/>
          <w:sz w:val="24"/>
          <w:szCs w:val="24"/>
          <w:highlight w:val="none"/>
          <w:lang w:eastAsia="zh-CN"/>
          <w:woUserID w:val="1"/>
        </w:rPr>
        <w:t>叁</w:t>
      </w:r>
      <w:r>
        <w:rPr>
          <w:rFonts w:hint="eastAsia" w:ascii="宋体" w:hAnsi="宋体" w:cs="宋体"/>
          <w:sz w:val="24"/>
          <w:szCs w:val="24"/>
          <w:highlight w:val="none"/>
          <w:lang w:eastAsia="zh-CN"/>
        </w:rPr>
        <w:t>份(</w:t>
      </w:r>
      <w:r>
        <w:rPr>
          <w:rFonts w:hint="eastAsia" w:ascii="宋体" w:hAnsi="宋体" w:cs="宋体"/>
          <w:sz w:val="24"/>
          <w:szCs w:val="24"/>
          <w:highlight w:val="none"/>
          <w:lang w:val="en-US" w:eastAsia="zh-CN"/>
        </w:rPr>
        <w:t>壹</w:t>
      </w:r>
      <w:r>
        <w:rPr>
          <w:rFonts w:hint="eastAsia" w:ascii="宋体" w:hAnsi="宋体" w:cs="宋体"/>
          <w:sz w:val="24"/>
          <w:szCs w:val="24"/>
          <w:highlight w:val="none"/>
          <w:lang w:eastAsia="zh-CN"/>
        </w:rPr>
        <w:t>正</w:t>
      </w:r>
      <w:r>
        <w:rPr>
          <w:rFonts w:hint="default" w:ascii="宋体" w:hAnsi="宋体" w:cs="宋体"/>
          <w:sz w:val="24"/>
          <w:szCs w:val="24"/>
          <w:highlight w:val="none"/>
          <w:lang w:eastAsia="zh-CN"/>
          <w:woUserID w:val="1"/>
        </w:rPr>
        <w:t>贰</w:t>
      </w:r>
      <w:r>
        <w:rPr>
          <w:rFonts w:hint="eastAsia" w:ascii="宋体" w:hAnsi="宋体" w:cs="宋体"/>
          <w:sz w:val="24"/>
          <w:szCs w:val="24"/>
          <w:highlight w:val="none"/>
          <w:lang w:eastAsia="zh-CN"/>
        </w:rPr>
        <w:t>副）</w:t>
      </w:r>
      <w:r>
        <w:rPr>
          <w:rFonts w:hint="eastAsia" w:ascii="宋体" w:hAnsi="宋体" w:eastAsia="宋体" w:cs="宋体"/>
          <w:sz w:val="24"/>
          <w:szCs w:val="24"/>
          <w:highlight w:val="none"/>
        </w:rPr>
        <w:t>。</w:t>
      </w:r>
    </w:p>
    <w:p>
      <w:pPr>
        <w:keepNext w:val="0"/>
        <w:keepLines w:val="0"/>
        <w:widowControl/>
        <w:numPr>
          <w:ilvl w:val="0"/>
          <w:numId w:val="0"/>
        </w:numPr>
        <w:suppressLineNumbers w:val="0"/>
        <w:spacing w:before="0" w:beforeAutospacing="0" w:after="0" w:afterAutospacing="0" w:line="400" w:lineRule="exact"/>
        <w:ind w:left="0" w:right="0" w:firstLine="0" w:firstLine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w:t>
      </w:r>
      <w:r>
        <w:rPr>
          <w:rFonts w:hint="default" w:ascii="宋体" w:hAnsi="宋体" w:eastAsia="宋体" w:cs="宋体"/>
          <w:sz w:val="24"/>
          <w:szCs w:val="24"/>
          <w:highlight w:val="none"/>
        </w:rPr>
        <w:t>.</w:t>
      </w:r>
      <w:r>
        <w:rPr>
          <w:rFonts w:hint="eastAsia" w:ascii="宋体" w:hAnsi="宋体" w:eastAsia="宋体" w:cs="宋体"/>
          <w:sz w:val="24"/>
          <w:szCs w:val="24"/>
          <w:highlight w:val="none"/>
        </w:rPr>
        <w:t>谈判有效期30天</w:t>
      </w:r>
      <w:r>
        <w:rPr>
          <w:rFonts w:hint="eastAsia" w:ascii="宋体" w:hAnsi="宋体" w:eastAsia="宋体" w:cs="宋体"/>
          <w:sz w:val="24"/>
          <w:szCs w:val="24"/>
          <w:highlight w:val="none"/>
          <w:lang w:eastAsia="zh-CN"/>
        </w:rPr>
        <w:t>。</w:t>
      </w:r>
    </w:p>
    <w:p>
      <w:pPr>
        <w:keepNext w:val="0"/>
        <w:keepLines w:val="0"/>
        <w:widowControl/>
        <w:numPr>
          <w:ilvl w:val="0"/>
          <w:numId w:val="0"/>
        </w:numPr>
        <w:suppressLineNumbers w:val="0"/>
        <w:spacing w:before="0" w:beforeAutospacing="0" w:after="0" w:afterAutospacing="0" w:line="400" w:lineRule="exact"/>
        <w:ind w:left="0" w:right="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default" w:ascii="宋体" w:hAnsi="宋体" w:eastAsia="宋体" w:cs="宋体"/>
          <w:sz w:val="24"/>
          <w:szCs w:val="24"/>
          <w:highlight w:val="none"/>
        </w:rPr>
        <w:t>.</w:t>
      </w:r>
      <w:r>
        <w:rPr>
          <w:rFonts w:hint="eastAsia" w:ascii="宋体" w:hAnsi="宋体" w:eastAsia="宋体" w:cs="宋体"/>
          <w:sz w:val="24"/>
          <w:szCs w:val="24"/>
          <w:highlight w:val="none"/>
        </w:rPr>
        <w:t>我方愿意提供贵单位可能另外要求的、与谈判有关的文件资料，并保证我方已提供和将要提供的文件是真实的、准确的。</w:t>
      </w:r>
    </w:p>
    <w:p>
      <w:pPr>
        <w:widowControl/>
        <w:numPr>
          <w:ilvl w:val="0"/>
          <w:numId w:val="0"/>
        </w:numPr>
        <w:spacing w:line="400" w:lineRule="exact"/>
        <w:jc w:val="left"/>
        <w:rPr>
          <w:rFonts w:hint="eastAsia" w:ascii="宋体" w:hAnsi="宋体" w:eastAsia="宋体" w:cs="宋体"/>
          <w:sz w:val="24"/>
          <w:szCs w:val="24"/>
          <w:highlight w:val="none"/>
        </w:rPr>
      </w:pPr>
    </w:p>
    <w:p>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供应商名称（盖章）： </w:t>
      </w:r>
    </w:p>
    <w:p>
      <w:pPr>
        <w:widowControl/>
        <w:numPr>
          <w:ilvl w:val="0"/>
          <w:numId w:val="0"/>
        </w:numPr>
        <w:spacing w:line="400" w:lineRule="exact"/>
        <w:jc w:val="left"/>
        <w:rPr>
          <w:rFonts w:hint="eastAsia" w:ascii="宋体" w:hAnsi="宋体" w:eastAsia="宋体" w:cs="宋体"/>
          <w:sz w:val="24"/>
          <w:szCs w:val="24"/>
          <w:highlight w:val="none"/>
          <w:u w:val="none"/>
        </w:rPr>
      </w:pPr>
      <w:r>
        <w:rPr>
          <w:rFonts w:hint="eastAsia" w:ascii="宋体" w:hAnsi="宋体" w:eastAsia="宋体" w:cs="宋体"/>
          <w:sz w:val="24"/>
          <w:szCs w:val="24"/>
          <w:highlight w:val="none"/>
        </w:rPr>
        <w:t>供应商授权代表（签字或盖章）：</w:t>
      </w:r>
    </w:p>
    <w:p>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p>
    <w:p>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通讯地址：                </w:t>
      </w:r>
    </w:p>
    <w:p>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p>
    <w:p>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供应商开户行: </w:t>
      </w:r>
    </w:p>
    <w:p>
      <w:pPr>
        <w:spacing w:line="480" w:lineRule="auto"/>
        <w:rPr>
          <w:rFonts w:ascii="仿宋_GB2312" w:hAnsi="宋体" w:eastAsia="仿宋_GB2312"/>
          <w:sz w:val="28"/>
          <w:szCs w:val="28"/>
          <w:highlight w:val="none"/>
        </w:rPr>
      </w:pPr>
      <w:r>
        <w:rPr>
          <w:rFonts w:hint="eastAsia" w:ascii="宋体" w:hAnsi="宋体" w:eastAsia="宋体" w:cs="宋体"/>
          <w:sz w:val="24"/>
          <w:szCs w:val="24"/>
          <w:highlight w:val="none"/>
        </w:rPr>
        <w:t xml:space="preserve">账号:       </w:t>
      </w:r>
      <w:r>
        <w:rPr>
          <w:rFonts w:hint="eastAsia" w:ascii="仿宋_GB2312" w:hAnsi="宋体" w:eastAsia="仿宋_GB2312"/>
          <w:sz w:val="28"/>
          <w:szCs w:val="28"/>
          <w:highlight w:val="none"/>
        </w:rPr>
        <w:t xml:space="preserve">                         </w:t>
      </w:r>
    </w:p>
    <w:p>
      <w:pPr>
        <w:pStyle w:val="3"/>
        <w:jc w:val="center"/>
        <w:rPr>
          <w:rFonts w:hint="eastAsia" w:eastAsia="黑体"/>
          <w:sz w:val="32"/>
          <w:szCs w:val="21"/>
          <w:highlight w:val="none"/>
          <w:lang w:eastAsia="zh-CN"/>
        </w:rPr>
      </w:pPr>
      <w:r>
        <w:rPr>
          <w:rFonts w:hint="eastAsia"/>
          <w:highlight w:val="none"/>
        </w:rPr>
        <w:br w:type="page"/>
      </w:r>
      <w:r>
        <w:rPr>
          <w:rFonts w:hint="eastAsia"/>
          <w:sz w:val="32"/>
          <w:szCs w:val="21"/>
          <w:highlight w:val="none"/>
        </w:rPr>
        <w:t xml:space="preserve">二 </w:t>
      </w:r>
      <w:r>
        <w:rPr>
          <w:rFonts w:hint="eastAsia"/>
          <w:sz w:val="32"/>
          <w:szCs w:val="21"/>
          <w:highlight w:val="none"/>
          <w:lang w:val="en-US" w:eastAsia="zh-CN"/>
        </w:rPr>
        <w:t>采购竞争性</w:t>
      </w:r>
      <w:r>
        <w:rPr>
          <w:rFonts w:hint="eastAsia"/>
          <w:sz w:val="32"/>
          <w:szCs w:val="21"/>
          <w:highlight w:val="none"/>
        </w:rPr>
        <w:t>谈判报价表</w:t>
      </w:r>
      <w:r>
        <w:rPr>
          <w:rFonts w:hint="eastAsia"/>
          <w:sz w:val="32"/>
          <w:szCs w:val="21"/>
          <w:highlight w:val="none"/>
          <w:lang w:eastAsia="zh-CN"/>
        </w:rPr>
        <w:t>（</w:t>
      </w:r>
      <w:r>
        <w:rPr>
          <w:rFonts w:hint="eastAsia"/>
          <w:sz w:val="32"/>
          <w:szCs w:val="21"/>
          <w:highlight w:val="none"/>
          <w:lang w:val="en-US" w:eastAsia="zh-CN"/>
        </w:rPr>
        <w:t>第1次</w:t>
      </w:r>
      <w:r>
        <w:rPr>
          <w:rFonts w:hint="eastAsia"/>
          <w:sz w:val="32"/>
          <w:szCs w:val="21"/>
          <w:highlight w:val="none"/>
          <w:lang w:eastAsia="zh-CN"/>
        </w:rPr>
        <w:t>）</w:t>
      </w:r>
    </w:p>
    <w:p>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6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67" w:type="pct"/>
            <w:tcBorders>
              <w:top w:val="double" w:color="auto" w:sz="4" w:space="0"/>
              <w:left w:val="double" w:color="auto" w:sz="4" w:space="0"/>
            </w:tcBorders>
            <w:noWrap w:val="0"/>
            <w:vAlign w:val="center"/>
          </w:tcPr>
          <w:p>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3832" w:type="pct"/>
            <w:tcBorders>
              <w:top w:val="double" w:color="auto" w:sz="4" w:space="0"/>
              <w:right w:val="double" w:color="auto" w:sz="4" w:space="0"/>
            </w:tcBorders>
            <w:noWrap w:val="0"/>
            <w:vAlign w:val="center"/>
          </w:tcPr>
          <w:p>
            <w:pPr>
              <w:widowControl/>
              <w:numPr>
                <w:ilvl w:val="0"/>
                <w:numId w:val="0"/>
              </w:numPr>
              <w:spacing w:line="400" w:lineRule="exact"/>
              <w:ind w:left="0" w:leftChars="0" w:firstLine="0" w:firstLineChars="0"/>
              <w:jc w:val="left"/>
              <w:rPr>
                <w:rFonts w:hint="eastAsia" w:ascii="宋体" w:hAnsi="宋体" w:eastAsia="宋体" w:cs="宋体"/>
                <w:sz w:val="24"/>
                <w:szCs w:val="24"/>
                <w:highlight w:val="none"/>
                <w:lang w:eastAsia="zh-CN"/>
              </w:rPr>
            </w:pPr>
            <w:r>
              <w:rPr>
                <w:rFonts w:hint="eastAsia" w:ascii="宋体" w:hAnsi="宋体" w:cs="宋体"/>
                <w:sz w:val="24"/>
                <w:highlight w:val="none"/>
                <w:shd w:val="clear" w:color="auto" w:fill="auto"/>
              </w:rPr>
              <w:t>许昌市活动断层探测与地震危险性评价项目信息管理系统建设</w:t>
            </w:r>
            <w:r>
              <w:rPr>
                <w:rFonts w:hint="eastAsia" w:ascii="宋体" w:hAnsi="宋体" w:cs="宋体"/>
                <w:sz w:val="24"/>
                <w:highlight w:val="none"/>
                <w:shd w:val="clear" w:color="auto" w:fill="auto"/>
                <w:lang w:val="en-US" w:eastAsia="zh-CN"/>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67" w:type="pct"/>
            <w:tcBorders>
              <w:left w:val="double" w:color="auto" w:sz="4" w:space="0"/>
            </w:tcBorders>
            <w:noWrap w:val="0"/>
            <w:vAlign w:val="center"/>
          </w:tcPr>
          <w:p>
            <w:pPr>
              <w:widowControl/>
              <w:numPr>
                <w:ilvl w:val="0"/>
                <w:numId w:val="0"/>
              </w:numPr>
              <w:spacing w:line="400" w:lineRule="exact"/>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自行竞谈</w:t>
            </w:r>
            <w:r>
              <w:rPr>
                <w:rFonts w:hint="eastAsia" w:ascii="宋体" w:hAnsi="宋体" w:eastAsia="宋体" w:cs="宋体"/>
                <w:sz w:val="24"/>
                <w:szCs w:val="24"/>
                <w:highlight w:val="none"/>
              </w:rPr>
              <w:t>报价</w:t>
            </w:r>
          </w:p>
        </w:tc>
        <w:tc>
          <w:tcPr>
            <w:tcW w:w="3832" w:type="pct"/>
            <w:tcBorders>
              <w:right w:val="double" w:color="auto" w:sz="4" w:space="0"/>
            </w:tcBorders>
            <w:noWrap w:val="0"/>
            <w:vAlign w:val="center"/>
          </w:tcPr>
          <w:p>
            <w:pPr>
              <w:pStyle w:val="6"/>
              <w:rPr>
                <w:rFonts w:hint="default" w:ascii="宋体" w:hAnsi="宋体" w:eastAsia="宋体" w:cs="宋体"/>
                <w:sz w:val="24"/>
                <w:szCs w:val="24"/>
                <w:highlight w:val="none"/>
                <w:lang w:eastAsia="zh-CN"/>
              </w:rPr>
            </w:pPr>
            <w:r>
              <w:rPr>
                <w:rFonts w:hint="eastAsia" w:ascii="宋体" w:hAnsi="宋体" w:eastAsia="宋体" w:cs="宋体"/>
                <w:sz w:val="24"/>
                <w:szCs w:val="24"/>
                <w:highlight w:val="none"/>
              </w:rPr>
              <w:t>人民币（小写）:</w:t>
            </w:r>
            <w:r>
              <w:rPr>
                <w:rFonts w:hint="eastAsia" w:ascii="宋体" w:hAnsi="宋体" w:eastAsia="宋体" w:cs="宋体"/>
                <w:sz w:val="24"/>
                <w:szCs w:val="24"/>
                <w:highlight w:val="none"/>
                <w:u w:val="none"/>
              </w:rPr>
              <w:t xml:space="preserve"> </w:t>
            </w:r>
            <w:r>
              <w:rPr>
                <w:rFonts w:hint="eastAsia" w:ascii="宋体" w:hAnsi="宋体" w:cs="宋体"/>
                <w:sz w:val="24"/>
                <w:szCs w:val="24"/>
                <w:highlight w:val="none"/>
                <w:u w:val="none"/>
                <w:lang w:val="en-US" w:eastAsia="zh-CN"/>
              </w:rPr>
              <w:t xml:space="preserve">                       </w:t>
            </w:r>
            <w:r>
              <w:rPr>
                <w:rFonts w:hint="eastAsia" w:ascii="宋体" w:hAnsi="宋体" w:eastAsia="宋体" w:cs="宋体"/>
                <w:sz w:val="24"/>
                <w:szCs w:val="24"/>
                <w:highlight w:val="none"/>
              </w:rPr>
              <w:t>元</w:t>
            </w:r>
          </w:p>
          <w:p>
            <w:pPr>
              <w:pStyle w:val="6"/>
              <w:rPr>
                <w:rFonts w:hint="default" w:ascii="宋体" w:hAnsi="宋体" w:eastAsia="宋体" w:cs="宋体"/>
                <w:sz w:val="24"/>
                <w:szCs w:val="24"/>
                <w:highlight w:val="none"/>
                <w:lang w:eastAsia="zh-CN"/>
              </w:rPr>
            </w:pPr>
            <w:r>
              <w:rPr>
                <w:rFonts w:hint="eastAsia" w:ascii="宋体" w:hAnsi="宋体" w:eastAsia="宋体" w:cs="宋体"/>
                <w:sz w:val="24"/>
                <w:szCs w:val="24"/>
                <w:highlight w:val="none"/>
              </w:rPr>
              <w:t xml:space="preserve">人民币（大写）: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67" w:type="pct"/>
            <w:tcBorders>
              <w:left w:val="double" w:color="auto" w:sz="4" w:space="0"/>
            </w:tcBorders>
            <w:noWrap w:val="0"/>
            <w:vAlign w:val="center"/>
          </w:tcPr>
          <w:p>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服务期限</w:t>
            </w:r>
          </w:p>
        </w:tc>
        <w:tc>
          <w:tcPr>
            <w:tcW w:w="3832" w:type="pct"/>
            <w:tcBorders>
              <w:right w:val="double" w:color="auto" w:sz="4" w:space="0"/>
            </w:tcBorders>
            <w:noWrap w:val="0"/>
            <w:vAlign w:val="center"/>
          </w:tcPr>
          <w:p>
            <w:pPr>
              <w:widowControl/>
              <w:numPr>
                <w:ilvl w:val="0"/>
                <w:numId w:val="0"/>
              </w:numPr>
              <w:spacing w:line="400" w:lineRule="exact"/>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从</w:t>
            </w:r>
            <w:r>
              <w:rPr>
                <w:rFonts w:hint="eastAsia" w:ascii="宋体" w:hAnsi="宋体" w:eastAsia="宋体" w:cs="宋体"/>
                <w:sz w:val="24"/>
                <w:szCs w:val="24"/>
                <w:highlight w:val="none"/>
                <w:lang w:val="en-US" w:eastAsia="zh-CN"/>
              </w:rPr>
              <w:t>合同签订之日</w:t>
            </w:r>
            <w:r>
              <w:rPr>
                <w:rFonts w:hint="eastAsia" w:ascii="宋体" w:hAnsi="宋体" w:eastAsia="宋体" w:cs="宋体"/>
                <w:sz w:val="24"/>
                <w:szCs w:val="24"/>
                <w:highlight w:val="none"/>
              </w:rPr>
              <w:t>起，</w:t>
            </w:r>
            <w:r>
              <w:rPr>
                <w:rFonts w:hint="eastAsia" w:ascii="宋体" w:hAnsi="宋体" w:cs="宋体"/>
                <w:sz w:val="24"/>
                <w:szCs w:val="24"/>
                <w:highlight w:val="none"/>
                <w:lang w:val="en-US" w:eastAsia="zh-CN"/>
              </w:rPr>
              <w:t>90日历天，质保期五年</w:t>
            </w:r>
            <w:r>
              <w:rPr>
                <w:rFonts w:hint="eastAsia" w:ascii="宋体" w:hAnsi="宋体" w:eastAsia="宋体" w:cs="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67" w:type="pct"/>
            <w:tcBorders>
              <w:left w:val="double" w:color="auto" w:sz="4" w:space="0"/>
            </w:tcBorders>
            <w:noWrap w:val="0"/>
            <w:vAlign w:val="center"/>
          </w:tcPr>
          <w:p>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质量要求</w:t>
            </w:r>
          </w:p>
        </w:tc>
        <w:tc>
          <w:tcPr>
            <w:tcW w:w="3832" w:type="pct"/>
            <w:tcBorders>
              <w:right w:val="double" w:color="auto" w:sz="4" w:space="0"/>
            </w:tcBorders>
            <w:noWrap w:val="0"/>
            <w:vAlign w:val="center"/>
          </w:tcPr>
          <w:p>
            <w:pPr>
              <w:widowControl/>
              <w:numPr>
                <w:ilvl w:val="-1"/>
                <w:numId w:val="0"/>
              </w:numPr>
              <w:spacing w:line="400" w:lineRule="atLeast"/>
              <w:ind w:left="0" w:leftChars="0" w:firstLine="0" w:firstLineChars="0"/>
              <w:jc w:val="left"/>
              <w:rPr>
                <w:rFonts w:hint="default" w:ascii="宋体" w:hAnsi="宋体" w:eastAsia="宋体" w:cs="宋体"/>
                <w:sz w:val="24"/>
                <w:szCs w:val="24"/>
                <w:highlight w:val="none"/>
              </w:rPr>
            </w:pPr>
            <w:r>
              <w:rPr>
                <w:rFonts w:hint="default" w:ascii="宋体" w:hAnsi="宋体" w:cs="宋体"/>
                <w:sz w:val="24"/>
                <w:highlight w:val="none"/>
              </w:rPr>
              <w:t>按照采购</w:t>
            </w:r>
            <w:r>
              <w:rPr>
                <w:rFonts w:hint="eastAsia" w:ascii="宋体" w:hAnsi="宋体" w:cs="宋体"/>
                <w:sz w:val="24"/>
                <w:highlight w:val="none"/>
                <w:lang w:val="en-US" w:eastAsia="zh-CN"/>
              </w:rPr>
              <w:t>文件</w:t>
            </w:r>
            <w:r>
              <w:rPr>
                <w:rFonts w:hint="default" w:ascii="宋体" w:hAnsi="宋体" w:cs="宋体"/>
                <w:sz w:val="24"/>
                <w:highlight w:val="none"/>
              </w:rPr>
              <w:t>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67" w:type="pct"/>
            <w:tcBorders>
              <w:left w:val="double" w:color="auto" w:sz="4" w:space="0"/>
            </w:tcBorders>
            <w:noWrap w:val="0"/>
            <w:vAlign w:val="center"/>
          </w:tcPr>
          <w:p>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服务期发生技术问题解决时间</w:t>
            </w:r>
          </w:p>
          <w:p>
            <w:pPr>
              <w:rPr>
                <w:highlight w:val="none"/>
              </w:rPr>
            </w:pPr>
          </w:p>
        </w:tc>
        <w:tc>
          <w:tcPr>
            <w:tcW w:w="3832" w:type="pct"/>
            <w:tcBorders>
              <w:right w:val="double" w:color="auto" w:sz="4" w:space="0"/>
            </w:tcBorders>
            <w:noWrap w:val="0"/>
            <w:vAlign w:val="center"/>
          </w:tcPr>
          <w:p>
            <w:pPr>
              <w:widowControl/>
              <w:numPr>
                <w:ilvl w:val="0"/>
                <w:numId w:val="0"/>
              </w:numPr>
              <w:spacing w:line="400" w:lineRule="exact"/>
              <w:ind w:left="0" w:leftChars="0" w:firstLine="0" w:firstLineChars="0"/>
              <w:jc w:val="left"/>
              <w:rPr>
                <w:rFonts w:hint="default" w:ascii="宋体" w:hAnsi="宋体" w:eastAsia="宋体" w:cs="宋体"/>
                <w:sz w:val="24"/>
                <w:szCs w:val="24"/>
                <w:highlight w:val="none"/>
                <w:lang w:eastAsia="zh-CN" w:bidi="ar"/>
              </w:rPr>
            </w:pPr>
            <w:r>
              <w:rPr>
                <w:rFonts w:hint="default" w:ascii="宋体" w:hAnsi="宋体" w:cs="宋体"/>
                <w:spacing w:val="0"/>
                <w:kern w:val="2"/>
                <w:sz w:val="24"/>
                <w:szCs w:val="24"/>
                <w:highlight w:val="none"/>
                <w:lang w:bidi="ar"/>
              </w:rPr>
              <w:t>按照采购</w:t>
            </w:r>
            <w:r>
              <w:rPr>
                <w:rFonts w:hint="eastAsia" w:ascii="宋体" w:hAnsi="宋体" w:cs="宋体"/>
                <w:spacing w:val="0"/>
                <w:kern w:val="2"/>
                <w:sz w:val="24"/>
                <w:szCs w:val="24"/>
                <w:highlight w:val="none"/>
                <w:lang w:val="en-US" w:eastAsia="zh-CN" w:bidi="ar"/>
              </w:rPr>
              <w:t>文件</w:t>
            </w:r>
            <w:r>
              <w:rPr>
                <w:rFonts w:hint="default" w:ascii="宋体" w:hAnsi="宋体" w:cs="宋体"/>
                <w:spacing w:val="0"/>
                <w:kern w:val="2"/>
                <w:sz w:val="24"/>
                <w:szCs w:val="24"/>
                <w:highlight w:val="none"/>
                <w:lang w:bidi="ar"/>
              </w:rPr>
              <w:t>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67" w:type="pct"/>
            <w:tcBorders>
              <w:left w:val="double" w:color="auto" w:sz="4" w:space="0"/>
            </w:tcBorders>
            <w:noWrap w:val="0"/>
            <w:vAlign w:val="center"/>
          </w:tcPr>
          <w:p>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谈判响应文件有</w:t>
            </w:r>
          </w:p>
          <w:p>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效期</w:t>
            </w:r>
          </w:p>
        </w:tc>
        <w:tc>
          <w:tcPr>
            <w:tcW w:w="3832" w:type="pct"/>
            <w:tcBorders>
              <w:right w:val="double" w:color="auto" w:sz="4" w:space="0"/>
            </w:tcBorders>
            <w:noWrap w:val="0"/>
            <w:vAlign w:val="center"/>
          </w:tcPr>
          <w:p>
            <w:pPr>
              <w:widowControl/>
              <w:numPr>
                <w:ilvl w:val="0"/>
                <w:numId w:val="0"/>
              </w:numPr>
              <w:spacing w:line="400" w:lineRule="exact"/>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30天（从谈判之日起）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67" w:type="pct"/>
            <w:tcBorders>
              <w:left w:val="double" w:color="auto" w:sz="4" w:space="0"/>
            </w:tcBorders>
            <w:noWrap w:val="0"/>
            <w:vAlign w:val="center"/>
          </w:tcPr>
          <w:p>
            <w:pPr>
              <w:widowControl/>
              <w:numPr>
                <w:ilvl w:val="0"/>
                <w:numId w:val="0"/>
              </w:numPr>
              <w:spacing w:line="40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费用说明</w:t>
            </w:r>
          </w:p>
        </w:tc>
        <w:tc>
          <w:tcPr>
            <w:tcW w:w="3832" w:type="pct"/>
            <w:tcBorders>
              <w:right w:val="double" w:color="auto" w:sz="4" w:space="0"/>
            </w:tcBorders>
            <w:noWrap w:val="0"/>
            <w:vAlign w:val="center"/>
          </w:tcPr>
          <w:p>
            <w:pPr>
              <w:widowControl/>
              <w:numPr>
                <w:ilvl w:val="0"/>
                <w:numId w:val="0"/>
              </w:numPr>
              <w:spacing w:line="400" w:lineRule="exact"/>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pacing w:val="0"/>
                <w:sz w:val="24"/>
                <w:szCs w:val="24"/>
                <w:highlight w:val="none"/>
              </w:rPr>
              <w:t>报价包含人工、税费</w:t>
            </w:r>
            <w:r>
              <w:rPr>
                <w:rFonts w:hint="eastAsia" w:ascii="宋体" w:hAnsi="宋体" w:cs="宋体"/>
                <w:spacing w:val="0"/>
                <w:sz w:val="24"/>
                <w:szCs w:val="24"/>
                <w:highlight w:val="none"/>
                <w:lang w:eastAsia="zh-CN"/>
              </w:rPr>
              <w:t>、</w:t>
            </w:r>
            <w:r>
              <w:rPr>
                <w:rFonts w:hint="eastAsia" w:ascii="宋体" w:hAnsi="宋体" w:cs="宋体"/>
                <w:spacing w:val="0"/>
                <w:sz w:val="24"/>
                <w:szCs w:val="24"/>
                <w:highlight w:val="none"/>
                <w:lang w:val="en-US" w:eastAsia="zh-CN"/>
              </w:rPr>
              <w:t>培训费及五年质保期内的所有服务费，</w:t>
            </w:r>
            <w:r>
              <w:rPr>
                <w:rFonts w:hint="eastAsia" w:ascii="宋体" w:hAnsi="宋体" w:eastAsia="宋体" w:cs="宋体"/>
                <w:spacing w:val="0"/>
                <w:sz w:val="24"/>
                <w:szCs w:val="24"/>
                <w:highlight w:val="none"/>
              </w:rPr>
              <w:t>采购人不再另行支付其他费用</w:t>
            </w:r>
          </w:p>
        </w:tc>
      </w:tr>
    </w:tbl>
    <w:p>
      <w:pPr>
        <w:widowControl/>
        <w:numPr>
          <w:ilvl w:val="0"/>
          <w:numId w:val="0"/>
        </w:numPr>
        <w:spacing w:line="400" w:lineRule="exact"/>
        <w:ind w:firstLine="0" w:firstLineChars="0"/>
        <w:jc w:val="left"/>
        <w:rPr>
          <w:rFonts w:hint="default" w:ascii="宋体" w:hAnsi="宋体" w:eastAsia="宋体" w:cs="宋体"/>
          <w:sz w:val="24"/>
          <w:szCs w:val="24"/>
          <w:highlight w:val="none"/>
        </w:rPr>
      </w:pPr>
      <w:r>
        <w:rPr>
          <w:rFonts w:hint="default" w:ascii="宋体" w:hAnsi="宋体" w:eastAsia="宋体" w:cs="宋体"/>
          <w:sz w:val="24"/>
          <w:szCs w:val="24"/>
          <w:highlight w:val="none"/>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3840" w:firstLineChars="1600"/>
        <w:jc w:val="left"/>
        <w:textAlignment w:val="auto"/>
        <w:rPr>
          <w:rFonts w:hint="eastAsia" w:ascii="宋体" w:hAnsi="宋体" w:eastAsia="宋体" w:cs="宋体"/>
          <w:sz w:val="24"/>
          <w:szCs w:val="24"/>
          <w:highlight w:val="none"/>
          <w:u w:val="none"/>
        </w:rPr>
      </w:pPr>
      <w:r>
        <w:rPr>
          <w:rFonts w:hint="default" w:ascii="宋体" w:hAnsi="宋体" w:eastAsia="宋体" w:cs="宋体"/>
          <w:sz w:val="24"/>
          <w:szCs w:val="24"/>
          <w:highlight w:val="none"/>
        </w:rPr>
        <w:t xml:space="preserve"> </w:t>
      </w:r>
      <w:r>
        <w:rPr>
          <w:rFonts w:hint="eastAsia" w:ascii="宋体" w:hAnsi="宋体" w:eastAsia="宋体" w:cs="宋体"/>
          <w:sz w:val="24"/>
          <w:szCs w:val="24"/>
          <w:highlight w:val="none"/>
        </w:rPr>
        <w:t>供应商（盖章)：</w:t>
      </w:r>
      <w:r>
        <w:rPr>
          <w:rFonts w:hint="eastAsia" w:ascii="宋体" w:hAnsi="宋体" w:eastAsia="宋体" w:cs="宋体"/>
          <w:sz w:val="24"/>
          <w:szCs w:val="24"/>
          <w:highlight w:val="none"/>
          <w:u w:val="none"/>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kern w:val="2"/>
          <w:sz w:val="24"/>
          <w:szCs w:val="24"/>
          <w:highlight w:val="none"/>
        </w:rPr>
      </w:pPr>
      <w:r>
        <w:rPr>
          <w:rFonts w:hint="default" w:ascii="宋体" w:hAnsi="宋体" w:eastAsia="宋体" w:cs="宋体"/>
          <w:sz w:val="24"/>
          <w:szCs w:val="24"/>
          <w:highlight w:val="none"/>
        </w:rPr>
        <w:t xml:space="preserve">                                 </w:t>
      </w:r>
      <w:r>
        <w:rPr>
          <w:rFonts w:hint="eastAsia" w:ascii="宋体" w:hAnsi="宋体" w:eastAsia="宋体" w:cs="宋体"/>
          <w:sz w:val="24"/>
          <w:szCs w:val="24"/>
          <w:highlight w:val="none"/>
        </w:rPr>
        <w:t>法定代表人或授权代表（签字或盖章）：</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0"/>
        <w:jc w:val="left"/>
        <w:textAlignment w:val="auto"/>
        <w:rPr>
          <w:rFonts w:hint="eastAsia" w:ascii="宋体" w:hAnsi="宋体" w:eastAsia="宋体" w:cs="宋体"/>
          <w:kern w:val="2"/>
          <w:sz w:val="24"/>
          <w:szCs w:val="24"/>
          <w:highlight w:val="none"/>
        </w:rPr>
      </w:pPr>
      <w:r>
        <w:rPr>
          <w:rFonts w:hint="default" w:ascii="宋体" w:hAnsi="宋体" w:eastAsia="宋体" w:cs="宋体"/>
          <w:kern w:val="2"/>
          <w:sz w:val="24"/>
          <w:szCs w:val="24"/>
          <w:highlight w:val="none"/>
        </w:rPr>
        <w:t xml:space="preserve">                                      </w:t>
      </w:r>
      <w:r>
        <w:rPr>
          <w:rFonts w:hint="eastAsia" w:ascii="宋体" w:hAnsi="宋体" w:cs="宋体"/>
          <w:kern w:val="2"/>
          <w:sz w:val="24"/>
          <w:szCs w:val="24"/>
          <w:highlight w:val="none"/>
          <w:lang w:val="en-US" w:eastAsia="zh-CN"/>
        </w:rPr>
        <w:t xml:space="preserve">    </w:t>
      </w:r>
      <w:r>
        <w:rPr>
          <w:rFonts w:hint="eastAsia" w:ascii="宋体" w:hAnsi="宋体" w:eastAsia="宋体" w:cs="宋体"/>
          <w:kern w:val="2"/>
          <w:sz w:val="24"/>
          <w:szCs w:val="24"/>
          <w:highlight w:val="none"/>
        </w:rPr>
        <w:t>年      月     日</w:t>
      </w:r>
    </w:p>
    <w:p>
      <w:pPr>
        <w:pStyle w:val="3"/>
        <w:keepNext w:val="0"/>
        <w:keepLines w:val="0"/>
        <w:ind w:left="0" w:leftChars="0" w:firstLine="0" w:firstLineChars="0"/>
        <w:jc w:val="center"/>
        <w:rPr>
          <w:rFonts w:hint="eastAsia" w:hAnsi="宋体"/>
          <w:highlight w:val="none"/>
          <w:lang w:val="en-US" w:eastAsia="zh-CN"/>
        </w:rPr>
      </w:pPr>
    </w:p>
    <w:p>
      <w:pPr>
        <w:pStyle w:val="3"/>
        <w:keepNext w:val="0"/>
        <w:keepLines w:val="0"/>
        <w:ind w:left="0" w:leftChars="0" w:firstLine="0" w:firstLineChars="0"/>
        <w:jc w:val="left"/>
        <w:rPr>
          <w:rFonts w:hint="eastAsia" w:hAnsi="宋体"/>
          <w:highlight w:val="none"/>
          <w:lang w:val="en-US" w:eastAsia="zh-CN"/>
        </w:rPr>
      </w:pPr>
    </w:p>
    <w:p>
      <w:pPr>
        <w:keepNext w:val="0"/>
        <w:keepLines w:val="0"/>
        <w:ind w:left="0" w:leftChars="0" w:firstLineChars="0"/>
        <w:jc w:val="center"/>
        <w:rPr>
          <w:rFonts w:hint="eastAsia"/>
          <w:sz w:val="32"/>
          <w:szCs w:val="21"/>
          <w:highlight w:val="none"/>
        </w:rPr>
      </w:pPr>
      <w:r>
        <w:rPr>
          <w:rFonts w:hint="eastAsia"/>
          <w:sz w:val="32"/>
          <w:szCs w:val="21"/>
          <w:highlight w:val="none"/>
        </w:rPr>
        <w:br w:type="page"/>
      </w:r>
    </w:p>
    <w:p>
      <w:pPr>
        <w:pStyle w:val="3"/>
        <w:keepNext w:val="0"/>
        <w:keepLines w:val="0"/>
        <w:ind w:left="0" w:leftChars="0" w:firstLine="0" w:firstLineChars="0"/>
        <w:jc w:val="center"/>
        <w:rPr>
          <w:rFonts w:hint="eastAsia"/>
          <w:sz w:val="32"/>
          <w:szCs w:val="21"/>
          <w:highlight w:val="none"/>
        </w:rPr>
      </w:pPr>
      <w:r>
        <w:rPr>
          <w:rFonts w:hint="eastAsia"/>
          <w:sz w:val="32"/>
          <w:szCs w:val="21"/>
          <w:highlight w:val="none"/>
        </w:rPr>
        <w:t>三</w:t>
      </w:r>
      <w:r>
        <w:rPr>
          <w:rFonts w:hint="eastAsia"/>
          <w:sz w:val="32"/>
          <w:szCs w:val="21"/>
          <w:highlight w:val="none"/>
          <w:lang w:eastAsia="zh-CN"/>
        </w:rPr>
        <w:t>、</w:t>
      </w:r>
      <w:r>
        <w:rPr>
          <w:rFonts w:hint="eastAsia"/>
          <w:sz w:val="32"/>
          <w:szCs w:val="21"/>
          <w:highlight w:val="none"/>
        </w:rPr>
        <w:t>法定代表人授权书</w:t>
      </w:r>
    </w:p>
    <w:p>
      <w:pPr>
        <w:rPr>
          <w:highlight w:val="none"/>
        </w:rPr>
      </w:pPr>
    </w:p>
    <w:p>
      <w:pPr>
        <w:widowControl/>
        <w:numPr>
          <w:ilvl w:val="0"/>
          <w:numId w:val="0"/>
        </w:numPr>
        <w:spacing w:line="400" w:lineRule="exact"/>
        <w:jc w:val="left"/>
        <w:rPr>
          <w:rFonts w:hint="eastAsia" w:ascii="宋体" w:hAnsi="宋体" w:eastAsia="宋体" w:cs="宋体"/>
          <w:sz w:val="24"/>
          <w:szCs w:val="24"/>
          <w:highlight w:val="none"/>
        </w:rPr>
      </w:pPr>
      <w:r>
        <w:rPr>
          <w:rFonts w:hint="eastAsia" w:ascii="仿宋_GB2312" w:hAnsi="宋体" w:eastAsia="仿宋_GB2312"/>
          <w:sz w:val="28"/>
          <w:szCs w:val="28"/>
          <w:highlight w:val="none"/>
        </w:rPr>
        <w:t xml:space="preserve">   </w:t>
      </w:r>
      <w:r>
        <w:rPr>
          <w:rFonts w:hint="eastAsia" w:ascii="宋体" w:hAnsi="宋体" w:eastAsia="宋体" w:cs="宋体"/>
          <w:sz w:val="24"/>
          <w:szCs w:val="24"/>
          <w:highlight w:val="none"/>
        </w:rPr>
        <w:t xml:space="preserve"> 本授权书声明：注册于（</w:t>
      </w:r>
      <w:r>
        <w:rPr>
          <w:rFonts w:hint="eastAsia" w:ascii="宋体" w:hAnsi="宋体" w:eastAsia="宋体" w:cs="宋体"/>
          <w:sz w:val="24"/>
          <w:szCs w:val="24"/>
          <w:highlight w:val="none"/>
          <w:u w:val="none"/>
        </w:rPr>
        <w:t>注册地址名称</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none"/>
        </w:rPr>
        <w:t>谈判供应商全名</w:t>
      </w:r>
      <w:r>
        <w:rPr>
          <w:rFonts w:hint="eastAsia" w:ascii="宋体" w:hAnsi="宋体" w:eastAsia="宋体" w:cs="宋体"/>
          <w:sz w:val="24"/>
          <w:szCs w:val="24"/>
          <w:highlight w:val="none"/>
        </w:rPr>
        <w:t>)的在下面签字的(</w:t>
      </w:r>
      <w:r>
        <w:rPr>
          <w:rFonts w:hint="eastAsia" w:ascii="宋体" w:hAnsi="宋体" w:eastAsia="宋体" w:cs="宋体"/>
          <w:sz w:val="24"/>
          <w:szCs w:val="24"/>
          <w:highlight w:val="none"/>
          <w:u w:val="none"/>
        </w:rPr>
        <w:t>法定代表人姓名、职务</w:t>
      </w:r>
      <w:r>
        <w:rPr>
          <w:rFonts w:hint="eastAsia" w:ascii="宋体" w:hAnsi="宋体" w:eastAsia="宋体" w:cs="宋体"/>
          <w:sz w:val="24"/>
          <w:szCs w:val="24"/>
          <w:highlight w:val="none"/>
        </w:rPr>
        <w:t>)代表本公司授权（</w:t>
      </w:r>
      <w:r>
        <w:rPr>
          <w:rFonts w:hint="eastAsia" w:ascii="宋体" w:hAnsi="宋体" w:eastAsia="宋体" w:cs="宋体"/>
          <w:sz w:val="24"/>
          <w:szCs w:val="24"/>
          <w:highlight w:val="none"/>
          <w:u w:val="none"/>
        </w:rPr>
        <w:t>单位名称</w:t>
      </w:r>
      <w:r>
        <w:rPr>
          <w:rFonts w:hint="eastAsia" w:ascii="宋体" w:hAnsi="宋体" w:eastAsia="宋体" w:cs="宋体"/>
          <w:sz w:val="24"/>
          <w:szCs w:val="24"/>
          <w:highlight w:val="none"/>
        </w:rPr>
        <w:t>）的在下面签字的</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u w:val="none"/>
        </w:rPr>
        <w:t>被授权人的姓名、职务</w:t>
      </w:r>
      <w:r>
        <w:rPr>
          <w:rFonts w:hint="eastAsia" w:ascii="宋体" w:hAnsi="宋体" w:eastAsia="宋体" w:cs="宋体"/>
          <w:sz w:val="24"/>
          <w:szCs w:val="24"/>
          <w:highlight w:val="none"/>
        </w:rPr>
        <w:t>）为本公司的合法代理人，就</w:t>
      </w:r>
      <w:r>
        <w:rPr>
          <w:rFonts w:hint="eastAsia" w:ascii="宋体" w:hAnsi="宋体" w:cs="宋体"/>
          <w:sz w:val="24"/>
          <w:szCs w:val="24"/>
          <w:highlight w:val="none"/>
          <w:u w:val="single"/>
          <w:lang w:val="en-US" w:eastAsia="zh-CN"/>
        </w:rPr>
        <w:t xml:space="preserve"> </w:t>
      </w:r>
      <w:r>
        <w:rPr>
          <w:rFonts w:hint="eastAsia" w:ascii="宋体" w:hAnsi="宋体" w:cs="宋体"/>
          <w:sz w:val="24"/>
          <w:highlight w:val="none"/>
          <w:u w:val="single"/>
          <w:shd w:val="clear" w:color="auto" w:fill="auto"/>
        </w:rPr>
        <w:t>许昌市活动断层探测与地震危险性评价项目信息管理系统建设</w:t>
      </w:r>
      <w:r>
        <w:rPr>
          <w:rFonts w:hint="eastAsia" w:ascii="宋体" w:hAnsi="宋体" w:cs="宋体"/>
          <w:sz w:val="24"/>
          <w:highlight w:val="none"/>
          <w:u w:val="single"/>
          <w:shd w:val="clear" w:color="auto" w:fill="auto"/>
          <w:lang w:val="en-US" w:eastAsia="zh-CN"/>
        </w:rPr>
        <w:t xml:space="preserve">采购 </w:t>
      </w:r>
      <w:r>
        <w:rPr>
          <w:rFonts w:hint="eastAsia" w:ascii="宋体" w:hAnsi="宋体" w:eastAsia="宋体" w:cs="宋体"/>
          <w:sz w:val="24"/>
          <w:szCs w:val="24"/>
          <w:highlight w:val="none"/>
        </w:rPr>
        <w:t>（</w:t>
      </w:r>
      <w:r>
        <w:rPr>
          <w:rFonts w:hint="eastAsia" w:ascii="宋体" w:hAnsi="宋体" w:eastAsia="宋体" w:cs="宋体"/>
          <w:sz w:val="24"/>
          <w:szCs w:val="24"/>
          <w:highlight w:val="none"/>
          <w:u w:val="none"/>
        </w:rPr>
        <w:t>项目名称</w:t>
      </w:r>
      <w:r>
        <w:rPr>
          <w:rFonts w:hint="eastAsia" w:ascii="宋体" w:hAnsi="宋体" w:eastAsia="宋体" w:cs="宋体"/>
          <w:sz w:val="24"/>
          <w:szCs w:val="24"/>
          <w:highlight w:val="none"/>
        </w:rPr>
        <w:t>）的谈判及合同执行，以本公司名义处理一切与之有关的事务。</w:t>
      </w:r>
    </w:p>
    <w:p>
      <w:pPr>
        <w:widowControl/>
        <w:numPr>
          <w:ilvl w:val="0"/>
          <w:numId w:val="0"/>
        </w:numPr>
        <w:spacing w:line="400" w:lineRule="exact"/>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本授权书于</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rPr>
        <w:t>日签字生效，特此声明。</w:t>
      </w:r>
    </w:p>
    <w:p>
      <w:pPr>
        <w:pStyle w:val="6"/>
        <w:rPr>
          <w:rFonts w:hint="eastAsia"/>
          <w:highlight w:val="none"/>
        </w:rPr>
      </w:pPr>
    </w:p>
    <w:p>
      <w:pPr>
        <w:widowControl/>
        <w:numPr>
          <w:ilvl w:val="0"/>
          <w:numId w:val="0"/>
        </w:numPr>
        <w:spacing w:after="0" w:line="400" w:lineRule="exact"/>
        <w:ind w:firstLine="0" w:firstLineChars="0"/>
        <w:jc w:val="left"/>
        <w:rPr>
          <w:rFonts w:hint="eastAsia" w:ascii="宋体" w:hAnsi="宋体" w:eastAsia="宋体" w:cs="宋体"/>
          <w:kern w:val="2"/>
          <w:sz w:val="24"/>
          <w:szCs w:val="24"/>
          <w:highlight w:val="none"/>
          <w:u w:val="none"/>
        </w:rPr>
      </w:pPr>
      <w:r>
        <w:rPr>
          <w:rFonts w:hint="eastAsia" w:ascii="宋体" w:hAnsi="宋体" w:eastAsia="宋体" w:cs="宋体"/>
          <w:kern w:val="2"/>
          <w:sz w:val="24"/>
          <w:szCs w:val="24"/>
          <w:highlight w:val="none"/>
        </w:rPr>
        <w:t>单位名称（盖章）：</w:t>
      </w:r>
      <w:r>
        <w:rPr>
          <w:rFonts w:hint="eastAsia" w:ascii="宋体" w:hAnsi="宋体" w:eastAsia="宋体" w:cs="宋体"/>
          <w:kern w:val="2"/>
          <w:sz w:val="24"/>
          <w:szCs w:val="24"/>
          <w:highlight w:val="none"/>
          <w:u w:val="none"/>
        </w:rPr>
        <w:t xml:space="preserve">                              </w:t>
      </w:r>
    </w:p>
    <w:p>
      <w:pPr>
        <w:widowControl/>
        <w:numPr>
          <w:ilvl w:val="0"/>
          <w:numId w:val="0"/>
        </w:numPr>
        <w:spacing w:after="0" w:line="400" w:lineRule="exact"/>
        <w:ind w:firstLine="0" w:firstLineChars="0"/>
        <w:jc w:val="left"/>
        <w:rPr>
          <w:rFonts w:hint="eastAsia" w:ascii="宋体" w:hAnsi="宋体" w:eastAsia="宋体" w:cs="宋体"/>
          <w:sz w:val="24"/>
          <w:szCs w:val="24"/>
          <w:highlight w:val="none"/>
        </w:rPr>
      </w:pPr>
    </w:p>
    <w:p>
      <w:pPr>
        <w:widowControl/>
        <w:numPr>
          <w:ilvl w:val="0"/>
          <w:numId w:val="0"/>
        </w:numPr>
        <w:spacing w:after="0" w:line="400" w:lineRule="exact"/>
        <w:ind w:firstLine="0" w:firstLineChars="0"/>
        <w:jc w:val="left"/>
        <w:rPr>
          <w:rFonts w:hint="eastAsia" w:ascii="宋体" w:hAnsi="宋体" w:eastAsia="宋体" w:cs="宋体"/>
          <w:sz w:val="24"/>
          <w:szCs w:val="24"/>
          <w:highlight w:val="none"/>
        </w:rPr>
      </w:pPr>
    </w:p>
    <w:p>
      <w:pPr>
        <w:widowControl/>
        <w:numPr>
          <w:ilvl w:val="0"/>
          <w:numId w:val="0"/>
        </w:numPr>
        <w:spacing w:after="0" w:line="400" w:lineRule="exact"/>
        <w:ind w:firstLine="0" w:firstLineChars="0"/>
        <w:jc w:val="left"/>
        <w:rPr>
          <w:rFonts w:hint="eastAsia" w:ascii="宋体" w:hAnsi="宋体" w:eastAsia="宋体" w:cs="宋体"/>
          <w:kern w:val="2"/>
          <w:sz w:val="24"/>
          <w:szCs w:val="24"/>
          <w:highlight w:val="none"/>
          <w:u w:val="none"/>
        </w:rPr>
      </w:pPr>
      <w:r>
        <w:rPr>
          <w:rFonts w:hint="eastAsia" w:ascii="宋体" w:hAnsi="宋体" w:eastAsia="宋体" w:cs="宋体"/>
          <w:kern w:val="2"/>
          <w:sz w:val="24"/>
          <w:szCs w:val="24"/>
          <w:highlight w:val="none"/>
        </w:rPr>
        <w:t>法定代表人（签字或盖章）：</w:t>
      </w:r>
      <w:r>
        <w:rPr>
          <w:rFonts w:hint="eastAsia" w:ascii="宋体" w:hAnsi="宋体" w:eastAsia="宋体" w:cs="宋体"/>
          <w:kern w:val="2"/>
          <w:sz w:val="24"/>
          <w:szCs w:val="24"/>
          <w:highlight w:val="none"/>
          <w:u w:val="none"/>
        </w:rPr>
        <w:t xml:space="preserve">                      </w:t>
      </w:r>
    </w:p>
    <w:p>
      <w:pPr>
        <w:widowControl/>
        <w:numPr>
          <w:ilvl w:val="0"/>
          <w:numId w:val="0"/>
        </w:numPr>
        <w:spacing w:after="0" w:line="400" w:lineRule="exact"/>
        <w:ind w:firstLine="0" w:firstLineChars="0"/>
        <w:jc w:val="left"/>
        <w:rPr>
          <w:rFonts w:hint="eastAsia" w:ascii="宋体" w:hAnsi="宋体" w:eastAsia="宋体" w:cs="宋体"/>
          <w:kern w:val="2"/>
          <w:sz w:val="24"/>
          <w:szCs w:val="24"/>
          <w:highlight w:val="none"/>
        </w:rPr>
      </w:pPr>
    </w:p>
    <w:p>
      <w:pPr>
        <w:widowControl/>
        <w:numPr>
          <w:ilvl w:val="0"/>
          <w:numId w:val="0"/>
        </w:numPr>
        <w:spacing w:after="0" w:line="400" w:lineRule="exact"/>
        <w:ind w:firstLine="0" w:firstLineChars="0"/>
        <w:jc w:val="left"/>
        <w:rPr>
          <w:rFonts w:hint="eastAsia" w:ascii="宋体" w:hAnsi="宋体" w:eastAsia="宋体" w:cs="宋体"/>
          <w:kern w:val="2"/>
          <w:sz w:val="24"/>
          <w:szCs w:val="24"/>
          <w:highlight w:val="none"/>
          <w:u w:val="none"/>
        </w:rPr>
      </w:pPr>
      <w:r>
        <w:rPr>
          <w:rFonts w:hint="eastAsia" w:ascii="宋体" w:hAnsi="宋体" w:eastAsia="宋体" w:cs="宋体"/>
          <w:kern w:val="2"/>
          <w:sz w:val="24"/>
          <w:szCs w:val="24"/>
          <w:highlight w:val="none"/>
        </w:rPr>
        <w:t>被授权人（签字或盖章）：</w:t>
      </w:r>
      <w:r>
        <w:rPr>
          <w:rFonts w:hint="eastAsia" w:ascii="宋体" w:hAnsi="宋体" w:eastAsia="宋体" w:cs="宋体"/>
          <w:kern w:val="2"/>
          <w:sz w:val="24"/>
          <w:szCs w:val="24"/>
          <w:highlight w:val="none"/>
          <w:u w:val="none"/>
        </w:rPr>
        <w:t xml:space="preserve">                        </w:t>
      </w:r>
    </w:p>
    <w:p>
      <w:pPr>
        <w:widowControl/>
        <w:numPr>
          <w:ilvl w:val="0"/>
          <w:numId w:val="0"/>
        </w:numPr>
        <w:spacing w:after="0" w:line="400" w:lineRule="exact"/>
        <w:jc w:val="lef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附：法定代表人和被授权人身份证复印件</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noWrap w:val="0"/>
            <w:vAlign w:val="top"/>
          </w:tcPr>
          <w:p>
            <w:pPr>
              <w:spacing w:after="120" w:line="380" w:lineRule="exact"/>
              <w:rPr>
                <w:rFonts w:ascii="仿宋_GB2312" w:hAnsi="宋体" w:eastAsia="仿宋_GB2312"/>
                <w:kern w:val="0"/>
                <w:sz w:val="28"/>
                <w:szCs w:val="28"/>
                <w:highlight w:val="none"/>
              </w:rPr>
            </w:pPr>
          </w:p>
          <w:p>
            <w:pPr>
              <w:spacing w:after="120" w:line="380" w:lineRule="exact"/>
              <w:rPr>
                <w:rFonts w:ascii="仿宋_GB2312" w:hAnsi="宋体" w:eastAsia="仿宋_GB2312"/>
                <w:kern w:val="0"/>
                <w:sz w:val="28"/>
                <w:szCs w:val="28"/>
                <w:highlight w:val="none"/>
              </w:rPr>
            </w:pPr>
          </w:p>
          <w:p>
            <w:pPr>
              <w:spacing w:after="120" w:line="380" w:lineRule="exact"/>
              <w:rPr>
                <w:rFonts w:ascii="仿宋_GB2312" w:hAnsi="宋体" w:eastAsia="仿宋_GB2312"/>
                <w:kern w:val="0"/>
                <w:sz w:val="28"/>
                <w:szCs w:val="28"/>
                <w:highlight w:val="none"/>
              </w:rPr>
            </w:pPr>
          </w:p>
          <w:p>
            <w:pPr>
              <w:spacing w:after="120" w:line="380" w:lineRule="exact"/>
              <w:rPr>
                <w:rFonts w:ascii="仿宋_GB2312" w:hAnsi="宋体" w:eastAsia="仿宋_GB2312"/>
                <w:kern w:val="0"/>
                <w:sz w:val="28"/>
                <w:szCs w:val="28"/>
                <w:highlight w:val="none"/>
              </w:rPr>
            </w:pPr>
          </w:p>
          <w:p>
            <w:pPr>
              <w:spacing w:after="120" w:line="380" w:lineRule="exact"/>
              <w:rPr>
                <w:rFonts w:ascii="仿宋_GB2312" w:hAnsi="宋体" w:eastAsia="仿宋_GB2312"/>
                <w:kern w:val="0"/>
                <w:sz w:val="28"/>
                <w:szCs w:val="28"/>
                <w:highlight w:val="none"/>
              </w:rPr>
            </w:pPr>
          </w:p>
        </w:tc>
        <w:tc>
          <w:tcPr>
            <w:tcW w:w="4502" w:type="dxa"/>
            <w:noWrap w:val="0"/>
            <w:vAlign w:val="top"/>
          </w:tcPr>
          <w:p>
            <w:pPr>
              <w:spacing w:after="120" w:line="380" w:lineRule="exact"/>
              <w:rPr>
                <w:rFonts w:ascii="仿宋_GB2312" w:hAnsi="宋体" w:eastAsia="仿宋_GB2312"/>
                <w:kern w:val="0"/>
                <w:sz w:val="28"/>
                <w:szCs w:val="28"/>
                <w:highlight w:val="none"/>
              </w:rPr>
            </w:pPr>
          </w:p>
        </w:tc>
      </w:tr>
    </w:tbl>
    <w:p>
      <w:pPr>
        <w:spacing w:after="120" w:line="380" w:lineRule="exact"/>
        <w:rPr>
          <w:rFonts w:ascii="仿宋_GB2312" w:hAnsi="宋体" w:eastAsia="仿宋_GB2312"/>
          <w:kern w:val="0"/>
          <w:sz w:val="28"/>
          <w:szCs w:val="28"/>
          <w:highlight w:val="none"/>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noWrap w:val="0"/>
            <w:vAlign w:val="top"/>
          </w:tcPr>
          <w:p>
            <w:pPr>
              <w:spacing w:after="120" w:line="380" w:lineRule="exact"/>
              <w:rPr>
                <w:rFonts w:ascii="仿宋_GB2312" w:hAnsi="宋体" w:eastAsia="仿宋_GB2312"/>
                <w:kern w:val="0"/>
                <w:sz w:val="28"/>
                <w:szCs w:val="28"/>
                <w:highlight w:val="none"/>
              </w:rPr>
            </w:pPr>
          </w:p>
          <w:p>
            <w:pPr>
              <w:spacing w:after="120" w:line="380" w:lineRule="exact"/>
              <w:rPr>
                <w:rFonts w:ascii="仿宋_GB2312" w:hAnsi="宋体" w:eastAsia="仿宋_GB2312"/>
                <w:kern w:val="0"/>
                <w:sz w:val="28"/>
                <w:szCs w:val="28"/>
                <w:highlight w:val="none"/>
              </w:rPr>
            </w:pPr>
          </w:p>
          <w:p>
            <w:pPr>
              <w:spacing w:after="120" w:line="380" w:lineRule="exact"/>
              <w:rPr>
                <w:rFonts w:ascii="仿宋_GB2312" w:hAnsi="宋体" w:eastAsia="仿宋_GB2312"/>
                <w:kern w:val="0"/>
                <w:sz w:val="28"/>
                <w:szCs w:val="28"/>
                <w:highlight w:val="none"/>
              </w:rPr>
            </w:pPr>
          </w:p>
          <w:p>
            <w:pPr>
              <w:spacing w:after="120" w:line="380" w:lineRule="exact"/>
              <w:rPr>
                <w:rFonts w:ascii="仿宋_GB2312" w:hAnsi="宋体" w:eastAsia="仿宋_GB2312"/>
                <w:kern w:val="0"/>
                <w:sz w:val="28"/>
                <w:szCs w:val="28"/>
                <w:highlight w:val="none"/>
              </w:rPr>
            </w:pPr>
          </w:p>
          <w:p>
            <w:pPr>
              <w:spacing w:after="120" w:line="380" w:lineRule="exact"/>
              <w:rPr>
                <w:rFonts w:ascii="仿宋_GB2312" w:hAnsi="宋体" w:eastAsia="仿宋_GB2312"/>
                <w:kern w:val="0"/>
                <w:sz w:val="28"/>
                <w:szCs w:val="28"/>
                <w:highlight w:val="none"/>
              </w:rPr>
            </w:pPr>
          </w:p>
        </w:tc>
        <w:tc>
          <w:tcPr>
            <w:tcW w:w="4502" w:type="dxa"/>
            <w:noWrap w:val="0"/>
            <w:vAlign w:val="top"/>
          </w:tcPr>
          <w:p>
            <w:pPr>
              <w:spacing w:after="120" w:line="380" w:lineRule="exact"/>
              <w:rPr>
                <w:rFonts w:ascii="仿宋_GB2312" w:hAnsi="宋体" w:eastAsia="仿宋_GB2312"/>
                <w:kern w:val="0"/>
                <w:sz w:val="28"/>
                <w:szCs w:val="28"/>
                <w:highlight w:val="none"/>
              </w:rPr>
            </w:pPr>
          </w:p>
        </w:tc>
      </w:tr>
    </w:tbl>
    <w:p>
      <w:pPr>
        <w:pStyle w:val="3"/>
        <w:ind w:left="0" w:leftChars="0" w:firstLine="0" w:firstLineChars="0"/>
        <w:jc w:val="both"/>
        <w:rPr>
          <w:rFonts w:hint="eastAsia"/>
          <w:sz w:val="32"/>
          <w:szCs w:val="21"/>
          <w:highlight w:val="none"/>
        </w:rPr>
      </w:pPr>
    </w:p>
    <w:p>
      <w:pPr>
        <w:pStyle w:val="22"/>
        <w:spacing w:line="360" w:lineRule="auto"/>
        <w:jc w:val="center"/>
        <w:rPr>
          <w:rFonts w:hint="eastAsia"/>
          <w:sz w:val="32"/>
          <w:szCs w:val="21"/>
          <w:highlight w:val="none"/>
        </w:rPr>
      </w:pPr>
      <w:r>
        <w:rPr>
          <w:rFonts w:hint="eastAsia"/>
          <w:sz w:val="32"/>
          <w:szCs w:val="21"/>
          <w:highlight w:val="none"/>
        </w:rPr>
        <w:t>四 供应商资格证明材料</w:t>
      </w:r>
    </w:p>
    <w:p>
      <w:pPr>
        <w:pStyle w:val="22"/>
        <w:spacing w:line="360" w:lineRule="auto"/>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（1）具有法人或者其他组织的营业执照等证明文件的身份证明</w:t>
      </w:r>
    </w:p>
    <w:p>
      <w:pPr>
        <w:pStyle w:val="22"/>
        <w:spacing w:line="360" w:lineRule="auto"/>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（2）资格承诺声明函</w:t>
      </w:r>
    </w:p>
    <w:p>
      <w:pPr>
        <w:keepNext w:val="0"/>
        <w:keepLines w:val="0"/>
        <w:widowControl/>
        <w:numPr>
          <w:ilvl w:val="0"/>
          <w:numId w:val="0"/>
        </w:numPr>
        <w:suppressLineNumbers w:val="0"/>
        <w:spacing w:before="0" w:beforeAutospacing="0" w:after="0" w:afterAutospacing="0" w:line="400" w:lineRule="exact"/>
        <w:ind w:left="0" w:right="0" w:firstLine="0" w:firstLineChars="0"/>
        <w:jc w:val="left"/>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（3）</w:t>
      </w:r>
      <w:r>
        <w:rPr>
          <w:rFonts w:hint="eastAsia" w:ascii="宋体" w:hAnsi="宋体" w:cs="宋体"/>
          <w:b w:val="0"/>
          <w:kern w:val="2"/>
          <w:sz w:val="24"/>
          <w:szCs w:val="24"/>
          <w:highlight w:val="none"/>
          <w:lang w:val="en-US" w:eastAsia="zh-CN" w:bidi="ar-SA"/>
        </w:rPr>
        <w:t>公告期间</w:t>
      </w:r>
      <w:r>
        <w:rPr>
          <w:rFonts w:hint="eastAsia" w:ascii="宋体" w:hAnsi="宋体" w:eastAsia="宋体" w:cs="宋体"/>
          <w:b w:val="0"/>
          <w:kern w:val="2"/>
          <w:sz w:val="24"/>
          <w:szCs w:val="24"/>
          <w:highlight w:val="none"/>
          <w:lang w:val="en-US" w:eastAsia="zh-CN" w:bidi="ar-SA"/>
        </w:rPr>
        <w:t>信用记录查询结果（失信被执行人、重大税收违法失信主体、政府采购严重违法失信行为记录名单查询截图）</w:t>
      </w:r>
      <w:r>
        <w:rPr>
          <w:rFonts w:hint="default" w:ascii="宋体" w:hAnsi="宋体" w:eastAsia="宋体" w:cs="宋体"/>
          <w:b w:val="0"/>
          <w:kern w:val="2"/>
          <w:sz w:val="24"/>
          <w:szCs w:val="24"/>
          <w:highlight w:val="none"/>
          <w:lang w:val="en-US" w:eastAsia="zh-CN" w:bidi="ar-SA"/>
        </w:rPr>
        <w:t>。</w:t>
      </w:r>
      <w:r>
        <w:rPr>
          <w:rFonts w:hint="eastAsia" w:ascii="宋体" w:hAnsi="宋体" w:eastAsia="宋体" w:cs="宋体"/>
          <w:b w:val="0"/>
          <w:kern w:val="2"/>
          <w:sz w:val="24"/>
          <w:szCs w:val="24"/>
          <w:highlight w:val="none"/>
          <w:lang w:val="en-US" w:eastAsia="zh-CN" w:bidi="ar-SA"/>
        </w:rPr>
        <w:t>根据财库【2016】125号文的要求，采购人将在投标截止时间后在“信用中国”网站查询供应商“失信被执行人”和“重大税收违法失信主体”，在“中国政府采购”网站查询供应商“政府采购严重违法失信行为记录名单”；供应商被列入失信被执行人、重大税收违法失信主体、政府采购严重违法失信行为记录名单的，其响应文件作为无效处理。采购人查询之后，网站信息发生的任何变更均不再作为评审依据。</w:t>
      </w:r>
    </w:p>
    <w:p>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pPr>
        <w:tabs>
          <w:tab w:val="left" w:pos="945"/>
          <w:tab w:val="left" w:pos="1155"/>
        </w:tabs>
        <w:spacing w:line="360" w:lineRule="auto"/>
        <w:jc w:val="both"/>
        <w:rPr>
          <w:rFonts w:hint="eastAsia" w:ascii="宋体" w:hAnsi="宋体" w:eastAsia="宋体" w:cs="宋体"/>
          <w:b/>
          <w:bCs/>
          <w:kern w:val="2"/>
          <w:sz w:val="24"/>
          <w:szCs w:val="24"/>
          <w:highlight w:val="none"/>
          <w:lang w:val="en-US" w:eastAsia="zh-CN" w:bidi="ar-SA"/>
        </w:rPr>
      </w:pPr>
    </w:p>
    <w:p>
      <w:pPr>
        <w:tabs>
          <w:tab w:val="left" w:pos="945"/>
          <w:tab w:val="left" w:pos="1155"/>
        </w:tabs>
        <w:spacing w:line="360" w:lineRule="auto"/>
        <w:jc w:val="center"/>
        <w:rPr>
          <w:rFonts w:hint="eastAsia" w:ascii="宋体" w:hAnsi="宋体" w:eastAsia="宋体" w:cs="宋体"/>
          <w:b/>
          <w:bCs/>
          <w:kern w:val="2"/>
          <w:sz w:val="32"/>
          <w:szCs w:val="32"/>
          <w:highlight w:val="none"/>
          <w:lang w:val="en-US" w:eastAsia="zh-CN" w:bidi="ar-SA"/>
        </w:rPr>
      </w:pPr>
      <w:r>
        <w:rPr>
          <w:rFonts w:hint="eastAsia" w:ascii="宋体" w:hAnsi="宋体" w:eastAsia="宋体" w:cs="宋体"/>
          <w:b/>
          <w:bCs/>
          <w:kern w:val="2"/>
          <w:sz w:val="32"/>
          <w:szCs w:val="32"/>
          <w:highlight w:val="none"/>
          <w:lang w:val="en-US" w:eastAsia="zh-CN" w:bidi="ar-SA"/>
        </w:rPr>
        <w:t>资格承诺声明函</w:t>
      </w:r>
    </w:p>
    <w:p>
      <w:pPr>
        <w:pStyle w:val="21"/>
        <w:keepNext/>
        <w:keepLines/>
        <w:widowControl w:val="0"/>
        <w:spacing w:before="0" w:beforeAutospacing="0" w:after="0" w:afterAutospacing="0" w:line="360" w:lineRule="auto"/>
        <w:ind w:firstLine="420"/>
        <w:jc w:val="both"/>
        <w:outlineLvl w:val="2"/>
        <w:rPr>
          <w:rFonts w:hint="eastAsia" w:ascii="宋体" w:hAnsi="宋体" w:eastAsia="宋体" w:cs="宋体"/>
          <w:b w:val="0"/>
          <w:kern w:val="2"/>
          <w:sz w:val="24"/>
          <w:szCs w:val="24"/>
          <w:highlight w:val="none"/>
          <w:lang w:val="en-US" w:eastAsia="zh-CN" w:bidi="ar-SA"/>
        </w:rPr>
      </w:pPr>
    </w:p>
    <w:p>
      <w:pPr>
        <w:pStyle w:val="21"/>
        <w:keepNext/>
        <w:keepLines/>
        <w:widowControl w:val="0"/>
        <w:spacing w:before="0" w:beforeAutospacing="0" w:after="0" w:afterAutospacing="0" w:line="360" w:lineRule="auto"/>
        <w:ind w:firstLine="420"/>
        <w:jc w:val="both"/>
        <w:outlineLvl w:val="2"/>
        <w:rPr>
          <w:rFonts w:hint="eastAsia" w:ascii="宋体" w:hAnsi="宋体" w:eastAsia="宋体" w:cs="宋体"/>
          <w:b w:val="0"/>
          <w:kern w:val="2"/>
          <w:sz w:val="24"/>
          <w:szCs w:val="24"/>
          <w:highlight w:val="none"/>
          <w:u w:val="single"/>
          <w:lang w:val="en-US" w:eastAsia="zh-CN" w:bidi="ar-SA"/>
        </w:rPr>
      </w:pPr>
      <w:r>
        <w:rPr>
          <w:rFonts w:hint="eastAsia" w:ascii="宋体" w:hAnsi="宋体" w:eastAsia="宋体" w:cs="宋体"/>
          <w:b w:val="0"/>
          <w:kern w:val="2"/>
          <w:sz w:val="24"/>
          <w:szCs w:val="24"/>
          <w:highlight w:val="none"/>
          <w:lang w:val="en-US" w:eastAsia="zh-CN" w:bidi="ar-SA"/>
        </w:rPr>
        <w:t>致：</w:t>
      </w:r>
      <w:r>
        <w:rPr>
          <w:rFonts w:hint="eastAsia" w:ascii="宋体" w:hAnsi="宋体" w:eastAsia="宋体" w:cs="宋体"/>
          <w:b w:val="0"/>
          <w:kern w:val="2"/>
          <w:sz w:val="24"/>
          <w:szCs w:val="24"/>
          <w:highlight w:val="none"/>
          <w:u w:val="single"/>
          <w:lang w:val="en-US" w:eastAsia="zh-CN" w:bidi="ar-SA"/>
        </w:rPr>
        <w:t>中国地震局地球物理勘探中心</w:t>
      </w:r>
    </w:p>
    <w:p>
      <w:pPr>
        <w:pStyle w:val="21"/>
        <w:keepNext/>
        <w:keepLines/>
        <w:widowControl w:val="0"/>
        <w:spacing w:before="0" w:beforeAutospacing="0" w:after="0" w:afterAutospacing="0" w:line="360" w:lineRule="auto"/>
        <w:ind w:firstLine="420"/>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我单位自愿参加本次政府釆购活动，严格遵守《中华人民共和国政府釆购法》及相关法律法规，依法诚信经营，依法遵守本次政府采购活动的各项规定。我单位郑重承诺声明如下:</w:t>
      </w:r>
    </w:p>
    <w:p>
      <w:pPr>
        <w:pStyle w:val="21"/>
        <w:keepNext/>
        <w:keepLines/>
        <w:widowControl w:val="0"/>
        <w:spacing w:before="0" w:beforeAutospacing="0" w:after="0" w:afterAutospacing="0" w:line="360" w:lineRule="auto"/>
        <w:ind w:firstLine="324" w:firstLineChars="135"/>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 xml:space="preserve">  一、我单位全称为         ，注册地点为         ，统一社会信用代码为         ，法定代表人 (单位负责人 )为         ，联系方式为         。</w:t>
      </w:r>
    </w:p>
    <w:p>
      <w:pPr>
        <w:pStyle w:val="21"/>
        <w:keepNext/>
        <w:keepLines/>
        <w:widowControl w:val="0"/>
        <w:spacing w:before="0" w:beforeAutospacing="0" w:after="0" w:afterAutospacing="0" w:line="360" w:lineRule="auto"/>
        <w:ind w:firstLine="484" w:firstLineChars="202"/>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二、我单位具有独立承担民事责任的能力。</w:t>
      </w:r>
    </w:p>
    <w:p>
      <w:pPr>
        <w:pStyle w:val="21"/>
        <w:keepNext/>
        <w:keepLines/>
        <w:widowControl w:val="0"/>
        <w:spacing w:before="0" w:beforeAutospacing="0" w:after="0" w:afterAutospacing="0" w:line="360" w:lineRule="auto"/>
        <w:ind w:firstLine="484" w:firstLineChars="202"/>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三、我单位具有良好的商业信誉和健全的财务会计制度。</w:t>
      </w:r>
    </w:p>
    <w:p>
      <w:pPr>
        <w:pStyle w:val="21"/>
        <w:keepNext/>
        <w:keepLines/>
        <w:widowControl w:val="0"/>
        <w:spacing w:before="0" w:beforeAutospacing="0" w:after="0" w:afterAutospacing="0" w:line="360" w:lineRule="auto"/>
        <w:ind w:firstLine="484" w:firstLineChars="202"/>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四、我单位具有履行合同所必需的设备和专业技术能力。</w:t>
      </w:r>
    </w:p>
    <w:p>
      <w:pPr>
        <w:pStyle w:val="21"/>
        <w:keepNext/>
        <w:keepLines/>
        <w:widowControl w:val="0"/>
        <w:spacing w:before="0" w:beforeAutospacing="0" w:after="0" w:afterAutospacing="0" w:line="360" w:lineRule="auto"/>
        <w:ind w:firstLine="484" w:firstLineChars="202"/>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五、我单位有依缴纳税收和社会保障资金的良好记录。</w:t>
      </w:r>
    </w:p>
    <w:p>
      <w:pPr>
        <w:pStyle w:val="21"/>
        <w:keepNext/>
        <w:keepLines/>
        <w:widowControl w:val="0"/>
        <w:spacing w:before="0" w:beforeAutospacing="0" w:after="0" w:afterAutospacing="0" w:line="360" w:lineRule="auto"/>
        <w:ind w:firstLine="484" w:firstLineChars="202"/>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六、我单位参加政府采购活动前三年内，在经营活动中没有重大违法记录。在“信用中国”网站（www.creditchina.gov.cn）未被列入失信被执行人或重大税收违法失信主体；在 “中国政府采购网”网站（www.ccgp.gov.cn）未被列入政府采购严重违法失信行为记录名单。</w:t>
      </w:r>
    </w:p>
    <w:p>
      <w:pPr>
        <w:spacing w:line="360" w:lineRule="auto"/>
        <w:ind w:firstLine="480" w:firstLineChars="200"/>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七、我单位声明，我方单独参加竞谈，非联合体参加竞谈。</w:t>
      </w:r>
    </w:p>
    <w:p>
      <w:pPr>
        <w:spacing w:line="360" w:lineRule="auto"/>
        <w:ind w:firstLine="480" w:firstLineChars="200"/>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八、我单位承诺，与其他供应商单位负责人不是同一人，与其他供应商不存在直接控股、管理关系。</w:t>
      </w:r>
    </w:p>
    <w:p>
      <w:pPr>
        <w:pStyle w:val="21"/>
        <w:keepNext/>
        <w:keepLines/>
        <w:widowControl w:val="0"/>
        <w:spacing w:before="0" w:beforeAutospacing="0" w:after="0" w:afterAutospacing="0" w:line="360" w:lineRule="auto"/>
        <w:ind w:firstLine="484" w:firstLineChars="202"/>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九、我单位具备法律、行政法规规定的其他条件。</w:t>
      </w:r>
    </w:p>
    <w:p>
      <w:pPr>
        <w:pStyle w:val="21"/>
        <w:keepNext/>
        <w:keepLines/>
        <w:widowControl w:val="0"/>
        <w:spacing w:before="0" w:beforeAutospacing="0" w:after="0" w:afterAutospacing="0" w:line="360" w:lineRule="auto"/>
        <w:ind w:firstLine="564" w:firstLineChars="235"/>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我单位保证上述声明的事项都是真实的，符合《中华人民共和国政府釆购法》规定的供应商资格条件。如有弄虚作假我单位愿意按照“提供虚假材料材料谋取中标、成交”承担相应的法律责任，同意将违背承诺行为作为失信行为记录到社会信用信息平台，并承诺因此所造成的一切损失。</w:t>
      </w:r>
    </w:p>
    <w:p>
      <w:pPr>
        <w:spacing w:line="360" w:lineRule="auto"/>
        <w:ind w:firstLine="420"/>
        <w:rPr>
          <w:rFonts w:hint="eastAsia" w:ascii="宋体" w:hAnsi="宋体" w:eastAsia="宋体" w:cs="宋体"/>
          <w:b w:val="0"/>
          <w:kern w:val="2"/>
          <w:sz w:val="24"/>
          <w:szCs w:val="24"/>
          <w:highlight w:val="none"/>
          <w:lang w:val="en-US" w:eastAsia="zh-CN" w:bidi="ar-SA"/>
        </w:rPr>
      </w:pPr>
    </w:p>
    <w:p>
      <w:pPr>
        <w:spacing w:line="360" w:lineRule="auto"/>
        <w:ind w:firstLine="420"/>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供应商（单位公章）：</w:t>
      </w:r>
    </w:p>
    <w:p>
      <w:pPr>
        <w:tabs>
          <w:tab w:val="left" w:pos="6300"/>
        </w:tabs>
        <w:snapToGrid w:val="0"/>
        <w:spacing w:line="360" w:lineRule="auto"/>
        <w:ind w:firstLine="477" w:firstLineChars="199"/>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日期：</w:t>
      </w:r>
    </w:p>
    <w:p>
      <w:pPr>
        <w:rPr>
          <w:highlight w:val="none"/>
        </w:rPr>
      </w:pPr>
    </w:p>
    <w:p>
      <w:pPr>
        <w:pStyle w:val="3"/>
        <w:ind w:firstLine="0" w:firstLineChars="0"/>
        <w:jc w:val="center"/>
        <w:rPr>
          <w:rFonts w:hint="eastAsia"/>
          <w:sz w:val="32"/>
          <w:szCs w:val="21"/>
          <w:highlight w:val="none"/>
        </w:rPr>
      </w:pPr>
    </w:p>
    <w:p>
      <w:pPr>
        <w:pStyle w:val="3"/>
        <w:keepNext/>
        <w:keepLines/>
        <w:pageBreakBefore w:val="0"/>
        <w:widowControl w:val="0"/>
        <w:kinsoku/>
        <w:wordWrap/>
        <w:overflowPunct/>
        <w:topLinePunct w:val="0"/>
        <w:autoSpaceDE/>
        <w:autoSpaceDN/>
        <w:bidi w:val="0"/>
        <w:adjustRightInd/>
        <w:snapToGrid/>
        <w:ind w:firstLine="0" w:firstLineChars="0"/>
        <w:jc w:val="center"/>
        <w:textAlignment w:val="auto"/>
        <w:rPr>
          <w:sz w:val="32"/>
          <w:szCs w:val="21"/>
          <w:highlight w:val="none"/>
        </w:rPr>
      </w:pPr>
      <w:r>
        <w:rPr>
          <w:rFonts w:hint="eastAsia"/>
          <w:sz w:val="32"/>
          <w:szCs w:val="21"/>
          <w:highlight w:val="none"/>
        </w:rPr>
        <w:t>五 响应需求及技术规格要求</w:t>
      </w:r>
    </w:p>
    <w:p>
      <w:pPr>
        <w:widowControl/>
        <w:spacing w:line="400" w:lineRule="exact"/>
        <w:rPr>
          <w:rFonts w:hint="eastAsia" w:ascii="宋体" w:hAnsi="宋体" w:cs="宋体"/>
          <w:sz w:val="24"/>
          <w:lang w:bidi="ar"/>
        </w:rPr>
      </w:pPr>
    </w:p>
    <w:p>
      <w:pPr>
        <w:widowControl/>
        <w:spacing w:line="400" w:lineRule="exact"/>
        <w:rPr>
          <w:rFonts w:hint="eastAsia" w:ascii="宋体" w:hAnsi="宋体" w:cs="宋体"/>
          <w:sz w:val="24"/>
          <w:lang w:bidi="ar"/>
        </w:rPr>
      </w:pPr>
      <w:r>
        <w:rPr>
          <w:rFonts w:ascii="宋体" w:hAnsi="宋体" w:cs="宋体"/>
          <w:sz w:val="24"/>
          <w:lang w:bidi="ar"/>
        </w:rPr>
        <w:t>响应内容，格式自拟。（见第五部分 响应需求及技术规格要求）</w:t>
      </w:r>
    </w:p>
    <w:p>
      <w:pPr>
        <w:widowControl/>
        <w:spacing w:line="400" w:lineRule="exact"/>
        <w:rPr>
          <w:rFonts w:hint="eastAsia" w:ascii="宋体" w:hAnsi="宋体" w:cs="宋体"/>
          <w:sz w:val="24"/>
          <w:lang w:bidi="ar"/>
        </w:rPr>
      </w:pPr>
    </w:p>
    <w:p>
      <w:pPr>
        <w:widowControl/>
        <w:spacing w:line="400" w:lineRule="exact"/>
        <w:rPr>
          <w:rFonts w:hint="eastAsia" w:ascii="宋体" w:hAnsi="宋体" w:cs="宋体"/>
          <w:sz w:val="24"/>
          <w:lang w:bidi="ar"/>
        </w:rPr>
      </w:pPr>
    </w:p>
    <w:p>
      <w:pPr>
        <w:widowControl/>
        <w:spacing w:line="400" w:lineRule="exact"/>
        <w:rPr>
          <w:rFonts w:hint="eastAsia" w:ascii="宋体" w:hAnsi="宋体" w:cs="宋体"/>
          <w:sz w:val="24"/>
          <w:lang w:bidi="ar"/>
        </w:rPr>
      </w:pPr>
    </w:p>
    <w:p>
      <w:pPr>
        <w:widowControl/>
        <w:spacing w:line="400" w:lineRule="exact"/>
        <w:rPr>
          <w:rFonts w:hint="eastAsia" w:ascii="宋体" w:hAnsi="宋体" w:cs="宋体"/>
          <w:sz w:val="24"/>
          <w:lang w:bidi="ar"/>
        </w:rPr>
      </w:pPr>
    </w:p>
    <w:p>
      <w:pPr>
        <w:widowControl/>
        <w:spacing w:line="400" w:lineRule="exact"/>
        <w:rPr>
          <w:rFonts w:hint="eastAsia" w:ascii="宋体" w:hAnsi="宋体" w:cs="宋体"/>
          <w:sz w:val="24"/>
          <w:lang w:bidi="ar"/>
        </w:rPr>
      </w:pPr>
    </w:p>
    <w:p>
      <w:pPr>
        <w:widowControl/>
        <w:spacing w:line="400" w:lineRule="exact"/>
        <w:rPr>
          <w:rFonts w:hint="eastAsia" w:ascii="宋体" w:hAnsi="宋体" w:cs="宋体"/>
          <w:sz w:val="24"/>
          <w:lang w:bidi="ar"/>
        </w:rPr>
      </w:pPr>
    </w:p>
    <w:p>
      <w:pPr>
        <w:widowControl/>
        <w:spacing w:line="400" w:lineRule="exact"/>
        <w:rPr>
          <w:rFonts w:hint="eastAsia" w:ascii="宋体" w:hAnsi="宋体" w:cs="宋体"/>
          <w:sz w:val="24"/>
          <w:lang w:bidi="ar"/>
        </w:rPr>
      </w:pPr>
    </w:p>
    <w:p>
      <w:pPr>
        <w:widowControl/>
        <w:spacing w:line="400" w:lineRule="exact"/>
        <w:rPr>
          <w:rFonts w:hint="eastAsia" w:ascii="宋体" w:hAnsi="宋体" w:cs="宋体"/>
          <w:sz w:val="24"/>
          <w:lang w:bidi="ar"/>
        </w:rPr>
      </w:pPr>
    </w:p>
    <w:p>
      <w:pPr>
        <w:widowControl/>
        <w:spacing w:line="400" w:lineRule="exact"/>
        <w:rPr>
          <w:rFonts w:hint="eastAsia" w:ascii="宋体" w:hAnsi="宋体" w:cs="宋体"/>
          <w:sz w:val="24"/>
          <w:lang w:bidi="ar"/>
        </w:rPr>
      </w:pPr>
      <w:r>
        <w:rPr>
          <w:rFonts w:hint="eastAsia" w:ascii="宋体" w:hAnsi="宋体" w:cs="宋体"/>
          <w:sz w:val="24"/>
          <w:lang w:bidi="ar"/>
        </w:rPr>
        <w:t xml:space="preserve">供应商（盖章）：    </w:t>
      </w:r>
    </w:p>
    <w:p>
      <w:pPr>
        <w:widowControl/>
        <w:spacing w:line="400" w:lineRule="exact"/>
        <w:rPr>
          <w:rFonts w:hint="eastAsia" w:ascii="宋体" w:hAnsi="宋体" w:cs="宋体"/>
          <w:sz w:val="24"/>
          <w:lang w:bidi="ar"/>
        </w:rPr>
      </w:pPr>
      <w:r>
        <w:rPr>
          <w:rFonts w:hint="eastAsia" w:ascii="宋体" w:hAnsi="宋体" w:cs="宋体"/>
          <w:sz w:val="24"/>
          <w:lang w:bidi="ar"/>
        </w:rPr>
        <w:t xml:space="preserve">                </w:t>
      </w:r>
    </w:p>
    <w:p>
      <w:pPr>
        <w:widowControl/>
        <w:spacing w:line="400" w:lineRule="exact"/>
        <w:rPr>
          <w:rFonts w:hint="eastAsia" w:ascii="宋体" w:hAnsi="宋体" w:cs="宋体"/>
          <w:sz w:val="24"/>
          <w:lang w:bidi="ar"/>
        </w:rPr>
      </w:pPr>
      <w:r>
        <w:rPr>
          <w:rFonts w:hint="eastAsia" w:ascii="宋体" w:hAnsi="宋体" w:cs="宋体"/>
          <w:sz w:val="24"/>
          <w:lang w:bidi="ar"/>
        </w:rPr>
        <w:t xml:space="preserve">法定代表人或授权代表（签字或盖章）：          </w:t>
      </w:r>
    </w:p>
    <w:p>
      <w:pPr>
        <w:widowControl/>
        <w:spacing w:line="400" w:lineRule="exact"/>
        <w:rPr>
          <w:rFonts w:hint="eastAsia" w:ascii="宋体" w:hAnsi="宋体" w:cs="宋体"/>
          <w:sz w:val="24"/>
          <w:lang w:bidi="ar"/>
        </w:rPr>
      </w:pPr>
    </w:p>
    <w:p>
      <w:pPr>
        <w:widowControl/>
        <w:spacing w:line="400" w:lineRule="exact"/>
        <w:rPr>
          <w:rFonts w:hint="eastAsia" w:ascii="宋体" w:hAnsi="宋体" w:cs="宋体"/>
          <w:sz w:val="24"/>
          <w:lang w:bidi="ar"/>
        </w:rPr>
      </w:pPr>
      <w:r>
        <w:rPr>
          <w:rFonts w:hint="eastAsia" w:ascii="宋体" w:hAnsi="宋体" w:cs="宋体"/>
          <w:sz w:val="24"/>
          <w:lang w:bidi="ar"/>
        </w:rPr>
        <w:t>日期：         年       月       日</w:t>
      </w:r>
    </w:p>
    <w:p>
      <w:pPr>
        <w:widowControl/>
        <w:numPr>
          <w:ilvl w:val="0"/>
          <w:numId w:val="0"/>
        </w:numPr>
        <w:spacing w:line="400" w:lineRule="exact"/>
        <w:jc w:val="left"/>
        <w:rPr>
          <w:rFonts w:hint="eastAsia" w:ascii="宋体" w:hAnsi="宋体" w:eastAsia="宋体" w:cs="宋体"/>
          <w:sz w:val="24"/>
          <w:highlight w:val="none"/>
          <w:lang w:bidi="ar"/>
        </w:rPr>
      </w:pPr>
    </w:p>
    <w:p>
      <w:pPr>
        <w:widowControl/>
        <w:numPr>
          <w:ilvl w:val="0"/>
          <w:numId w:val="0"/>
        </w:numPr>
        <w:spacing w:line="400" w:lineRule="exact"/>
        <w:jc w:val="left"/>
        <w:rPr>
          <w:rFonts w:hint="eastAsia" w:ascii="宋体" w:hAnsi="宋体" w:eastAsia="宋体" w:cs="宋体"/>
          <w:sz w:val="24"/>
          <w:highlight w:val="none"/>
          <w:lang w:bidi="ar"/>
        </w:rPr>
      </w:pPr>
    </w:p>
    <w:p>
      <w:pPr>
        <w:pStyle w:val="6"/>
        <w:rPr>
          <w:rFonts w:hint="eastAsia"/>
          <w:highlight w:val="none"/>
        </w:rPr>
      </w:pPr>
    </w:p>
    <w:p>
      <w:pPr>
        <w:pStyle w:val="17"/>
        <w:rPr>
          <w:color w:val="auto"/>
          <w:highlight w:val="none"/>
        </w:rPr>
      </w:pPr>
    </w:p>
    <w:p>
      <w:pPr>
        <w:jc w:val="center"/>
        <w:rPr>
          <w:rFonts w:hint="eastAsia"/>
          <w:sz w:val="32"/>
          <w:szCs w:val="21"/>
          <w:highlight w:val="none"/>
          <w:lang w:val="en-US" w:eastAsia="zh-CN"/>
        </w:rPr>
      </w:pPr>
      <w:r>
        <w:rPr>
          <w:rFonts w:hint="eastAsia"/>
          <w:sz w:val="32"/>
          <w:szCs w:val="21"/>
          <w:highlight w:val="none"/>
          <w:lang w:val="en-US" w:eastAsia="zh-CN"/>
        </w:rPr>
        <w:br w:type="page"/>
      </w:r>
    </w:p>
    <w:p>
      <w:pPr>
        <w:pStyle w:val="3"/>
        <w:keepNext/>
        <w:keepLines/>
        <w:pageBreakBefore w:val="0"/>
        <w:widowControl w:val="0"/>
        <w:kinsoku/>
        <w:wordWrap/>
        <w:overflowPunct/>
        <w:topLinePunct w:val="0"/>
        <w:autoSpaceDE/>
        <w:autoSpaceDN/>
        <w:bidi w:val="0"/>
        <w:adjustRightInd/>
        <w:snapToGrid/>
        <w:ind w:firstLine="0" w:firstLineChars="0"/>
        <w:jc w:val="center"/>
        <w:textAlignment w:val="auto"/>
        <w:rPr>
          <w:sz w:val="32"/>
          <w:szCs w:val="21"/>
          <w:highlight w:val="none"/>
        </w:rPr>
      </w:pPr>
      <w:r>
        <w:rPr>
          <w:rFonts w:hint="eastAsia"/>
          <w:sz w:val="32"/>
          <w:szCs w:val="21"/>
          <w:highlight w:val="none"/>
          <w:lang w:val="en-US" w:eastAsia="zh-CN"/>
        </w:rPr>
        <w:t>六</w:t>
      </w:r>
      <w:r>
        <w:rPr>
          <w:rFonts w:hint="eastAsia"/>
          <w:sz w:val="32"/>
          <w:szCs w:val="21"/>
          <w:highlight w:val="none"/>
        </w:rPr>
        <w:t xml:space="preserve"> 供应商承诺函</w:t>
      </w:r>
    </w:p>
    <w:p>
      <w:pPr>
        <w:keepNext w:val="0"/>
        <w:keepLines w:val="0"/>
        <w:widowControl w:val="0"/>
        <w:suppressLineNumbers w:val="0"/>
        <w:spacing w:before="120" w:beforeAutospacing="0" w:after="120" w:afterAutospacing="0" w:line="288" w:lineRule="auto"/>
        <w:ind w:left="0" w:right="0"/>
        <w:jc w:val="left"/>
        <w:rPr>
          <w:rFonts w:hint="eastAsia" w:ascii="仿宋_GB2312" w:hAnsi="宋体" w:eastAsia="仿宋_GB2312"/>
          <w:sz w:val="28"/>
          <w:szCs w:val="28"/>
          <w:highlight w:val="none"/>
        </w:rPr>
      </w:pPr>
    </w:p>
    <w:p>
      <w:pPr>
        <w:keepNext w:val="0"/>
        <w:keepLines w:val="0"/>
        <w:widowControl/>
        <w:numPr>
          <w:ilvl w:val="0"/>
          <w:numId w:val="0"/>
        </w:numPr>
        <w:suppressLineNumbers w:val="0"/>
        <w:spacing w:before="0" w:beforeAutospacing="0" w:after="0" w:afterAutospacing="0" w:line="400" w:lineRule="exact"/>
        <w:ind w:left="0" w:right="0"/>
        <w:jc w:val="left"/>
        <w:rPr>
          <w:rFonts w:hint="eastAsia" w:ascii="宋体" w:hAnsi="宋体" w:eastAsia="宋体" w:cs="宋体"/>
          <w:spacing w:val="0"/>
          <w:sz w:val="24"/>
          <w:szCs w:val="24"/>
          <w:highlight w:val="none"/>
          <w:u w:val="single"/>
          <w:lang w:bidi="ar"/>
        </w:rPr>
      </w:pPr>
      <w:r>
        <w:rPr>
          <w:rFonts w:hint="eastAsia" w:ascii="宋体" w:hAnsi="宋体" w:eastAsia="宋体" w:cs="宋体"/>
          <w:spacing w:val="0"/>
          <w:sz w:val="24"/>
          <w:szCs w:val="24"/>
          <w:highlight w:val="none"/>
          <w:lang w:bidi="ar"/>
        </w:rPr>
        <w:t>致：</w:t>
      </w:r>
      <w:r>
        <w:rPr>
          <w:rFonts w:hint="eastAsia" w:ascii="宋体" w:hAnsi="宋体" w:eastAsia="宋体" w:cs="宋体"/>
          <w:spacing w:val="0"/>
          <w:sz w:val="24"/>
          <w:szCs w:val="24"/>
          <w:highlight w:val="none"/>
          <w:u w:val="single"/>
          <w:lang w:bidi="ar"/>
        </w:rPr>
        <w:t xml:space="preserve">中国地震局地球物理勘探中心 </w:t>
      </w:r>
    </w:p>
    <w:p>
      <w:pPr>
        <w:keepNext w:val="0"/>
        <w:keepLines w:val="0"/>
        <w:widowControl/>
        <w:numPr>
          <w:ilvl w:val="0"/>
          <w:numId w:val="0"/>
        </w:numPr>
        <w:suppressLineNumbers w:val="0"/>
        <w:spacing w:before="0" w:beforeAutospacing="0" w:after="0" w:afterAutospacing="0" w:line="400" w:lineRule="exact"/>
        <w:ind w:left="0" w:right="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eastAsia="zh-CN" w:bidi="ar"/>
        </w:rPr>
        <w:t xml:space="preserve">   </w:t>
      </w:r>
      <w:r>
        <w:rPr>
          <w:rFonts w:hint="eastAsia" w:ascii="宋体" w:hAnsi="宋体" w:eastAsia="宋体" w:cs="宋体"/>
          <w:spacing w:val="0"/>
          <w:sz w:val="24"/>
          <w:szCs w:val="24"/>
          <w:highlight w:val="none"/>
          <w:lang w:val="en-US" w:eastAsia="zh-CN" w:bidi="ar"/>
        </w:rPr>
        <w:t>很荣幸能参与上述的</w:t>
      </w:r>
      <w:r>
        <w:rPr>
          <w:rFonts w:hint="eastAsia" w:ascii="宋体" w:hAnsi="宋体" w:cs="宋体"/>
          <w:sz w:val="24"/>
          <w:highlight w:val="none"/>
          <w:shd w:val="clear" w:color="auto" w:fill="auto"/>
        </w:rPr>
        <w:t>许昌市活动断层探测与地震危险性评价项目信息管理系统建设</w:t>
      </w:r>
      <w:r>
        <w:rPr>
          <w:rFonts w:hint="eastAsia" w:ascii="宋体" w:hAnsi="宋体" w:cs="宋体"/>
          <w:sz w:val="24"/>
          <w:highlight w:val="none"/>
          <w:shd w:val="clear" w:color="auto" w:fill="auto"/>
          <w:lang w:val="en-US" w:eastAsia="zh-CN"/>
        </w:rPr>
        <w:t>采购</w:t>
      </w:r>
      <w:r>
        <w:rPr>
          <w:rFonts w:hint="eastAsia" w:ascii="宋体" w:hAnsi="宋体" w:eastAsia="宋体" w:cs="宋体"/>
          <w:spacing w:val="0"/>
          <w:sz w:val="24"/>
          <w:szCs w:val="24"/>
          <w:highlight w:val="none"/>
          <w:lang w:val="en-US" w:eastAsia="zh-CN" w:bidi="ar"/>
        </w:rPr>
        <w:t>谈判。</w:t>
      </w:r>
    </w:p>
    <w:p>
      <w:pPr>
        <w:widowControl/>
        <w:numPr>
          <w:ilvl w:val="0"/>
          <w:numId w:val="0"/>
        </w:numPr>
        <w:tabs>
          <w:tab w:val="left" w:pos="6300"/>
        </w:tabs>
        <w:spacing w:line="400" w:lineRule="exact"/>
        <w:ind w:firstLine="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 xml:space="preserve">我代表 </w:t>
      </w:r>
      <w:r>
        <w:rPr>
          <w:rFonts w:hint="eastAsia" w:ascii="宋体" w:hAnsi="宋体" w:eastAsia="宋体" w:cs="宋体"/>
          <w:spacing w:val="0"/>
          <w:sz w:val="24"/>
          <w:szCs w:val="24"/>
          <w:highlight w:val="none"/>
          <w:u w:val="none"/>
          <w:lang w:bidi="ar"/>
        </w:rPr>
        <w:t xml:space="preserve">                   </w:t>
      </w:r>
      <w:r>
        <w:rPr>
          <w:rFonts w:hint="eastAsia" w:ascii="宋体" w:hAnsi="宋体" w:eastAsia="宋体" w:cs="宋体"/>
          <w:spacing w:val="0"/>
          <w:sz w:val="24"/>
          <w:szCs w:val="24"/>
          <w:highlight w:val="none"/>
          <w:lang w:bidi="ar"/>
        </w:rPr>
        <w:t>（供应商名称），在此作如下承诺：</w:t>
      </w:r>
    </w:p>
    <w:p>
      <w:pPr>
        <w:widowControl/>
        <w:numPr>
          <w:ilvl w:val="0"/>
          <w:numId w:val="0"/>
        </w:numPr>
        <w:tabs>
          <w:tab w:val="left" w:pos="6300"/>
        </w:tabs>
        <w:spacing w:line="400" w:lineRule="exact"/>
        <w:ind w:firstLine="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1、完全理解和接受谈判文件的一切规定和要求。</w:t>
      </w:r>
    </w:p>
    <w:p>
      <w:pPr>
        <w:numPr>
          <w:ilvl w:val="0"/>
          <w:numId w:val="0"/>
        </w:numPr>
        <w:spacing w:line="400" w:lineRule="exact"/>
        <w:ind w:firstLine="0" w:firstLineChars="0"/>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2、若成交，我方将按照谈判文件和谈判响应文件的具体规定与采购人签订合同，并且严格履行合同义务，按要求</w:t>
      </w:r>
      <w:r>
        <w:rPr>
          <w:rFonts w:hint="eastAsia" w:ascii="宋体" w:hAnsi="宋体" w:eastAsia="宋体" w:cs="宋体"/>
          <w:spacing w:val="0"/>
          <w:sz w:val="24"/>
          <w:szCs w:val="24"/>
          <w:highlight w:val="none"/>
          <w:lang w:val="en-US" w:eastAsia="zh-CN" w:bidi="ar"/>
        </w:rPr>
        <w:t>完成本项目全部工作内容</w:t>
      </w:r>
      <w:r>
        <w:rPr>
          <w:rFonts w:hint="eastAsia" w:ascii="宋体" w:hAnsi="宋体" w:eastAsia="宋体" w:cs="宋体"/>
          <w:spacing w:val="0"/>
          <w:sz w:val="24"/>
          <w:szCs w:val="24"/>
          <w:highlight w:val="none"/>
          <w:lang w:eastAsia="zh-CN" w:bidi="ar"/>
        </w:rPr>
        <w:t>，</w:t>
      </w:r>
      <w:r>
        <w:rPr>
          <w:rFonts w:hint="eastAsia" w:ascii="宋体" w:hAnsi="宋体" w:eastAsia="宋体" w:cs="宋体"/>
          <w:spacing w:val="0"/>
          <w:sz w:val="24"/>
          <w:szCs w:val="24"/>
          <w:highlight w:val="none"/>
          <w:lang w:val="en-US" w:eastAsia="zh-CN" w:bidi="ar"/>
        </w:rPr>
        <w:t>提交符合行业规范和采购人要求的合格</w:t>
      </w:r>
      <w:ins w:id="6" w:author="祝彦鸿" w:date="2026-07-13T11:10:51Z">
        <w:r>
          <w:rPr>
            <w:rFonts w:hint="default" w:ascii="宋体" w:hAnsi="宋体" w:cs="宋体"/>
            <w:spacing w:val="0"/>
            <w:sz w:val="24"/>
            <w:szCs w:val="24"/>
            <w:highlight w:val="none"/>
            <w:lang w:eastAsia="zh-CN" w:bidi="ar"/>
            <w:woUserID w:val="1"/>
          </w:rPr>
          <w:t>产品</w:t>
        </w:r>
      </w:ins>
      <w:del w:id="7" w:author="祝彦鸿" w:date="2026-07-13T11:10:42Z">
        <w:bookmarkStart w:id="13" w:name="_GoBack"/>
        <w:bookmarkEnd w:id="13"/>
        <w:r>
          <w:rPr>
            <w:rFonts w:hint="eastAsia" w:ascii="宋体" w:hAnsi="宋体" w:eastAsia="宋体" w:cs="宋体"/>
            <w:spacing w:val="0"/>
            <w:sz w:val="24"/>
            <w:szCs w:val="24"/>
            <w:highlight w:val="none"/>
            <w:lang w:val="en-US" w:eastAsia="zh-CN" w:bidi="ar"/>
          </w:rPr>
          <w:delText>数据资料</w:delText>
        </w:r>
      </w:del>
      <w:r>
        <w:rPr>
          <w:rFonts w:hint="eastAsia" w:ascii="宋体" w:hAnsi="宋体" w:eastAsia="宋体" w:cs="宋体"/>
          <w:spacing w:val="0"/>
          <w:sz w:val="24"/>
          <w:szCs w:val="24"/>
          <w:highlight w:val="none"/>
          <w:lang w:val="en-US" w:eastAsia="zh-CN" w:bidi="ar"/>
        </w:rPr>
        <w:t>接收采购人的验收</w:t>
      </w:r>
      <w:r>
        <w:rPr>
          <w:rFonts w:hint="eastAsia" w:ascii="宋体" w:hAnsi="宋体" w:eastAsia="宋体" w:cs="宋体"/>
          <w:spacing w:val="0"/>
          <w:sz w:val="24"/>
          <w:szCs w:val="24"/>
          <w:highlight w:val="none"/>
          <w:lang w:bidi="ar"/>
        </w:rPr>
        <w:t>；报价为</w:t>
      </w:r>
      <w:r>
        <w:rPr>
          <w:rFonts w:hint="eastAsia" w:ascii="宋体" w:hAnsi="宋体" w:eastAsia="宋体" w:cs="宋体"/>
          <w:spacing w:val="0"/>
          <w:sz w:val="24"/>
          <w:szCs w:val="24"/>
          <w:highlight w:val="none"/>
          <w:lang w:val="en-US" w:eastAsia="zh-CN" w:bidi="ar"/>
        </w:rPr>
        <w:t>完成本项目的包干价，我方承担所有相关费用</w:t>
      </w:r>
      <w:r>
        <w:rPr>
          <w:rFonts w:hint="eastAsia" w:ascii="宋体" w:hAnsi="宋体" w:eastAsia="宋体" w:cs="宋体"/>
          <w:spacing w:val="0"/>
          <w:sz w:val="24"/>
          <w:szCs w:val="24"/>
          <w:highlight w:val="none"/>
          <w:lang w:bidi="ar"/>
        </w:rPr>
        <w:t>。若因我方原因造成项目工期延误或采购人经济损失</w:t>
      </w:r>
      <w:r>
        <w:rPr>
          <w:rFonts w:hint="eastAsia" w:ascii="宋体" w:hAnsi="宋体" w:eastAsia="宋体" w:cs="宋体"/>
          <w:spacing w:val="0"/>
          <w:sz w:val="24"/>
          <w:szCs w:val="24"/>
          <w:highlight w:val="none"/>
          <w:lang w:eastAsia="zh-CN" w:bidi="ar"/>
        </w:rPr>
        <w:t>，</w:t>
      </w:r>
      <w:r>
        <w:rPr>
          <w:rFonts w:hint="eastAsia" w:ascii="宋体" w:hAnsi="宋体" w:eastAsia="宋体" w:cs="宋体"/>
          <w:spacing w:val="0"/>
          <w:sz w:val="24"/>
          <w:szCs w:val="24"/>
          <w:highlight w:val="none"/>
          <w:lang w:bidi="ar"/>
        </w:rPr>
        <w:t>我方一定承担全部责任并赔偿相应损失。</w:t>
      </w:r>
    </w:p>
    <w:p>
      <w:pPr>
        <w:widowControl/>
        <w:numPr>
          <w:ilvl w:val="0"/>
          <w:numId w:val="0"/>
        </w:numPr>
        <w:tabs>
          <w:tab w:val="left" w:pos="6300"/>
        </w:tabs>
        <w:spacing w:line="400" w:lineRule="exact"/>
        <w:ind w:firstLine="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3、在整个谈判过程中，我方若有违规行为，贵方可按谈判文件和政府采购有关的法律法规之规定给予处罚，我方完全接受。</w:t>
      </w:r>
    </w:p>
    <w:p>
      <w:pPr>
        <w:widowControl/>
        <w:numPr>
          <w:ilvl w:val="0"/>
          <w:numId w:val="0"/>
        </w:numPr>
        <w:tabs>
          <w:tab w:val="left" w:pos="6300"/>
        </w:tabs>
        <w:spacing w:line="400" w:lineRule="exact"/>
        <w:ind w:firstLine="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4、若成交，本承诺函将成为合同不可分割的一部分，与合同具有同等的法律效力。</w:t>
      </w:r>
    </w:p>
    <w:p>
      <w:pPr>
        <w:widowControl/>
        <w:numPr>
          <w:ilvl w:val="0"/>
          <w:numId w:val="0"/>
        </w:numPr>
        <w:tabs>
          <w:tab w:val="left" w:pos="6300"/>
        </w:tabs>
        <w:snapToGrid/>
        <w:spacing w:line="400" w:lineRule="exact"/>
        <w:ind w:firstLine="0"/>
        <w:jc w:val="left"/>
        <w:rPr>
          <w:rFonts w:hint="eastAsia" w:ascii="宋体" w:hAnsi="宋体" w:eastAsia="宋体" w:cs="宋体"/>
          <w:sz w:val="24"/>
          <w:szCs w:val="24"/>
          <w:highlight w:val="none"/>
          <w:lang w:bidi="ar"/>
        </w:rPr>
      </w:pPr>
    </w:p>
    <w:p>
      <w:pPr>
        <w:widowControl/>
        <w:numPr>
          <w:ilvl w:val="0"/>
          <w:numId w:val="0"/>
        </w:numPr>
        <w:tabs>
          <w:tab w:val="left" w:pos="6300"/>
        </w:tabs>
        <w:snapToGrid/>
        <w:spacing w:line="400" w:lineRule="exact"/>
        <w:ind w:firstLine="0"/>
        <w:jc w:val="left"/>
        <w:rPr>
          <w:rFonts w:hint="eastAsia" w:ascii="宋体" w:hAnsi="宋体" w:eastAsia="宋体" w:cs="宋体"/>
          <w:sz w:val="24"/>
          <w:szCs w:val="24"/>
          <w:highlight w:val="none"/>
          <w:lang w:bidi="ar"/>
        </w:rPr>
      </w:pPr>
    </w:p>
    <w:p>
      <w:pPr>
        <w:widowControl/>
        <w:numPr>
          <w:ilvl w:val="0"/>
          <w:numId w:val="0"/>
        </w:numPr>
        <w:tabs>
          <w:tab w:val="left" w:pos="6300"/>
        </w:tabs>
        <w:snapToGrid/>
        <w:spacing w:line="400" w:lineRule="exact"/>
        <w:ind w:firstLine="0"/>
        <w:jc w:val="left"/>
        <w:rPr>
          <w:rFonts w:hint="eastAsia" w:ascii="宋体" w:hAnsi="宋体" w:eastAsia="宋体" w:cs="宋体"/>
          <w:sz w:val="24"/>
          <w:szCs w:val="24"/>
          <w:highlight w:val="none"/>
          <w:lang w:bidi="ar"/>
        </w:rPr>
      </w:pPr>
    </w:p>
    <w:p>
      <w:pPr>
        <w:widowControl/>
        <w:numPr>
          <w:ilvl w:val="0"/>
          <w:numId w:val="0"/>
        </w:numPr>
        <w:tabs>
          <w:tab w:val="left" w:pos="6300"/>
        </w:tabs>
        <w:snapToGrid/>
        <w:spacing w:line="400" w:lineRule="exact"/>
        <w:ind w:firstLine="0"/>
        <w:jc w:val="left"/>
        <w:rPr>
          <w:rFonts w:hint="eastAsia" w:ascii="宋体" w:hAnsi="宋体" w:eastAsia="宋体" w:cs="宋体"/>
          <w:sz w:val="24"/>
          <w:szCs w:val="24"/>
          <w:highlight w:val="none"/>
          <w:u w:val="none"/>
          <w:lang w:bidi="ar"/>
        </w:rPr>
      </w:pPr>
      <w:r>
        <w:rPr>
          <w:rFonts w:hint="eastAsia" w:ascii="宋体" w:hAnsi="宋体" w:eastAsia="宋体" w:cs="宋体"/>
          <w:sz w:val="24"/>
          <w:szCs w:val="24"/>
          <w:highlight w:val="none"/>
          <w:lang w:bidi="ar"/>
        </w:rPr>
        <w:t xml:space="preserve">      法定代表人或授权代表（签字）：</w:t>
      </w:r>
      <w:r>
        <w:rPr>
          <w:rFonts w:hint="eastAsia" w:ascii="宋体" w:hAnsi="宋体" w:eastAsia="宋体" w:cs="宋体"/>
          <w:sz w:val="24"/>
          <w:szCs w:val="24"/>
          <w:highlight w:val="none"/>
          <w:u w:val="none"/>
          <w:lang w:bidi="ar"/>
        </w:rPr>
        <w:t xml:space="preserve">             </w:t>
      </w:r>
    </w:p>
    <w:p>
      <w:pPr>
        <w:widowControl/>
        <w:numPr>
          <w:ilvl w:val="0"/>
          <w:numId w:val="0"/>
        </w:numPr>
        <w:tabs>
          <w:tab w:val="left" w:pos="6300"/>
        </w:tabs>
        <w:snapToGrid/>
        <w:spacing w:line="400" w:lineRule="exact"/>
        <w:ind w:firstLine="0"/>
        <w:jc w:val="left"/>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 xml:space="preserve">      </w:t>
      </w:r>
    </w:p>
    <w:p>
      <w:pPr>
        <w:widowControl/>
        <w:numPr>
          <w:ilvl w:val="0"/>
          <w:numId w:val="0"/>
        </w:numPr>
        <w:tabs>
          <w:tab w:val="left" w:pos="6300"/>
        </w:tabs>
        <w:snapToGrid/>
        <w:spacing w:line="400" w:lineRule="exact"/>
        <w:ind w:firstLine="0"/>
        <w:jc w:val="left"/>
        <w:rPr>
          <w:rFonts w:hint="eastAsia" w:ascii="宋体" w:hAnsi="宋体" w:eastAsia="宋体" w:cs="宋体"/>
          <w:sz w:val="24"/>
          <w:szCs w:val="24"/>
          <w:highlight w:val="none"/>
          <w:u w:val="none"/>
          <w:lang w:bidi="ar"/>
        </w:rPr>
      </w:pPr>
      <w:r>
        <w:rPr>
          <w:rFonts w:hint="default" w:ascii="宋体" w:hAnsi="宋体" w:eastAsia="宋体" w:cs="宋体"/>
          <w:sz w:val="24"/>
          <w:szCs w:val="24"/>
          <w:highlight w:val="none"/>
          <w:lang w:bidi="ar"/>
        </w:rPr>
        <w:t xml:space="preserve">      </w:t>
      </w:r>
      <w:r>
        <w:rPr>
          <w:rFonts w:hint="eastAsia" w:ascii="宋体" w:hAnsi="宋体" w:eastAsia="宋体" w:cs="宋体"/>
          <w:sz w:val="24"/>
          <w:szCs w:val="24"/>
          <w:highlight w:val="none"/>
          <w:lang w:bidi="ar"/>
        </w:rPr>
        <w:t>供应商名称（盖章）：</w:t>
      </w:r>
      <w:r>
        <w:rPr>
          <w:rFonts w:hint="eastAsia" w:ascii="宋体" w:hAnsi="宋体" w:eastAsia="宋体" w:cs="宋体"/>
          <w:sz w:val="24"/>
          <w:szCs w:val="24"/>
          <w:highlight w:val="none"/>
          <w:u w:val="none"/>
          <w:lang w:bidi="ar"/>
        </w:rPr>
        <w:t xml:space="preserve">                     </w:t>
      </w:r>
    </w:p>
    <w:p>
      <w:pPr>
        <w:widowControl/>
        <w:numPr>
          <w:ilvl w:val="0"/>
          <w:numId w:val="0"/>
        </w:numPr>
        <w:tabs>
          <w:tab w:val="left" w:pos="6300"/>
        </w:tabs>
        <w:snapToGrid/>
        <w:spacing w:line="400" w:lineRule="exact"/>
        <w:ind w:firstLine="0"/>
        <w:jc w:val="left"/>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 xml:space="preserve">     </w:t>
      </w:r>
    </w:p>
    <w:p>
      <w:pPr>
        <w:widowControl/>
        <w:numPr>
          <w:ilvl w:val="0"/>
          <w:numId w:val="0"/>
        </w:numPr>
        <w:tabs>
          <w:tab w:val="left" w:pos="6300"/>
        </w:tabs>
        <w:snapToGrid/>
        <w:spacing w:line="400" w:lineRule="exact"/>
        <w:ind w:firstLine="0"/>
        <w:jc w:val="left"/>
        <w:rPr>
          <w:rFonts w:hint="eastAsia" w:ascii="宋体" w:hAnsi="宋体" w:eastAsia="宋体" w:cs="宋体"/>
          <w:sz w:val="24"/>
          <w:szCs w:val="24"/>
          <w:highlight w:val="none"/>
          <w:lang w:bidi="ar"/>
        </w:rPr>
      </w:pPr>
      <w:r>
        <w:rPr>
          <w:rFonts w:hint="default" w:ascii="宋体" w:hAnsi="宋体" w:eastAsia="宋体" w:cs="宋体"/>
          <w:sz w:val="24"/>
          <w:szCs w:val="24"/>
          <w:highlight w:val="none"/>
          <w:lang w:bidi="ar"/>
        </w:rPr>
        <w:t xml:space="preserve">     </w:t>
      </w:r>
      <w:r>
        <w:rPr>
          <w:rFonts w:hint="eastAsia" w:ascii="宋体" w:hAnsi="宋体" w:eastAsia="宋体" w:cs="宋体"/>
          <w:sz w:val="24"/>
          <w:szCs w:val="24"/>
          <w:highlight w:val="none"/>
          <w:lang w:bidi="ar"/>
        </w:rPr>
        <w:t xml:space="preserve"> 日期：</w:t>
      </w:r>
      <w:r>
        <w:rPr>
          <w:rFonts w:hint="eastAsia" w:ascii="宋体" w:hAnsi="宋体" w:eastAsia="宋体" w:cs="宋体"/>
          <w:sz w:val="24"/>
          <w:szCs w:val="24"/>
          <w:highlight w:val="none"/>
          <w:u w:val="none"/>
          <w:lang w:bidi="ar"/>
        </w:rPr>
        <w:t xml:space="preserve">                     </w:t>
      </w:r>
    </w:p>
    <w:p>
      <w:pPr>
        <w:pStyle w:val="3"/>
        <w:keepNext/>
        <w:keepLines/>
        <w:pageBreakBefore w:val="0"/>
        <w:widowControl w:val="0"/>
        <w:kinsoku/>
        <w:wordWrap/>
        <w:overflowPunct/>
        <w:topLinePunct w:val="0"/>
        <w:autoSpaceDE/>
        <w:autoSpaceDN/>
        <w:bidi w:val="0"/>
        <w:adjustRightInd/>
        <w:snapToGrid/>
        <w:ind w:firstLine="0" w:firstLineChars="0"/>
        <w:jc w:val="center"/>
        <w:textAlignment w:val="auto"/>
        <w:rPr>
          <w:rFonts w:hint="default" w:eastAsia="黑体"/>
          <w:sz w:val="32"/>
          <w:szCs w:val="21"/>
          <w:highlight w:val="none"/>
          <w:lang w:eastAsia="zh-CN"/>
          <w:woUserID w:val="1"/>
        </w:rPr>
      </w:pPr>
      <w:r>
        <w:rPr>
          <w:rFonts w:hint="eastAsia" w:hAnsi="宋体"/>
          <w:highlight w:val="none"/>
        </w:rPr>
        <w:br w:type="page"/>
      </w:r>
      <w:r>
        <w:rPr>
          <w:rFonts w:hint="eastAsia" w:hAnsi="宋体"/>
          <w:sz w:val="32"/>
          <w:szCs w:val="21"/>
          <w:highlight w:val="none"/>
          <w:lang w:val="en-US" w:eastAsia="zh-CN"/>
        </w:rPr>
        <w:t>七</w:t>
      </w:r>
      <w:r>
        <w:rPr>
          <w:rFonts w:hint="eastAsia"/>
          <w:sz w:val="32"/>
          <w:szCs w:val="21"/>
          <w:highlight w:val="none"/>
        </w:rPr>
        <w:t xml:space="preserve"> </w:t>
      </w:r>
      <w:r>
        <w:rPr>
          <w:rFonts w:hint="eastAsia"/>
          <w:sz w:val="32"/>
          <w:szCs w:val="21"/>
          <w:highlight w:val="none"/>
          <w:woUserID w:val="1"/>
        </w:rPr>
        <w:t>服务</w:t>
      </w:r>
      <w:r>
        <w:rPr>
          <w:rFonts w:hint="eastAsia"/>
          <w:sz w:val="32"/>
          <w:szCs w:val="21"/>
          <w:highlight w:val="none"/>
          <w:lang w:val="en-US" w:eastAsia="zh-CN"/>
          <w:woUserID w:val="1"/>
        </w:rPr>
        <w:t>计划</w:t>
      </w:r>
      <w:r>
        <w:rPr>
          <w:rFonts w:hint="default"/>
          <w:sz w:val="32"/>
          <w:szCs w:val="21"/>
          <w:highlight w:val="none"/>
          <w:lang w:eastAsia="zh-CN"/>
          <w:woUserID w:val="1"/>
        </w:rPr>
        <w:t>方案</w:t>
      </w:r>
    </w:p>
    <w:p>
      <w:pPr>
        <w:autoSpaceDE w:val="0"/>
        <w:autoSpaceDN w:val="0"/>
        <w:adjustRightInd w:val="0"/>
        <w:spacing w:line="380" w:lineRule="exact"/>
        <w:ind w:firstLine="600" w:firstLineChars="200"/>
        <w:rPr>
          <w:rFonts w:hint="eastAsia" w:ascii="仿宋_GB2312" w:hAnsi="宋体" w:eastAsia="仿宋_GB2312"/>
          <w:bCs/>
          <w:spacing w:val="10"/>
          <w:kern w:val="0"/>
          <w:sz w:val="28"/>
          <w:szCs w:val="28"/>
          <w:highlight w:val="none"/>
          <w:woUserID w:val="1"/>
        </w:rPr>
      </w:pPr>
    </w:p>
    <w:p>
      <w:pPr>
        <w:keepNext w:val="0"/>
        <w:keepLines w:val="0"/>
        <w:widowControl w:val="0"/>
        <w:suppressLineNumbers w:val="0"/>
        <w:spacing w:before="120" w:beforeAutospacing="0" w:after="120" w:afterAutospacing="0" w:line="288" w:lineRule="auto"/>
        <w:ind w:left="0" w:right="0"/>
        <w:jc w:val="left"/>
        <w:rPr>
          <w:rFonts w:hint="eastAsia" w:ascii="宋体" w:hAnsi="宋体" w:eastAsia="宋体" w:cs="宋体"/>
          <w:sz w:val="24"/>
          <w:szCs w:val="24"/>
          <w:woUserID w:val="1"/>
        </w:rPr>
      </w:pPr>
      <w:r>
        <w:rPr>
          <w:rFonts w:hint="default" w:ascii="宋体" w:hAnsi="宋体" w:eastAsia="宋体" w:cs="宋体"/>
          <w:kern w:val="0"/>
          <w:sz w:val="24"/>
          <w:szCs w:val="24"/>
          <w:lang w:eastAsia="zh-CN" w:bidi="ar"/>
          <w:woUserID w:val="1"/>
        </w:rPr>
        <w:t xml:space="preserve">    </w:t>
      </w:r>
      <w:r>
        <w:rPr>
          <w:rFonts w:hint="eastAsia" w:ascii="宋体" w:hAnsi="宋体" w:eastAsia="宋体" w:cs="宋体"/>
          <w:kern w:val="0"/>
          <w:sz w:val="24"/>
          <w:szCs w:val="24"/>
          <w:lang w:val="en-US" w:eastAsia="zh-CN" w:bidi="ar"/>
          <w:woUserID w:val="1"/>
        </w:rPr>
        <w:t>供应商须单独编制，作为响应文件</w:t>
      </w:r>
      <w:r>
        <w:rPr>
          <w:rFonts w:hint="eastAsia" w:ascii="宋体" w:hAnsi="宋体" w:eastAsia="宋体" w:cs="宋体"/>
          <w:b w:val="0"/>
          <w:bCs w:val="0"/>
          <w:kern w:val="0"/>
          <w:sz w:val="24"/>
          <w:szCs w:val="24"/>
          <w:lang w:val="en-US" w:eastAsia="zh-CN" w:bidi="ar"/>
          <w:woUserID w:val="1"/>
        </w:rPr>
        <w:t>必备实质性组成部分</w:t>
      </w:r>
      <w:r>
        <w:rPr>
          <w:rFonts w:hint="eastAsia" w:ascii="宋体" w:hAnsi="宋体" w:eastAsia="宋体" w:cs="宋体"/>
          <w:kern w:val="0"/>
          <w:sz w:val="24"/>
          <w:szCs w:val="24"/>
          <w:lang w:val="en-US" w:eastAsia="zh-CN" w:bidi="ar"/>
          <w:woUserID w:val="1"/>
        </w:rPr>
        <w:t>，内容完整、贴合信息管理系统项目需求，</w:t>
      </w:r>
      <w:r>
        <w:rPr>
          <w:rFonts w:hint="default" w:ascii="宋体" w:hAnsi="宋体" w:eastAsia="宋体" w:cs="宋体"/>
          <w:kern w:val="0"/>
          <w:sz w:val="24"/>
          <w:szCs w:val="24"/>
          <w:lang w:eastAsia="zh-CN" w:bidi="ar"/>
          <w:woUserID w:val="1"/>
        </w:rPr>
        <w:t>格式自拟，包含以下主要内容</w:t>
      </w:r>
      <w:r>
        <w:rPr>
          <w:rFonts w:hint="eastAsia" w:ascii="宋体" w:hAnsi="宋体" w:eastAsia="宋体" w:cs="宋体"/>
          <w:kern w:val="0"/>
          <w:sz w:val="24"/>
          <w:szCs w:val="24"/>
          <w:lang w:val="en-US" w:eastAsia="zh-CN" w:bidi="ar"/>
          <w:woUserID w:val="1"/>
        </w:rPr>
        <w:t>：</w:t>
      </w:r>
    </w:p>
    <w:p>
      <w:pPr>
        <w:keepNext w:val="0"/>
        <w:keepLines w:val="0"/>
        <w:widowControl w:val="0"/>
        <w:suppressLineNumbers w:val="0"/>
        <w:spacing w:before="120" w:beforeAutospacing="0" w:after="120" w:afterAutospacing="0" w:line="288" w:lineRule="auto"/>
        <w:ind w:left="0" w:right="0"/>
        <w:jc w:val="left"/>
        <w:outlineLvl w:val="9"/>
        <w:rPr>
          <w:rFonts w:hint="default" w:ascii="宋体" w:hAnsi="宋体" w:eastAsia="宋体" w:cs="宋体"/>
          <w:kern w:val="0"/>
          <w:sz w:val="24"/>
          <w:szCs w:val="24"/>
          <w:lang w:bidi="ar"/>
          <w:woUserID w:val="1"/>
        </w:rPr>
      </w:pPr>
      <w:r>
        <w:rPr>
          <w:rFonts w:hint="eastAsia" w:ascii="宋体" w:hAnsi="宋体" w:eastAsia="宋体" w:cs="宋体"/>
          <w:b w:val="0"/>
          <w:bCs w:val="0"/>
          <w:kern w:val="0"/>
          <w:sz w:val="24"/>
          <w:szCs w:val="24"/>
          <w:lang w:val="en-US" w:eastAsia="zh-CN" w:bidi="ar"/>
          <w:woUserID w:val="1"/>
        </w:rPr>
        <w:t>技术方案</w:t>
      </w:r>
      <w:r>
        <w:rPr>
          <w:rFonts w:hint="eastAsia" w:ascii="宋体" w:hAnsi="宋体" w:eastAsia="宋体" w:cs="宋体"/>
          <w:b w:val="0"/>
          <w:bCs w:val="0"/>
          <w:kern w:val="0"/>
          <w:sz w:val="24"/>
          <w:szCs w:val="24"/>
          <w:lang w:eastAsia="zh-CN" w:bidi="ar"/>
          <w:woUserID w:val="1"/>
        </w:rPr>
        <w:t>、</w:t>
      </w:r>
      <w:r>
        <w:rPr>
          <w:rFonts w:hint="eastAsia" w:ascii="宋体" w:hAnsi="宋体" w:eastAsia="宋体" w:cs="宋体"/>
          <w:b w:val="0"/>
          <w:bCs w:val="0"/>
          <w:kern w:val="0"/>
          <w:sz w:val="24"/>
          <w:szCs w:val="24"/>
          <w:lang w:val="en-US" w:eastAsia="zh-CN" w:bidi="ar"/>
          <w:woUserID w:val="1"/>
        </w:rPr>
        <w:t>项目实施组织与人员配置</w:t>
      </w:r>
      <w:r>
        <w:rPr>
          <w:rFonts w:hint="default" w:ascii="宋体" w:hAnsi="宋体" w:cs="宋体"/>
          <w:b w:val="0"/>
          <w:bCs w:val="0"/>
          <w:kern w:val="0"/>
          <w:sz w:val="24"/>
          <w:szCs w:val="24"/>
          <w:lang w:eastAsia="zh-CN" w:bidi="ar"/>
          <w:woUserID w:val="1"/>
        </w:rPr>
        <w:t>、</w:t>
      </w:r>
      <w:r>
        <w:rPr>
          <w:rFonts w:hint="eastAsia" w:ascii="宋体" w:hAnsi="宋体" w:eastAsia="宋体" w:cs="宋体"/>
          <w:b w:val="0"/>
          <w:bCs w:val="0"/>
          <w:kern w:val="0"/>
          <w:sz w:val="24"/>
          <w:szCs w:val="24"/>
          <w:lang w:val="en-US" w:eastAsia="zh-CN" w:bidi="ar"/>
          <w:woUserID w:val="1"/>
        </w:rPr>
        <w:t>进度计划</w:t>
      </w:r>
      <w:r>
        <w:rPr>
          <w:rFonts w:hint="eastAsia" w:ascii="宋体" w:hAnsi="宋体" w:eastAsia="宋体" w:cs="宋体"/>
          <w:b w:val="0"/>
          <w:bCs w:val="0"/>
          <w:kern w:val="0"/>
          <w:sz w:val="24"/>
          <w:szCs w:val="24"/>
          <w:lang w:eastAsia="zh-CN" w:bidi="ar"/>
          <w:woUserID w:val="1"/>
        </w:rPr>
        <w:t>、</w:t>
      </w:r>
      <w:r>
        <w:rPr>
          <w:rFonts w:hint="eastAsia" w:ascii="宋体" w:hAnsi="宋体" w:eastAsia="宋体" w:cs="宋体"/>
          <w:b w:val="0"/>
          <w:bCs w:val="0"/>
          <w:kern w:val="0"/>
          <w:sz w:val="24"/>
          <w:szCs w:val="24"/>
          <w:lang w:val="en-US" w:eastAsia="zh-CN" w:bidi="ar"/>
          <w:woUserID w:val="1"/>
        </w:rPr>
        <w:t>系统部署、测试与上线方案</w:t>
      </w:r>
      <w:r>
        <w:rPr>
          <w:rFonts w:hint="eastAsia" w:ascii="宋体" w:hAnsi="宋体" w:eastAsia="宋体" w:cs="宋体"/>
          <w:b w:val="0"/>
          <w:bCs w:val="0"/>
          <w:kern w:val="0"/>
          <w:sz w:val="24"/>
          <w:szCs w:val="24"/>
          <w:lang w:eastAsia="zh-CN" w:bidi="ar"/>
          <w:woUserID w:val="1"/>
        </w:rPr>
        <w:t>、</w:t>
      </w:r>
      <w:r>
        <w:rPr>
          <w:rFonts w:hint="eastAsia" w:ascii="宋体" w:hAnsi="宋体" w:eastAsia="宋体" w:cs="宋体"/>
          <w:b w:val="0"/>
          <w:bCs w:val="0"/>
          <w:kern w:val="0"/>
          <w:sz w:val="24"/>
          <w:szCs w:val="24"/>
          <w:lang w:val="en-US" w:eastAsia="zh-CN" w:bidi="ar"/>
          <w:woUserID w:val="1"/>
        </w:rPr>
        <w:t>数据安全</w:t>
      </w:r>
      <w:r>
        <w:rPr>
          <w:rFonts w:hint="eastAsia" w:ascii="宋体" w:hAnsi="宋体" w:eastAsia="宋体" w:cs="宋体"/>
          <w:b w:val="0"/>
          <w:bCs w:val="0"/>
          <w:kern w:val="0"/>
          <w:sz w:val="24"/>
          <w:szCs w:val="24"/>
          <w:lang w:eastAsia="zh-CN" w:bidi="ar"/>
          <w:woUserID w:val="1"/>
        </w:rPr>
        <w:t>、</w:t>
      </w:r>
      <w:r>
        <w:rPr>
          <w:rFonts w:hint="eastAsia" w:ascii="宋体" w:hAnsi="宋体" w:eastAsia="宋体" w:cs="宋体"/>
          <w:b w:val="0"/>
          <w:bCs w:val="0"/>
          <w:kern w:val="0"/>
          <w:sz w:val="24"/>
          <w:szCs w:val="24"/>
          <w:lang w:val="en-US" w:eastAsia="zh-CN" w:bidi="ar"/>
          <w:woUserID w:val="1"/>
        </w:rPr>
        <w:t>培训服务方案</w:t>
      </w:r>
      <w:r>
        <w:rPr>
          <w:rFonts w:hint="eastAsia" w:ascii="宋体" w:hAnsi="宋体" w:eastAsia="宋体" w:cs="宋体"/>
          <w:b w:val="0"/>
          <w:bCs w:val="0"/>
          <w:kern w:val="0"/>
          <w:sz w:val="24"/>
          <w:szCs w:val="24"/>
          <w:lang w:eastAsia="zh-CN" w:bidi="ar"/>
          <w:woUserID w:val="1"/>
        </w:rPr>
        <w:t>、</w:t>
      </w:r>
      <w:r>
        <w:rPr>
          <w:rFonts w:hint="eastAsia" w:ascii="宋体" w:hAnsi="宋体" w:eastAsia="宋体" w:cs="宋体"/>
          <w:b w:val="0"/>
          <w:bCs w:val="0"/>
          <w:kern w:val="0"/>
          <w:sz w:val="24"/>
          <w:szCs w:val="24"/>
          <w:lang w:val="en-US" w:eastAsia="zh-CN" w:bidi="ar"/>
          <w:woUserID w:val="1"/>
        </w:rPr>
        <w:t>售后运维与质保服务方案</w:t>
      </w:r>
      <w:r>
        <w:rPr>
          <w:rFonts w:hint="eastAsia" w:ascii="宋体" w:hAnsi="宋体" w:eastAsia="宋体" w:cs="宋体"/>
          <w:b w:val="0"/>
          <w:bCs w:val="0"/>
          <w:kern w:val="0"/>
          <w:sz w:val="24"/>
          <w:szCs w:val="24"/>
          <w:lang w:eastAsia="zh-CN" w:bidi="ar"/>
          <w:woUserID w:val="1"/>
        </w:rPr>
        <w:t>、</w:t>
      </w:r>
      <w:r>
        <w:rPr>
          <w:rFonts w:hint="eastAsia" w:ascii="宋体" w:hAnsi="宋体" w:eastAsia="宋体" w:cs="宋体"/>
          <w:b w:val="0"/>
          <w:bCs w:val="0"/>
          <w:kern w:val="0"/>
          <w:sz w:val="24"/>
          <w:szCs w:val="24"/>
          <w:lang w:val="en-US" w:eastAsia="zh-CN" w:bidi="ar"/>
          <w:woUserID w:val="1"/>
        </w:rPr>
        <w:t>项目验收与交付方案</w:t>
      </w:r>
      <w:r>
        <w:rPr>
          <w:rFonts w:hint="default" w:ascii="宋体" w:hAnsi="宋体" w:cs="宋体"/>
          <w:b w:val="0"/>
          <w:bCs w:val="0"/>
          <w:kern w:val="0"/>
          <w:sz w:val="24"/>
          <w:szCs w:val="24"/>
          <w:lang w:eastAsia="zh-CN" w:bidi="ar"/>
          <w:woUserID w:val="1"/>
        </w:rPr>
        <w:t>。其中：</w:t>
      </w:r>
    </w:p>
    <w:p>
      <w:pPr>
        <w:keepNext w:val="0"/>
        <w:keepLines w:val="0"/>
        <w:widowControl w:val="0"/>
        <w:suppressLineNumbers w:val="0"/>
        <w:spacing w:before="120" w:after="120" w:line="288" w:lineRule="auto"/>
        <w:jc w:val="left"/>
        <w:rPr>
          <w:rFonts w:hint="eastAsia" w:ascii="宋体" w:hAnsi="宋体" w:cs="宋体"/>
          <w:kern w:val="0"/>
          <w:sz w:val="24"/>
          <w:lang w:bidi="ar"/>
          <w:woUserID w:val="1"/>
        </w:rPr>
      </w:pPr>
      <w:r>
        <w:rPr>
          <w:rFonts w:hint="eastAsia" w:ascii="宋体" w:hAnsi="宋体" w:eastAsia="宋体" w:cs="宋体"/>
          <w:kern w:val="0"/>
          <w:sz w:val="24"/>
          <w:szCs w:val="24"/>
          <w:lang w:val="en-US" w:eastAsia="zh-CN" w:bidi="ar"/>
          <w:woUserID w:val="1"/>
        </w:rPr>
        <w:t xml:space="preserve"> </w:t>
      </w:r>
      <w:r>
        <w:rPr>
          <w:rFonts w:hint="eastAsia" w:ascii="宋体" w:hAnsi="宋体" w:eastAsia="宋体" w:cs="宋体"/>
          <w:i w:val="0"/>
          <w:iCs w:val="0"/>
          <w:caps w:val="0"/>
          <w:spacing w:val="0"/>
          <w:kern w:val="0"/>
          <w:sz w:val="24"/>
          <w:szCs w:val="24"/>
          <w:shd w:val="clear" w:fill="auto"/>
          <w:lang w:val="en-US" w:eastAsia="zh-CN" w:bidi="ar"/>
          <w:woUserID w:val="1"/>
        </w:rPr>
        <w:t>1.质保期服务：明确质保期为验收合格后60个月。质保期内免费提供软件修复及技术支持。</w:t>
      </w:r>
      <w:r>
        <w:rPr>
          <w:rFonts w:hint="eastAsia" w:ascii="宋体" w:hAnsi="宋体" w:eastAsia="宋体" w:cs="宋体"/>
          <w:i w:val="0"/>
          <w:iCs w:val="0"/>
          <w:caps w:val="0"/>
          <w:spacing w:val="0"/>
          <w:kern w:val="0"/>
          <w:sz w:val="24"/>
          <w:szCs w:val="24"/>
          <w:shd w:val="clear" w:fill="auto"/>
          <w:lang w:val="en-US" w:eastAsia="zh-CN" w:bidi="ar"/>
          <w:woUserID w:val="1"/>
        </w:rPr>
        <w:br w:type="textWrapping"/>
      </w:r>
      <w:r>
        <w:rPr>
          <w:rFonts w:hint="eastAsia" w:ascii="宋体" w:hAnsi="宋体" w:eastAsia="宋体" w:cs="宋体"/>
          <w:i w:val="0"/>
          <w:iCs w:val="0"/>
          <w:caps w:val="0"/>
          <w:spacing w:val="0"/>
          <w:kern w:val="0"/>
          <w:sz w:val="24"/>
          <w:szCs w:val="24"/>
          <w:shd w:val="clear" w:fill="auto"/>
          <w:lang w:val="en-US" w:eastAsia="zh-CN" w:bidi="ar"/>
          <w:woUserID w:val="1"/>
        </w:rPr>
        <w:t>2. 应急响应：承诺出现严重技术故障导致无法处理数据时，在24小时内提供应急解决方案。</w:t>
      </w:r>
      <w:r>
        <w:rPr>
          <w:rFonts w:ascii="宋体" w:hAnsi="宋体" w:eastAsia="宋体" w:cs="宋体"/>
          <w:kern w:val="0"/>
          <w:sz w:val="24"/>
          <w:szCs w:val="24"/>
          <w:lang w:val="en-US" w:eastAsia="zh-CN" w:bidi="ar"/>
          <w:woUserID w:val="1"/>
        </w:rPr>
        <w:t xml:space="preserve"> </w:t>
      </w:r>
    </w:p>
    <w:p>
      <w:pPr>
        <w:keepNext w:val="0"/>
        <w:keepLines w:val="0"/>
        <w:widowControl w:val="0"/>
        <w:suppressLineNumbers w:val="0"/>
        <w:spacing w:before="120" w:beforeAutospacing="0" w:after="120" w:afterAutospacing="0" w:line="288" w:lineRule="auto"/>
        <w:ind w:left="0" w:right="0"/>
        <w:jc w:val="left"/>
        <w:rPr>
          <w:rFonts w:hint="eastAsia" w:ascii="宋体" w:hAnsi="宋体" w:eastAsia="宋体" w:cs="宋体"/>
          <w:kern w:val="0"/>
          <w:sz w:val="24"/>
          <w:szCs w:val="24"/>
          <w:lang w:bidi="ar"/>
          <w:woUserID w:val="1"/>
        </w:rPr>
      </w:pPr>
    </w:p>
    <w:p>
      <w:pPr>
        <w:widowControl w:val="0"/>
        <w:numPr>
          <w:ilvl w:val="-1"/>
          <w:numId w:val="0"/>
        </w:numPr>
        <w:spacing w:before="120" w:after="120" w:line="288" w:lineRule="auto"/>
        <w:jc w:val="left"/>
        <w:rPr>
          <w:rFonts w:hint="eastAsia" w:ascii="宋体" w:hAnsi="宋体" w:cs="宋体"/>
          <w:bCs w:val="0"/>
          <w:spacing w:val="0"/>
          <w:kern w:val="0"/>
          <w:sz w:val="24"/>
          <w:szCs w:val="24"/>
          <w:highlight w:val="none"/>
          <w:lang w:val="en-US" w:eastAsia="zh-CN" w:bidi="ar"/>
          <w:woUserID w:val="1"/>
        </w:rPr>
      </w:pPr>
    </w:p>
    <w:p>
      <w:pPr>
        <w:widowControl w:val="0"/>
        <w:numPr>
          <w:ilvl w:val="-1"/>
          <w:numId w:val="0"/>
        </w:numPr>
        <w:spacing w:before="120" w:after="120" w:line="288" w:lineRule="auto"/>
        <w:jc w:val="left"/>
        <w:rPr>
          <w:rFonts w:hint="eastAsia" w:ascii="宋体" w:hAnsi="宋体" w:eastAsia="宋体" w:cs="宋体"/>
          <w:spacing w:val="0"/>
          <w:kern w:val="0"/>
          <w:sz w:val="24"/>
          <w:szCs w:val="24"/>
          <w:highlight w:val="none"/>
          <w:lang w:bidi="ar"/>
          <w:woUserID w:val="1"/>
        </w:rPr>
      </w:pPr>
    </w:p>
    <w:p>
      <w:pPr>
        <w:widowControl w:val="0"/>
        <w:numPr>
          <w:ilvl w:val="-1"/>
          <w:numId w:val="0"/>
        </w:numPr>
        <w:autoSpaceDE/>
        <w:autoSpaceDN/>
        <w:adjustRightInd/>
        <w:spacing w:before="120" w:after="120" w:line="288" w:lineRule="auto"/>
        <w:jc w:val="left"/>
        <w:rPr>
          <w:rFonts w:hint="eastAsia" w:ascii="宋体" w:hAnsi="宋体" w:eastAsia="宋体" w:cs="宋体"/>
          <w:spacing w:val="0"/>
          <w:kern w:val="0"/>
          <w:sz w:val="24"/>
          <w:szCs w:val="24"/>
          <w:highlight w:val="none"/>
          <w:lang w:bidi="ar"/>
          <w:woUserID w:val="1"/>
        </w:rPr>
      </w:pPr>
    </w:p>
    <w:p>
      <w:pPr>
        <w:widowControl/>
        <w:numPr>
          <w:ilvl w:val="0"/>
          <w:numId w:val="0"/>
        </w:numPr>
        <w:autoSpaceDE/>
        <w:autoSpaceDN/>
        <w:adjustRightInd/>
        <w:spacing w:line="400" w:lineRule="exact"/>
        <w:jc w:val="left"/>
        <w:rPr>
          <w:rFonts w:hint="eastAsia" w:ascii="宋体" w:hAnsi="宋体" w:eastAsia="宋体" w:cs="宋体"/>
          <w:spacing w:val="0"/>
          <w:kern w:val="2"/>
          <w:sz w:val="24"/>
          <w:szCs w:val="24"/>
          <w:highlight w:val="none"/>
          <w:lang w:bidi="ar"/>
          <w:woUserID w:val="1"/>
        </w:rPr>
      </w:pPr>
    </w:p>
    <w:p>
      <w:pPr>
        <w:widowControl/>
        <w:numPr>
          <w:ilvl w:val="0"/>
          <w:numId w:val="0"/>
        </w:numPr>
        <w:autoSpaceDE/>
        <w:autoSpaceDN/>
        <w:adjustRightInd/>
        <w:spacing w:line="400" w:lineRule="exact"/>
        <w:jc w:val="left"/>
        <w:rPr>
          <w:rFonts w:hint="eastAsia" w:ascii="宋体" w:hAnsi="宋体" w:eastAsia="宋体" w:cs="宋体"/>
          <w:spacing w:val="0"/>
          <w:kern w:val="2"/>
          <w:sz w:val="24"/>
          <w:szCs w:val="24"/>
          <w:highlight w:val="none"/>
          <w:lang w:bidi="ar"/>
          <w:woUserID w:val="1"/>
        </w:rPr>
      </w:pPr>
      <w:r>
        <w:rPr>
          <w:rFonts w:hint="eastAsia" w:ascii="宋体" w:hAnsi="宋体" w:cs="宋体"/>
          <w:spacing w:val="0"/>
          <w:kern w:val="2"/>
          <w:sz w:val="24"/>
          <w:szCs w:val="24"/>
          <w:highlight w:val="none"/>
          <w:lang w:val="en-US" w:eastAsia="zh-CN" w:bidi="ar"/>
          <w:woUserID w:val="1"/>
        </w:rPr>
        <w:t>法定代表人或授权代表</w:t>
      </w:r>
      <w:r>
        <w:rPr>
          <w:rFonts w:hint="eastAsia" w:ascii="宋体" w:hAnsi="宋体" w:eastAsia="宋体" w:cs="宋体"/>
          <w:spacing w:val="0"/>
          <w:kern w:val="2"/>
          <w:sz w:val="24"/>
          <w:szCs w:val="24"/>
          <w:highlight w:val="none"/>
          <w:lang w:bidi="ar"/>
          <w:woUserID w:val="1"/>
        </w:rPr>
        <w:t>（签字</w:t>
      </w:r>
      <w:r>
        <w:rPr>
          <w:rFonts w:hint="default" w:ascii="宋体" w:hAnsi="宋体" w:eastAsia="宋体" w:cs="宋体"/>
          <w:spacing w:val="0"/>
          <w:kern w:val="2"/>
          <w:sz w:val="24"/>
          <w:szCs w:val="24"/>
          <w:highlight w:val="none"/>
          <w:lang w:bidi="ar"/>
          <w:woUserID w:val="1"/>
        </w:rPr>
        <w:t>或盖章</w:t>
      </w:r>
      <w:r>
        <w:rPr>
          <w:rFonts w:hint="eastAsia" w:ascii="宋体" w:hAnsi="宋体" w:eastAsia="宋体" w:cs="宋体"/>
          <w:spacing w:val="0"/>
          <w:kern w:val="2"/>
          <w:sz w:val="24"/>
          <w:szCs w:val="24"/>
          <w:highlight w:val="none"/>
          <w:lang w:bidi="ar"/>
          <w:woUserID w:val="1"/>
        </w:rPr>
        <w:t xml:space="preserve">）：         </w:t>
      </w:r>
      <w:r>
        <w:rPr>
          <w:rFonts w:hint="eastAsia" w:ascii="宋体" w:hAnsi="宋体" w:cs="宋体"/>
          <w:spacing w:val="0"/>
          <w:kern w:val="2"/>
          <w:sz w:val="24"/>
          <w:szCs w:val="24"/>
          <w:highlight w:val="none"/>
          <w:lang w:val="en-US" w:eastAsia="zh-CN" w:bidi="ar"/>
          <w:woUserID w:val="1"/>
        </w:rPr>
        <w:t xml:space="preserve">   </w:t>
      </w:r>
      <w:r>
        <w:rPr>
          <w:rFonts w:hint="eastAsia" w:ascii="宋体" w:hAnsi="宋体" w:eastAsia="宋体" w:cs="宋体"/>
          <w:spacing w:val="0"/>
          <w:kern w:val="2"/>
          <w:sz w:val="24"/>
          <w:szCs w:val="24"/>
          <w:highlight w:val="none"/>
          <w:lang w:bidi="ar"/>
          <w:woUserID w:val="1"/>
        </w:rPr>
        <w:t>供应商（盖章）：</w:t>
      </w:r>
    </w:p>
    <w:p>
      <w:pPr>
        <w:widowControl/>
        <w:numPr>
          <w:ilvl w:val="0"/>
          <w:numId w:val="0"/>
        </w:numPr>
        <w:autoSpaceDE/>
        <w:autoSpaceDN/>
        <w:adjustRightInd/>
        <w:spacing w:line="400" w:lineRule="exact"/>
        <w:ind w:firstLine="0"/>
        <w:jc w:val="left"/>
        <w:rPr>
          <w:rFonts w:hint="eastAsia" w:ascii="宋体" w:hAnsi="宋体" w:eastAsia="宋体" w:cs="宋体"/>
          <w:spacing w:val="0"/>
          <w:kern w:val="2"/>
          <w:sz w:val="24"/>
          <w:szCs w:val="24"/>
          <w:highlight w:val="none"/>
          <w:lang w:bidi="ar"/>
          <w:woUserID w:val="1"/>
        </w:rPr>
      </w:pPr>
    </w:p>
    <w:p>
      <w:pPr>
        <w:widowControl/>
        <w:numPr>
          <w:ilvl w:val="0"/>
          <w:numId w:val="0"/>
        </w:numPr>
        <w:autoSpaceDE/>
        <w:autoSpaceDN/>
        <w:adjustRightInd/>
        <w:spacing w:line="400" w:lineRule="exact"/>
        <w:ind w:firstLine="0"/>
        <w:jc w:val="left"/>
        <w:rPr>
          <w:rFonts w:hint="eastAsia" w:ascii="宋体" w:hAnsi="宋体" w:eastAsia="宋体" w:cs="宋体"/>
          <w:spacing w:val="0"/>
          <w:kern w:val="2"/>
          <w:sz w:val="24"/>
          <w:szCs w:val="24"/>
          <w:highlight w:val="none"/>
          <w:lang w:bidi="ar"/>
          <w:woUserID w:val="1"/>
        </w:rPr>
      </w:pPr>
    </w:p>
    <w:p>
      <w:pPr>
        <w:widowControl/>
        <w:numPr>
          <w:ilvl w:val="0"/>
          <w:numId w:val="0"/>
        </w:numPr>
        <w:autoSpaceDE/>
        <w:autoSpaceDN/>
        <w:adjustRightInd/>
        <w:spacing w:line="400" w:lineRule="exact"/>
        <w:ind w:firstLine="0"/>
        <w:jc w:val="left"/>
        <w:rPr>
          <w:rFonts w:hint="eastAsia" w:ascii="宋体" w:hAnsi="宋体" w:eastAsia="宋体" w:cs="宋体"/>
          <w:spacing w:val="0"/>
          <w:kern w:val="2"/>
          <w:sz w:val="24"/>
          <w:szCs w:val="24"/>
          <w:highlight w:val="none"/>
          <w:lang w:bidi="ar"/>
          <w:woUserID w:val="1"/>
        </w:rPr>
      </w:pPr>
      <w:r>
        <w:rPr>
          <w:rFonts w:hint="eastAsia" w:ascii="宋体" w:hAnsi="宋体" w:eastAsia="宋体" w:cs="宋体"/>
          <w:spacing w:val="0"/>
          <w:kern w:val="2"/>
          <w:sz w:val="24"/>
          <w:szCs w:val="24"/>
          <w:highlight w:val="none"/>
          <w:lang w:bidi="ar"/>
          <w:woUserID w:val="1"/>
        </w:rPr>
        <w:t xml:space="preserve">职务：                        </w:t>
      </w:r>
      <w:r>
        <w:rPr>
          <w:rFonts w:hint="default" w:ascii="宋体" w:hAnsi="宋体" w:eastAsia="宋体" w:cs="宋体"/>
          <w:spacing w:val="0"/>
          <w:kern w:val="2"/>
          <w:sz w:val="24"/>
          <w:szCs w:val="24"/>
          <w:highlight w:val="none"/>
          <w:lang w:bidi="ar"/>
          <w:woUserID w:val="1"/>
        </w:rPr>
        <w:t xml:space="preserve">  </w:t>
      </w:r>
      <w:r>
        <w:rPr>
          <w:rFonts w:hint="eastAsia" w:ascii="宋体" w:hAnsi="宋体" w:eastAsia="宋体" w:cs="宋体"/>
          <w:spacing w:val="0"/>
          <w:kern w:val="2"/>
          <w:sz w:val="24"/>
          <w:szCs w:val="24"/>
          <w:highlight w:val="none"/>
          <w:lang w:bidi="ar"/>
          <w:woUserID w:val="1"/>
        </w:rPr>
        <w:t xml:space="preserve"> </w:t>
      </w:r>
      <w:r>
        <w:rPr>
          <w:rFonts w:hint="default" w:ascii="宋体" w:hAnsi="宋体" w:eastAsia="宋体" w:cs="宋体"/>
          <w:spacing w:val="0"/>
          <w:kern w:val="2"/>
          <w:sz w:val="24"/>
          <w:szCs w:val="24"/>
          <w:highlight w:val="none"/>
          <w:lang w:bidi="ar"/>
          <w:woUserID w:val="1"/>
        </w:rPr>
        <w:t xml:space="preserve">       </w:t>
      </w:r>
      <w:r>
        <w:rPr>
          <w:rFonts w:hint="eastAsia" w:ascii="宋体" w:hAnsi="宋体" w:cs="宋体"/>
          <w:spacing w:val="0"/>
          <w:kern w:val="2"/>
          <w:sz w:val="24"/>
          <w:szCs w:val="24"/>
          <w:highlight w:val="none"/>
          <w:lang w:val="en-US" w:eastAsia="zh-CN" w:bidi="ar"/>
          <w:woUserID w:val="1"/>
        </w:rPr>
        <w:t xml:space="preserve">        </w:t>
      </w:r>
      <w:r>
        <w:rPr>
          <w:rFonts w:hint="eastAsia" w:ascii="宋体" w:hAnsi="宋体" w:eastAsia="宋体" w:cs="宋体"/>
          <w:spacing w:val="0"/>
          <w:kern w:val="2"/>
          <w:sz w:val="24"/>
          <w:szCs w:val="24"/>
          <w:highlight w:val="none"/>
          <w:lang w:bidi="ar"/>
          <w:woUserID w:val="1"/>
        </w:rPr>
        <w:t>日期：</w:t>
      </w:r>
    </w:p>
    <w:p>
      <w:pPr>
        <w:pStyle w:val="3"/>
        <w:jc w:val="center"/>
        <w:rPr>
          <w:sz w:val="32"/>
          <w:szCs w:val="21"/>
          <w:highlight w:val="none"/>
        </w:rPr>
      </w:pPr>
      <w:r>
        <w:rPr>
          <w:rFonts w:hint="eastAsia" w:hAnsi="宋体"/>
          <w:spacing w:val="10"/>
          <w:szCs w:val="28"/>
          <w:highlight w:val="none"/>
          <w:woUserID w:val="1"/>
        </w:rPr>
        <w:br w:type="page"/>
      </w:r>
      <w:r>
        <w:rPr>
          <w:rFonts w:hint="eastAsia"/>
          <w:sz w:val="32"/>
          <w:szCs w:val="21"/>
          <w:highlight w:val="none"/>
        </w:rPr>
        <w:t>八 反商业贿赂承诺书</w:t>
      </w:r>
    </w:p>
    <w:p>
      <w:pPr>
        <w:spacing w:line="380" w:lineRule="exact"/>
        <w:ind w:firstLine="560" w:firstLineChars="200"/>
        <w:rPr>
          <w:rFonts w:hint="eastAsia" w:ascii="仿宋_GB2312" w:hAnsi="宋体" w:eastAsia="仿宋_GB2312"/>
          <w:sz w:val="28"/>
          <w:szCs w:val="28"/>
          <w:highlight w:val="none"/>
        </w:rPr>
      </w:pPr>
    </w:p>
    <w:p>
      <w:pPr>
        <w:widowControl/>
        <w:numPr>
          <w:ilvl w:val="0"/>
          <w:numId w:val="0"/>
        </w:numPr>
        <w:spacing w:line="400" w:lineRule="exact"/>
        <w:ind w:firstLine="0" w:firstLineChars="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我</w:t>
      </w:r>
      <w:r>
        <w:rPr>
          <w:rFonts w:hint="eastAsia" w:ascii="宋体" w:hAnsi="宋体" w:eastAsia="宋体" w:cs="宋体"/>
          <w:spacing w:val="0"/>
          <w:sz w:val="24"/>
          <w:szCs w:val="24"/>
          <w:highlight w:val="none"/>
          <w:lang w:val="en-US" w:eastAsia="zh-CN" w:bidi="ar"/>
        </w:rPr>
        <w:t>公司</w:t>
      </w:r>
      <w:r>
        <w:rPr>
          <w:rFonts w:hint="eastAsia" w:ascii="宋体" w:hAnsi="宋体" w:eastAsia="宋体" w:cs="宋体"/>
          <w:spacing w:val="0"/>
          <w:sz w:val="24"/>
          <w:szCs w:val="24"/>
          <w:highlight w:val="none"/>
          <w:lang w:bidi="ar"/>
        </w:rPr>
        <w:t>承诺：</w:t>
      </w:r>
    </w:p>
    <w:p>
      <w:pPr>
        <w:widowControl/>
        <w:numPr>
          <w:ilvl w:val="0"/>
          <w:numId w:val="0"/>
        </w:numPr>
        <w:spacing w:line="400" w:lineRule="exact"/>
        <w:ind w:firstLine="480" w:firstLineChars="20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在</w:t>
      </w:r>
      <w:r>
        <w:rPr>
          <w:rFonts w:hint="eastAsia" w:ascii="宋体" w:hAnsi="宋体" w:cs="宋体"/>
          <w:sz w:val="24"/>
          <w:highlight w:val="none"/>
          <w:u w:val="single"/>
          <w:shd w:val="clear" w:color="auto" w:fill="auto"/>
        </w:rPr>
        <w:t>许昌市活动断层探测与地震危险性评价项目信息管理系统</w:t>
      </w:r>
      <w:r>
        <w:rPr>
          <w:rFonts w:hint="eastAsia" w:ascii="宋体" w:hAnsi="宋体" w:cs="宋体"/>
          <w:sz w:val="24"/>
          <w:highlight w:val="none"/>
          <w:shd w:val="clear" w:color="auto" w:fill="auto"/>
        </w:rPr>
        <w:t>建设</w:t>
      </w:r>
      <w:r>
        <w:rPr>
          <w:rFonts w:hint="eastAsia" w:ascii="宋体" w:hAnsi="宋体" w:eastAsia="宋体" w:cs="宋体"/>
          <w:b w:val="0"/>
          <w:bCs w:val="0"/>
          <w:i w:val="0"/>
          <w:iCs w:val="0"/>
          <w:caps w:val="0"/>
          <w:spacing w:val="0"/>
          <w:kern w:val="2"/>
          <w:sz w:val="24"/>
          <w:szCs w:val="24"/>
          <w:highlight w:val="none"/>
          <w:u w:val="none"/>
          <w:shd w:val="clear" w:color="auto" w:fill="auto"/>
          <w:vertAlign w:val="baseline"/>
          <w:lang w:val="en-US" w:eastAsia="zh-CN" w:bidi="ar"/>
        </w:rPr>
        <w:t>采购</w:t>
      </w:r>
      <w:r>
        <w:rPr>
          <w:rFonts w:hint="eastAsia" w:ascii="宋体" w:hAnsi="宋体" w:eastAsia="宋体" w:cs="宋体"/>
          <w:spacing w:val="0"/>
          <w:sz w:val="24"/>
          <w:szCs w:val="24"/>
          <w:highlight w:val="none"/>
          <w:lang w:bidi="ar"/>
        </w:rPr>
        <w:t>谈判活动中，我公司保证做到：</w:t>
      </w:r>
    </w:p>
    <w:p>
      <w:pPr>
        <w:widowControl/>
        <w:numPr>
          <w:ilvl w:val="0"/>
          <w:numId w:val="0"/>
        </w:numPr>
        <w:spacing w:line="400" w:lineRule="exact"/>
        <w:ind w:firstLine="0" w:firstLineChars="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一、公平竞争参加本次谈判活动。</w:t>
      </w:r>
    </w:p>
    <w:p>
      <w:pPr>
        <w:widowControl/>
        <w:numPr>
          <w:ilvl w:val="0"/>
          <w:numId w:val="0"/>
        </w:numPr>
        <w:spacing w:line="400" w:lineRule="exact"/>
        <w:ind w:firstLine="0" w:firstLineChars="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二、杜绝任何形式的商业贿赂行为。不向国家工作人员、采购方工作人员、评审专家及其亲属提供礼品礼金、有价证券、购物券、回扣、佣金、咨询费、劳务费、赞助费、宣传费、宴请；不为其报销各种消费凭证，不支付其旅游、娱乐等费用。</w:t>
      </w:r>
    </w:p>
    <w:p>
      <w:pPr>
        <w:widowControl/>
        <w:numPr>
          <w:ilvl w:val="0"/>
          <w:numId w:val="0"/>
        </w:numPr>
        <w:spacing w:line="400" w:lineRule="exact"/>
        <w:ind w:firstLine="0" w:firstLineChars="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三、若出现上述行为，我公司及参与投标的工作人员愿意接受按照国家法律法规等有关规定给予的处罚。</w:t>
      </w:r>
    </w:p>
    <w:p>
      <w:pPr>
        <w:widowControl/>
        <w:numPr>
          <w:ilvl w:val="0"/>
          <w:numId w:val="0"/>
        </w:numPr>
        <w:spacing w:line="400" w:lineRule="exact"/>
        <w:jc w:val="left"/>
        <w:rPr>
          <w:rFonts w:hint="eastAsia" w:ascii="宋体" w:hAnsi="宋体" w:eastAsia="宋体" w:cs="宋体"/>
          <w:sz w:val="24"/>
          <w:highlight w:val="none"/>
          <w:lang w:bidi="ar"/>
        </w:rPr>
      </w:pPr>
    </w:p>
    <w:p>
      <w:pPr>
        <w:widowControl/>
        <w:numPr>
          <w:ilvl w:val="0"/>
          <w:numId w:val="0"/>
        </w:numPr>
        <w:spacing w:line="400" w:lineRule="exact"/>
        <w:jc w:val="left"/>
        <w:rPr>
          <w:rFonts w:hint="eastAsia" w:ascii="宋体" w:hAnsi="宋体" w:eastAsia="宋体" w:cs="宋体"/>
          <w:sz w:val="24"/>
          <w:highlight w:val="none"/>
          <w:lang w:bidi="ar"/>
        </w:rPr>
      </w:pPr>
    </w:p>
    <w:p>
      <w:pPr>
        <w:widowControl/>
        <w:numPr>
          <w:ilvl w:val="0"/>
          <w:numId w:val="0"/>
        </w:numPr>
        <w:spacing w:line="400" w:lineRule="exact"/>
        <w:ind w:firstLine="0" w:firstLineChars="0"/>
        <w:jc w:val="left"/>
        <w:rPr>
          <w:rFonts w:hint="eastAsia" w:ascii="宋体" w:hAnsi="宋体" w:eastAsia="宋体" w:cs="宋体"/>
          <w:sz w:val="24"/>
          <w:szCs w:val="24"/>
          <w:highlight w:val="none"/>
          <w:lang w:bidi="ar"/>
        </w:rPr>
      </w:pPr>
    </w:p>
    <w:p>
      <w:pPr>
        <w:widowControl/>
        <w:numPr>
          <w:ilvl w:val="0"/>
          <w:numId w:val="0"/>
        </w:numPr>
        <w:spacing w:line="400" w:lineRule="exact"/>
        <w:jc w:val="left"/>
        <w:rPr>
          <w:rFonts w:hint="eastAsia" w:ascii="宋体" w:hAnsi="宋体" w:eastAsia="宋体" w:cs="宋体"/>
          <w:sz w:val="24"/>
          <w:szCs w:val="24"/>
          <w:highlight w:val="none"/>
          <w:u w:val="none"/>
          <w:lang w:bidi="ar"/>
        </w:rPr>
      </w:pPr>
      <w:r>
        <w:rPr>
          <w:rFonts w:hint="eastAsia" w:ascii="宋体" w:hAnsi="宋体" w:eastAsia="宋体" w:cs="宋体"/>
          <w:sz w:val="24"/>
          <w:szCs w:val="24"/>
          <w:highlight w:val="none"/>
          <w:lang w:bidi="ar"/>
        </w:rPr>
        <w:t xml:space="preserve">              </w:t>
      </w:r>
      <w:r>
        <w:rPr>
          <w:rFonts w:hint="default" w:ascii="宋体" w:hAnsi="宋体" w:eastAsia="宋体" w:cs="宋体"/>
          <w:sz w:val="24"/>
          <w:szCs w:val="24"/>
          <w:highlight w:val="none"/>
          <w:lang w:bidi="ar"/>
        </w:rPr>
        <w:t xml:space="preserve">             </w:t>
      </w:r>
      <w:r>
        <w:rPr>
          <w:rFonts w:hint="eastAsia" w:ascii="宋体" w:hAnsi="宋体" w:eastAsia="宋体" w:cs="宋体"/>
          <w:sz w:val="24"/>
          <w:szCs w:val="24"/>
          <w:highlight w:val="none"/>
          <w:lang w:bidi="ar"/>
        </w:rPr>
        <w:t xml:space="preserve"> 法定代表人或授权代表（签字或盖章）：</w:t>
      </w:r>
      <w:r>
        <w:rPr>
          <w:rFonts w:hint="eastAsia" w:ascii="宋体" w:hAnsi="宋体" w:eastAsia="宋体" w:cs="宋体"/>
          <w:sz w:val="24"/>
          <w:szCs w:val="24"/>
          <w:highlight w:val="none"/>
          <w:u w:val="none"/>
          <w:lang w:bidi="ar"/>
        </w:rPr>
        <w:t xml:space="preserve">            </w:t>
      </w:r>
    </w:p>
    <w:p>
      <w:pPr>
        <w:widowControl/>
        <w:numPr>
          <w:ilvl w:val="0"/>
          <w:numId w:val="0"/>
        </w:numPr>
        <w:spacing w:line="400" w:lineRule="exact"/>
        <w:jc w:val="left"/>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 xml:space="preserve">                                           </w:t>
      </w:r>
    </w:p>
    <w:p>
      <w:pPr>
        <w:widowControl/>
        <w:numPr>
          <w:ilvl w:val="0"/>
          <w:numId w:val="0"/>
        </w:numPr>
        <w:spacing w:line="400" w:lineRule="exact"/>
        <w:jc w:val="left"/>
        <w:rPr>
          <w:rFonts w:hint="eastAsia" w:ascii="宋体" w:hAnsi="宋体" w:eastAsia="宋体" w:cs="宋体"/>
          <w:sz w:val="24"/>
          <w:szCs w:val="24"/>
          <w:highlight w:val="none"/>
          <w:lang w:bidi="ar"/>
        </w:rPr>
      </w:pPr>
    </w:p>
    <w:p>
      <w:pPr>
        <w:widowControl/>
        <w:numPr>
          <w:ilvl w:val="0"/>
          <w:numId w:val="0"/>
        </w:numPr>
        <w:spacing w:line="400" w:lineRule="exact"/>
        <w:jc w:val="left"/>
        <w:rPr>
          <w:rFonts w:hint="eastAsia" w:ascii="宋体" w:hAnsi="宋体" w:eastAsia="宋体" w:cs="宋体"/>
          <w:sz w:val="24"/>
          <w:szCs w:val="24"/>
          <w:highlight w:val="none"/>
          <w:lang w:bidi="ar"/>
        </w:rPr>
      </w:pPr>
    </w:p>
    <w:p>
      <w:pPr>
        <w:widowControl/>
        <w:numPr>
          <w:ilvl w:val="0"/>
          <w:numId w:val="0"/>
        </w:numPr>
        <w:spacing w:line="400" w:lineRule="exact"/>
        <w:ind w:right="0" w:firstLine="0" w:firstLineChars="0"/>
        <w:jc w:val="left"/>
        <w:rPr>
          <w:rFonts w:hint="eastAsia" w:ascii="宋体" w:hAnsi="宋体" w:eastAsia="宋体" w:cs="宋体"/>
          <w:sz w:val="24"/>
          <w:szCs w:val="24"/>
          <w:highlight w:val="none"/>
          <w:u w:val="none"/>
          <w:lang w:bidi="ar"/>
        </w:rPr>
      </w:pPr>
      <w:r>
        <w:rPr>
          <w:rFonts w:hint="eastAsia" w:ascii="宋体" w:hAnsi="宋体" w:eastAsia="宋体" w:cs="宋体"/>
          <w:sz w:val="24"/>
          <w:szCs w:val="24"/>
          <w:highlight w:val="none"/>
          <w:lang w:bidi="ar"/>
        </w:rPr>
        <w:t xml:space="preserve">        </w:t>
      </w:r>
      <w:r>
        <w:rPr>
          <w:rFonts w:hint="default" w:ascii="宋体" w:hAnsi="宋体" w:eastAsia="宋体" w:cs="宋体"/>
          <w:sz w:val="24"/>
          <w:szCs w:val="24"/>
          <w:highlight w:val="none"/>
          <w:lang w:bidi="ar"/>
        </w:rPr>
        <w:t xml:space="preserve">                       </w:t>
      </w:r>
      <w:r>
        <w:rPr>
          <w:rFonts w:hint="eastAsia" w:ascii="宋体" w:hAnsi="宋体" w:eastAsia="宋体" w:cs="宋体"/>
          <w:sz w:val="24"/>
          <w:szCs w:val="24"/>
          <w:highlight w:val="none"/>
          <w:lang w:bidi="ar"/>
        </w:rPr>
        <w:t>供应商（盖章）：</w:t>
      </w:r>
      <w:r>
        <w:rPr>
          <w:rFonts w:hint="eastAsia" w:ascii="宋体" w:hAnsi="宋体" w:eastAsia="宋体" w:cs="宋体"/>
          <w:sz w:val="24"/>
          <w:szCs w:val="24"/>
          <w:highlight w:val="none"/>
          <w:u w:val="none"/>
          <w:lang w:bidi="ar"/>
        </w:rPr>
        <w:t xml:space="preserve">                     </w:t>
      </w:r>
    </w:p>
    <w:p>
      <w:pPr>
        <w:widowControl/>
        <w:numPr>
          <w:ilvl w:val="0"/>
          <w:numId w:val="0"/>
        </w:numPr>
        <w:spacing w:line="400" w:lineRule="exact"/>
        <w:jc w:val="left"/>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 xml:space="preserve">                                      </w:t>
      </w:r>
    </w:p>
    <w:p>
      <w:pPr>
        <w:widowControl/>
        <w:numPr>
          <w:ilvl w:val="0"/>
          <w:numId w:val="0"/>
        </w:numPr>
        <w:spacing w:line="400" w:lineRule="exact"/>
        <w:jc w:val="left"/>
        <w:rPr>
          <w:rFonts w:hint="eastAsia" w:ascii="宋体" w:hAnsi="宋体" w:eastAsia="宋体" w:cs="宋体"/>
          <w:sz w:val="24"/>
          <w:szCs w:val="24"/>
          <w:highlight w:val="none"/>
          <w:lang w:bidi="ar"/>
        </w:rPr>
      </w:pPr>
      <w:r>
        <w:rPr>
          <w:rFonts w:hint="default" w:ascii="宋体" w:hAnsi="宋体" w:eastAsia="宋体" w:cs="宋体"/>
          <w:sz w:val="24"/>
          <w:szCs w:val="24"/>
          <w:highlight w:val="none"/>
          <w:lang w:bidi="ar"/>
        </w:rPr>
        <w:t xml:space="preserve">                             </w:t>
      </w:r>
      <w:r>
        <w:rPr>
          <w:rFonts w:hint="eastAsia" w:ascii="宋体" w:hAnsi="宋体" w:eastAsia="宋体" w:cs="宋体"/>
          <w:sz w:val="24"/>
          <w:szCs w:val="24"/>
          <w:highlight w:val="none"/>
          <w:lang w:bidi="ar"/>
        </w:rPr>
        <w:t xml:space="preserve">  年       月       日</w:t>
      </w:r>
    </w:p>
    <w:p>
      <w:pPr>
        <w:spacing w:line="380" w:lineRule="exact"/>
        <w:rPr>
          <w:rFonts w:ascii="仿宋_GB2312" w:hAnsi="宋体" w:eastAsia="仿宋_GB2312"/>
          <w:sz w:val="28"/>
          <w:szCs w:val="28"/>
          <w:highlight w:val="none"/>
        </w:rPr>
      </w:pPr>
    </w:p>
    <w:p>
      <w:pPr>
        <w:spacing w:line="380" w:lineRule="exact"/>
        <w:rPr>
          <w:rFonts w:ascii="仿宋_GB2312" w:hAnsi="宋体" w:eastAsia="仿宋_GB2312"/>
          <w:sz w:val="28"/>
          <w:szCs w:val="28"/>
          <w:highlight w:val="none"/>
        </w:rPr>
      </w:pPr>
    </w:p>
    <w:bookmarkEnd w:id="4"/>
    <w:p>
      <w:pPr>
        <w:spacing w:line="380" w:lineRule="exact"/>
        <w:rPr>
          <w:rFonts w:ascii="仿宋_GB2312" w:hAnsi="宋体" w:eastAsia="仿宋_GB2312"/>
          <w:sz w:val="28"/>
          <w:szCs w:val="28"/>
          <w:highlight w:val="none"/>
        </w:rPr>
        <w:sectPr>
          <w:footerReference r:id="rId9" w:type="default"/>
          <w:pgSz w:w="11906" w:h="16838"/>
          <w:pgMar w:top="1418" w:right="1418" w:bottom="1418" w:left="1701" w:header="851" w:footer="992" w:gutter="0"/>
          <w:cols w:space="720" w:num="1"/>
          <w:titlePg/>
          <w:docGrid w:linePitch="312" w:charSpace="0"/>
        </w:sectPr>
      </w:pPr>
      <w:bookmarkStart w:id="6" w:name="t7"/>
      <w:bookmarkEnd w:id="6"/>
      <w:bookmarkStart w:id="7" w:name="t6"/>
      <w:bookmarkEnd w:id="7"/>
      <w:bookmarkStart w:id="8" w:name="t11"/>
      <w:bookmarkEnd w:id="8"/>
      <w:bookmarkStart w:id="9" w:name="t8"/>
      <w:bookmarkEnd w:id="9"/>
      <w:bookmarkStart w:id="10" w:name="t9"/>
      <w:bookmarkEnd w:id="10"/>
      <w:bookmarkStart w:id="11" w:name="t10"/>
      <w:bookmarkEnd w:id="11"/>
      <w:bookmarkStart w:id="12" w:name="t12"/>
      <w:bookmarkEnd w:id="12"/>
    </w:p>
    <w:p>
      <w:pPr>
        <w:rPr>
          <w:rFonts w:hint="eastAsia" w:ascii="Arial" w:hAnsi="Arial" w:eastAsia="黑体" w:cs="Times New Roman"/>
          <w:highlight w:val="none"/>
        </w:rPr>
      </w:pPr>
    </w:p>
    <w:p>
      <w:pPr>
        <w:rPr>
          <w:rFonts w:hint="eastAsia"/>
          <w:highlight w:val="none"/>
        </w:rPr>
      </w:pPr>
    </w:p>
    <w:p>
      <w:pPr>
        <w:pStyle w:val="3"/>
        <w:jc w:val="center"/>
        <w:rPr>
          <w:rFonts w:hint="eastAsia" w:ascii="Arial" w:hAnsi="Arial" w:eastAsia="黑体" w:cs="Times New Roman"/>
          <w:sz w:val="32"/>
          <w:szCs w:val="21"/>
          <w:highlight w:val="none"/>
        </w:rPr>
      </w:pPr>
      <w:r>
        <w:rPr>
          <w:rFonts w:hint="eastAsia"/>
          <w:sz w:val="32"/>
          <w:szCs w:val="21"/>
          <w:highlight w:val="none"/>
          <w:lang w:val="en-US" w:eastAsia="zh-CN"/>
        </w:rPr>
        <w:t xml:space="preserve">九 </w:t>
      </w:r>
      <w:r>
        <w:rPr>
          <w:rFonts w:hint="eastAsia" w:hAnsi="宋体"/>
          <w:sz w:val="32"/>
          <w:szCs w:val="21"/>
          <w:highlight w:val="none"/>
          <w:lang w:val="en-US" w:eastAsia="zh-CN"/>
        </w:rPr>
        <w:t xml:space="preserve"> </w:t>
      </w:r>
      <w:r>
        <w:rPr>
          <w:rFonts w:hint="eastAsia" w:ascii="Arial" w:hAnsi="Arial" w:eastAsia="黑体" w:cs="Times New Roman"/>
          <w:sz w:val="32"/>
          <w:szCs w:val="21"/>
          <w:highlight w:val="none"/>
        </w:rPr>
        <w:t>供应商认为应当提交的其他材料</w:t>
      </w:r>
    </w:p>
    <w:p>
      <w:pPr>
        <w:pStyle w:val="9"/>
        <w:rPr>
          <w:rFonts w:hint="eastAsia" w:ascii="仿宋_GB2312" w:hAnsi="Arial" w:eastAsia="仿宋_GB2312"/>
          <w:b/>
          <w:kern w:val="0"/>
          <w:sz w:val="28"/>
          <w:szCs w:val="28"/>
          <w:highlight w:val="none"/>
        </w:rPr>
      </w:pPr>
    </w:p>
    <w:p>
      <w:pPr>
        <w:pStyle w:val="9"/>
        <w:rPr>
          <w:rFonts w:hint="eastAsia" w:ascii="仿宋_GB2312" w:hAnsi="Arial" w:eastAsia="仿宋_GB2312"/>
          <w:b/>
          <w:kern w:val="0"/>
          <w:sz w:val="28"/>
          <w:szCs w:val="28"/>
          <w:highlight w:val="none"/>
        </w:rPr>
      </w:pPr>
    </w:p>
    <w:p>
      <w:pPr>
        <w:numPr>
          <w:ilvl w:val="0"/>
          <w:numId w:val="0"/>
        </w:numPr>
        <w:spacing w:line="400" w:lineRule="exact"/>
        <w:ind w:firstLine="0" w:firstLineChars="0"/>
        <w:rPr>
          <w:rFonts w:hint="eastAsia" w:ascii="宋体" w:hAnsi="宋体" w:eastAsia="宋体" w:cs="宋体"/>
          <w:sz w:val="24"/>
          <w:szCs w:val="24"/>
          <w:highlight w:val="none"/>
          <w:lang w:eastAsia="zh-CN" w:bidi="ar"/>
        </w:rPr>
      </w:pPr>
      <w:r>
        <w:rPr>
          <w:rFonts w:hint="eastAsia" w:ascii="宋体" w:hAnsi="宋体" w:eastAsia="宋体" w:cs="宋体"/>
          <w:kern w:val="2"/>
          <w:sz w:val="24"/>
          <w:szCs w:val="24"/>
          <w:highlight w:val="none"/>
          <w:lang w:eastAsia="zh-CN" w:bidi="ar"/>
        </w:rPr>
        <w:t>(</w:t>
      </w:r>
      <w:r>
        <w:rPr>
          <w:rFonts w:hint="eastAsia" w:ascii="宋体" w:hAnsi="宋体" w:eastAsia="宋体" w:cs="宋体"/>
          <w:kern w:val="2"/>
          <w:sz w:val="24"/>
          <w:szCs w:val="24"/>
          <w:highlight w:val="none"/>
          <w:lang w:bidi="ar"/>
        </w:rPr>
        <w:t>可附相关专业技术人员资质、</w:t>
      </w:r>
      <w:r>
        <w:rPr>
          <w:rFonts w:hint="default" w:ascii="宋体" w:hAnsi="宋体" w:cs="宋体"/>
          <w:kern w:val="2"/>
          <w:sz w:val="24"/>
          <w:szCs w:val="24"/>
          <w:highlight w:val="none"/>
          <w:lang w:bidi="ar"/>
          <w:woUserID w:val="1"/>
        </w:rPr>
        <w:t>登记</w:t>
      </w:r>
      <w:r>
        <w:rPr>
          <w:rFonts w:hint="eastAsia" w:ascii="宋体" w:hAnsi="宋体" w:eastAsia="宋体" w:cs="宋体"/>
          <w:kern w:val="2"/>
          <w:sz w:val="24"/>
          <w:szCs w:val="24"/>
          <w:highlight w:val="none"/>
          <w:lang w:bidi="ar"/>
        </w:rPr>
        <w:t>证书证明</w:t>
      </w:r>
      <w:r>
        <w:rPr>
          <w:rFonts w:hint="default" w:ascii="宋体" w:hAnsi="宋体" w:cs="宋体"/>
          <w:kern w:val="2"/>
          <w:sz w:val="24"/>
          <w:szCs w:val="24"/>
          <w:highlight w:val="none"/>
          <w:lang w:bidi="ar"/>
          <w:woUserID w:val="1"/>
        </w:rPr>
        <w:t>等，</w:t>
      </w:r>
      <w:r>
        <w:rPr>
          <w:rFonts w:hint="eastAsia" w:ascii="宋体" w:hAnsi="宋体" w:eastAsia="宋体" w:cs="宋体"/>
          <w:kern w:val="2"/>
          <w:sz w:val="24"/>
          <w:szCs w:val="24"/>
          <w:highlight w:val="none"/>
          <w:lang w:bidi="ar"/>
        </w:rPr>
        <w:t>以往同类项目业绩证明、专业技术能力证明等</w:t>
      </w:r>
      <w:r>
        <w:rPr>
          <w:rFonts w:hint="eastAsia" w:ascii="宋体" w:hAnsi="宋体" w:eastAsia="宋体" w:cs="宋体"/>
          <w:sz w:val="24"/>
          <w:szCs w:val="24"/>
          <w:highlight w:val="none"/>
          <w:lang w:val="en-US" w:eastAsia="zh-CN" w:bidi="ar"/>
        </w:rPr>
        <w:t>相关材料</w:t>
      </w:r>
      <w:r>
        <w:rPr>
          <w:rFonts w:hint="eastAsia" w:ascii="宋体" w:hAnsi="宋体" w:eastAsia="宋体" w:cs="宋体"/>
          <w:sz w:val="24"/>
          <w:szCs w:val="24"/>
          <w:highlight w:val="none"/>
          <w:lang w:eastAsia="zh-CN" w:bidi="ar"/>
        </w:rPr>
        <w:t>)</w:t>
      </w:r>
    </w:p>
    <w:p>
      <w:pPr>
        <w:pStyle w:val="9"/>
        <w:rPr>
          <w:highlight w:val="none"/>
        </w:rPr>
      </w:pPr>
    </w:p>
    <w:p>
      <w:pPr>
        <w:rPr>
          <w:highlight w:val="none"/>
        </w:rPr>
      </w:pPr>
    </w:p>
    <w:p>
      <w:pPr>
        <w:jc w:val="center"/>
        <w:rPr>
          <w:rFonts w:hint="eastAsia"/>
          <w:sz w:val="32"/>
          <w:szCs w:val="21"/>
          <w:highlight w:val="none"/>
          <w:lang w:val="en-US" w:eastAsia="zh-CN"/>
        </w:rPr>
      </w:pPr>
      <w:r>
        <w:rPr>
          <w:rFonts w:hint="eastAsia"/>
          <w:sz w:val="32"/>
          <w:szCs w:val="21"/>
          <w:highlight w:val="none"/>
          <w:lang w:val="en-US" w:eastAsia="zh-CN"/>
        </w:rPr>
        <w:br w:type="page"/>
      </w:r>
    </w:p>
    <w:p>
      <w:pPr>
        <w:pStyle w:val="3"/>
        <w:jc w:val="center"/>
        <w:rPr>
          <w:rFonts w:hint="eastAsia" w:eastAsia="黑体"/>
          <w:sz w:val="32"/>
          <w:szCs w:val="21"/>
          <w:highlight w:val="none"/>
          <w:lang w:eastAsia="zh-CN"/>
        </w:rPr>
      </w:pPr>
      <w:r>
        <w:rPr>
          <w:rFonts w:hint="eastAsia"/>
          <w:sz w:val="32"/>
          <w:szCs w:val="21"/>
          <w:highlight w:val="none"/>
          <w:lang w:val="en-US" w:eastAsia="zh-CN"/>
        </w:rPr>
        <w:t>采购竞争性</w:t>
      </w:r>
      <w:r>
        <w:rPr>
          <w:rFonts w:hint="eastAsia"/>
          <w:sz w:val="32"/>
          <w:szCs w:val="21"/>
          <w:highlight w:val="none"/>
        </w:rPr>
        <w:t>谈判报价表</w:t>
      </w:r>
      <w:r>
        <w:rPr>
          <w:rFonts w:hint="eastAsia"/>
          <w:sz w:val="32"/>
          <w:szCs w:val="21"/>
          <w:highlight w:val="none"/>
          <w:lang w:eastAsia="zh-CN"/>
        </w:rPr>
        <w:t>（</w:t>
      </w:r>
      <w:r>
        <w:rPr>
          <w:rFonts w:hint="eastAsia"/>
          <w:sz w:val="32"/>
          <w:szCs w:val="21"/>
          <w:highlight w:val="none"/>
          <w:lang w:val="en-US" w:eastAsia="zh-CN"/>
        </w:rPr>
        <w:t>第2次</w:t>
      </w:r>
      <w:r>
        <w:rPr>
          <w:rFonts w:hint="eastAsia"/>
          <w:sz w:val="32"/>
          <w:szCs w:val="21"/>
          <w:highlight w:val="none"/>
          <w:lang w:eastAsia="zh-CN"/>
        </w:rPr>
        <w:t>）</w:t>
      </w:r>
    </w:p>
    <w:p>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6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2100" w:type="dxa"/>
            <w:tcBorders>
              <w:top w:val="double" w:color="auto" w:sz="4" w:space="0"/>
              <w:left w:val="double" w:color="auto" w:sz="4" w:space="0"/>
            </w:tcBorders>
            <w:noWrap w:val="0"/>
            <w:vAlign w:val="center"/>
          </w:tcPr>
          <w:p>
            <w:pPr>
              <w:widowControl/>
              <w:numPr>
                <w:ilvl w:val="0"/>
                <w:numId w:val="0"/>
              </w:numPr>
              <w:spacing w:line="400" w:lineRule="exact"/>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6898" w:type="dxa"/>
            <w:tcBorders>
              <w:top w:val="double" w:color="auto" w:sz="4" w:space="0"/>
              <w:right w:val="double" w:color="auto" w:sz="4" w:space="0"/>
            </w:tcBorders>
            <w:noWrap w:val="0"/>
            <w:vAlign w:val="center"/>
          </w:tcPr>
          <w:p>
            <w:pPr>
              <w:widowControl/>
              <w:numPr>
                <w:ilvl w:val="0"/>
                <w:numId w:val="0"/>
              </w:numPr>
              <w:spacing w:line="400" w:lineRule="exact"/>
              <w:ind w:left="0" w:leftChars="0" w:firstLine="0" w:firstLineChars="0"/>
              <w:jc w:val="left"/>
              <w:rPr>
                <w:rFonts w:hint="default" w:ascii="宋体" w:hAnsi="宋体" w:eastAsia="宋体" w:cs="宋体"/>
                <w:sz w:val="24"/>
                <w:szCs w:val="24"/>
                <w:highlight w:val="none"/>
                <w:lang w:val="en-US" w:eastAsia="zh-CN"/>
              </w:rPr>
            </w:pPr>
            <w:r>
              <w:rPr>
                <w:rFonts w:hint="eastAsia" w:ascii="宋体" w:hAnsi="宋体" w:cs="宋体"/>
                <w:sz w:val="24"/>
                <w:highlight w:val="none"/>
                <w:shd w:val="clear" w:color="auto" w:fill="auto"/>
              </w:rPr>
              <w:t>许昌市活动断层探测与地震危险性评价项目信息管理系统建设</w:t>
            </w:r>
            <w:r>
              <w:rPr>
                <w:rFonts w:hint="eastAsia" w:ascii="宋体" w:hAnsi="宋体" w:cs="宋体"/>
                <w:sz w:val="24"/>
                <w:highlight w:val="none"/>
                <w:shd w:val="clear" w:color="auto" w:fill="auto"/>
                <w:lang w:val="en-US" w:eastAsia="zh-CN"/>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2100" w:type="dxa"/>
            <w:tcBorders>
              <w:left w:val="double" w:color="auto" w:sz="4" w:space="0"/>
            </w:tcBorders>
            <w:noWrap w:val="0"/>
            <w:vAlign w:val="center"/>
          </w:tcPr>
          <w:p>
            <w:pPr>
              <w:widowControl/>
              <w:numPr>
                <w:ilvl w:val="0"/>
                <w:numId w:val="0"/>
              </w:numPr>
              <w:spacing w:line="400" w:lineRule="exact"/>
              <w:ind w:left="0" w:leftChars="0" w:firstLine="0" w:firstLine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自行竞谈</w:t>
            </w:r>
            <w:r>
              <w:rPr>
                <w:rFonts w:hint="eastAsia" w:ascii="宋体" w:hAnsi="宋体" w:eastAsia="宋体" w:cs="宋体"/>
                <w:sz w:val="24"/>
                <w:szCs w:val="24"/>
                <w:highlight w:val="none"/>
              </w:rPr>
              <w:t>报价</w:t>
            </w:r>
          </w:p>
        </w:tc>
        <w:tc>
          <w:tcPr>
            <w:tcW w:w="6898" w:type="dxa"/>
            <w:tcBorders>
              <w:right w:val="double" w:color="auto" w:sz="4" w:space="0"/>
            </w:tcBorders>
            <w:noWrap w:val="0"/>
            <w:vAlign w:val="center"/>
          </w:tcPr>
          <w:p>
            <w:pPr>
              <w:pStyle w:val="6"/>
              <w:rPr>
                <w:rFonts w:hint="default" w:ascii="宋体" w:hAnsi="宋体" w:eastAsia="宋体" w:cs="宋体"/>
                <w:sz w:val="24"/>
                <w:szCs w:val="24"/>
                <w:highlight w:val="none"/>
                <w:lang w:eastAsia="zh-CN"/>
              </w:rPr>
            </w:pPr>
            <w:r>
              <w:rPr>
                <w:rFonts w:hint="eastAsia" w:ascii="宋体" w:hAnsi="宋体" w:eastAsia="宋体" w:cs="宋体"/>
                <w:sz w:val="24"/>
                <w:szCs w:val="24"/>
                <w:highlight w:val="none"/>
              </w:rPr>
              <w:t>人民币（小写）:</w:t>
            </w:r>
            <w:r>
              <w:rPr>
                <w:rFonts w:hint="eastAsia" w:ascii="宋体" w:hAnsi="宋体" w:eastAsia="宋体" w:cs="宋体"/>
                <w:sz w:val="24"/>
                <w:szCs w:val="24"/>
                <w:highlight w:val="none"/>
                <w:u w:val="none"/>
              </w:rPr>
              <w:t xml:space="preserve"> </w:t>
            </w:r>
            <w:r>
              <w:rPr>
                <w:rFonts w:hint="eastAsia" w:ascii="宋体" w:hAnsi="宋体" w:cs="宋体"/>
                <w:sz w:val="24"/>
                <w:szCs w:val="24"/>
                <w:highlight w:val="none"/>
                <w:u w:val="none"/>
                <w:lang w:val="en-US" w:eastAsia="zh-CN"/>
              </w:rPr>
              <w:t xml:space="preserve">                       </w:t>
            </w:r>
            <w:r>
              <w:rPr>
                <w:rFonts w:hint="eastAsia" w:ascii="宋体" w:hAnsi="宋体" w:eastAsia="宋体" w:cs="宋体"/>
                <w:sz w:val="24"/>
                <w:szCs w:val="24"/>
                <w:highlight w:val="none"/>
              </w:rPr>
              <w:t>元</w:t>
            </w:r>
          </w:p>
          <w:p>
            <w:pPr>
              <w:pStyle w:val="6"/>
              <w:rPr>
                <w:rFonts w:hint="default" w:ascii="宋体" w:hAnsi="宋体" w:eastAsia="宋体" w:cs="宋体"/>
                <w:sz w:val="24"/>
                <w:szCs w:val="24"/>
                <w:highlight w:val="none"/>
                <w:lang w:eastAsia="zh-CN"/>
              </w:rPr>
            </w:pPr>
            <w:r>
              <w:rPr>
                <w:rFonts w:hint="eastAsia" w:ascii="宋体" w:hAnsi="宋体" w:eastAsia="宋体" w:cs="宋体"/>
                <w:sz w:val="24"/>
                <w:szCs w:val="24"/>
                <w:highlight w:val="none"/>
              </w:rPr>
              <w:t xml:space="preserve">人民币（大写）: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2100" w:type="dxa"/>
            <w:tcBorders>
              <w:left w:val="double" w:color="auto" w:sz="4" w:space="0"/>
            </w:tcBorders>
            <w:noWrap w:val="0"/>
            <w:vAlign w:val="center"/>
          </w:tcPr>
          <w:p>
            <w:pPr>
              <w:widowControl/>
              <w:numPr>
                <w:ilvl w:val="0"/>
                <w:numId w:val="0"/>
              </w:numPr>
              <w:spacing w:line="400" w:lineRule="exact"/>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服务期限</w:t>
            </w:r>
          </w:p>
        </w:tc>
        <w:tc>
          <w:tcPr>
            <w:tcW w:w="6898" w:type="dxa"/>
            <w:tcBorders>
              <w:right w:val="double" w:color="auto" w:sz="4" w:space="0"/>
            </w:tcBorders>
            <w:noWrap w:val="0"/>
            <w:vAlign w:val="center"/>
          </w:tcPr>
          <w:p>
            <w:pPr>
              <w:widowControl/>
              <w:numPr>
                <w:ilvl w:val="0"/>
                <w:numId w:val="0"/>
              </w:numPr>
              <w:spacing w:line="400" w:lineRule="exact"/>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从</w:t>
            </w:r>
            <w:r>
              <w:rPr>
                <w:rFonts w:hint="eastAsia" w:ascii="宋体" w:hAnsi="宋体" w:eastAsia="宋体" w:cs="宋体"/>
                <w:sz w:val="24"/>
                <w:szCs w:val="24"/>
                <w:highlight w:val="none"/>
                <w:lang w:val="en-US" w:eastAsia="zh-CN"/>
              </w:rPr>
              <w:t>合同签订之日</w:t>
            </w:r>
            <w:r>
              <w:rPr>
                <w:rFonts w:hint="eastAsia" w:ascii="宋体" w:hAnsi="宋体" w:eastAsia="宋体" w:cs="宋体"/>
                <w:sz w:val="24"/>
                <w:szCs w:val="24"/>
                <w:highlight w:val="none"/>
              </w:rPr>
              <w:t>起，</w:t>
            </w:r>
            <w:r>
              <w:rPr>
                <w:rFonts w:hint="eastAsia" w:ascii="宋体" w:hAnsi="宋体" w:cs="宋体"/>
                <w:sz w:val="24"/>
                <w:szCs w:val="24"/>
                <w:highlight w:val="none"/>
                <w:lang w:val="en-US" w:eastAsia="zh-CN"/>
              </w:rPr>
              <w:t>90日历天，质保期五年</w:t>
            </w:r>
            <w:r>
              <w:rPr>
                <w:rFonts w:hint="eastAsia" w:ascii="宋体" w:hAnsi="宋体" w:eastAsia="宋体" w:cs="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2100" w:type="dxa"/>
            <w:tcBorders>
              <w:left w:val="double" w:color="auto" w:sz="4" w:space="0"/>
            </w:tcBorders>
            <w:noWrap w:val="0"/>
            <w:vAlign w:val="center"/>
          </w:tcPr>
          <w:p>
            <w:pPr>
              <w:widowControl/>
              <w:numPr>
                <w:ilvl w:val="0"/>
                <w:numId w:val="0"/>
              </w:numPr>
              <w:spacing w:line="400" w:lineRule="exact"/>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质量要求</w:t>
            </w:r>
          </w:p>
        </w:tc>
        <w:tc>
          <w:tcPr>
            <w:tcW w:w="6898" w:type="dxa"/>
            <w:tcBorders>
              <w:right w:val="double" w:color="auto" w:sz="4" w:space="0"/>
            </w:tcBorders>
            <w:noWrap w:val="0"/>
            <w:vAlign w:val="center"/>
          </w:tcPr>
          <w:p>
            <w:pPr>
              <w:widowControl/>
              <w:numPr>
                <w:ilvl w:val="-1"/>
                <w:numId w:val="0"/>
              </w:numPr>
              <w:spacing w:line="400" w:lineRule="atLeast"/>
              <w:ind w:left="0" w:leftChars="0" w:firstLine="0" w:firstLineChars="0"/>
              <w:jc w:val="left"/>
              <w:rPr>
                <w:rFonts w:hint="default" w:ascii="宋体" w:hAnsi="宋体" w:eastAsia="宋体" w:cs="宋体"/>
                <w:sz w:val="24"/>
                <w:szCs w:val="24"/>
                <w:highlight w:val="none"/>
                <w:lang w:val="en-US" w:eastAsia="zh-CN"/>
              </w:rPr>
            </w:pPr>
            <w:r>
              <w:rPr>
                <w:rFonts w:hint="default" w:ascii="宋体" w:hAnsi="宋体" w:cs="宋体"/>
                <w:sz w:val="24"/>
                <w:highlight w:val="none"/>
              </w:rPr>
              <w:t>按照采购</w:t>
            </w:r>
            <w:r>
              <w:rPr>
                <w:rFonts w:hint="eastAsia" w:ascii="宋体" w:hAnsi="宋体" w:cs="宋体"/>
                <w:sz w:val="24"/>
                <w:highlight w:val="none"/>
                <w:lang w:val="en-US" w:eastAsia="zh-CN"/>
              </w:rPr>
              <w:t>文件</w:t>
            </w:r>
            <w:r>
              <w:rPr>
                <w:rFonts w:hint="default" w:ascii="宋体" w:hAnsi="宋体" w:cs="宋体"/>
                <w:sz w:val="24"/>
                <w:highlight w:val="none"/>
              </w:rPr>
              <w:t>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100" w:type="dxa"/>
            <w:tcBorders>
              <w:left w:val="double" w:color="auto" w:sz="4" w:space="0"/>
            </w:tcBorders>
            <w:noWrap w:val="0"/>
            <w:vAlign w:val="center"/>
          </w:tcPr>
          <w:p>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服务期发生技术问题解决时间</w:t>
            </w:r>
          </w:p>
          <w:p>
            <w:pPr>
              <w:rPr>
                <w:highlight w:val="none"/>
              </w:rPr>
            </w:pPr>
          </w:p>
        </w:tc>
        <w:tc>
          <w:tcPr>
            <w:tcW w:w="6898" w:type="dxa"/>
            <w:tcBorders>
              <w:right w:val="double" w:color="auto" w:sz="4" w:space="0"/>
            </w:tcBorders>
            <w:noWrap w:val="0"/>
            <w:vAlign w:val="center"/>
          </w:tcPr>
          <w:p>
            <w:pPr>
              <w:widowControl/>
              <w:numPr>
                <w:ilvl w:val="0"/>
                <w:numId w:val="0"/>
              </w:numPr>
              <w:spacing w:line="400" w:lineRule="exact"/>
              <w:ind w:left="0" w:leftChars="0" w:firstLine="0" w:firstLineChars="0"/>
              <w:jc w:val="left"/>
              <w:rPr>
                <w:rFonts w:hint="default" w:ascii="宋体" w:hAnsi="宋体" w:eastAsia="宋体" w:cs="宋体"/>
                <w:sz w:val="24"/>
                <w:szCs w:val="24"/>
                <w:highlight w:val="none"/>
                <w:lang w:val="en-US" w:eastAsia="zh-CN" w:bidi="ar"/>
              </w:rPr>
            </w:pPr>
            <w:r>
              <w:rPr>
                <w:rFonts w:hint="default" w:ascii="宋体" w:hAnsi="宋体" w:cs="宋体"/>
                <w:spacing w:val="0"/>
                <w:kern w:val="2"/>
                <w:sz w:val="24"/>
                <w:szCs w:val="24"/>
                <w:highlight w:val="none"/>
                <w:lang w:bidi="ar"/>
              </w:rPr>
              <w:t>按照采购</w:t>
            </w:r>
            <w:r>
              <w:rPr>
                <w:rFonts w:hint="eastAsia" w:ascii="宋体" w:hAnsi="宋体" w:cs="宋体"/>
                <w:spacing w:val="0"/>
                <w:kern w:val="2"/>
                <w:sz w:val="24"/>
                <w:szCs w:val="24"/>
                <w:highlight w:val="none"/>
                <w:lang w:val="en-US" w:eastAsia="zh-CN" w:bidi="ar"/>
              </w:rPr>
              <w:t>文件</w:t>
            </w:r>
            <w:r>
              <w:rPr>
                <w:rFonts w:hint="default" w:ascii="宋体" w:hAnsi="宋体" w:cs="宋体"/>
                <w:spacing w:val="0"/>
                <w:kern w:val="2"/>
                <w:sz w:val="24"/>
                <w:szCs w:val="24"/>
                <w:highlight w:val="none"/>
                <w:lang w:bidi="ar"/>
              </w:rPr>
              <w:t>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100" w:type="dxa"/>
            <w:tcBorders>
              <w:left w:val="double" w:color="auto" w:sz="4" w:space="0"/>
            </w:tcBorders>
            <w:noWrap w:val="0"/>
            <w:vAlign w:val="center"/>
          </w:tcPr>
          <w:p>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谈判响应文件有</w:t>
            </w:r>
          </w:p>
          <w:p>
            <w:pPr>
              <w:widowControl/>
              <w:numPr>
                <w:ilvl w:val="0"/>
                <w:numId w:val="0"/>
              </w:numPr>
              <w:spacing w:line="400" w:lineRule="exact"/>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效期</w:t>
            </w:r>
          </w:p>
        </w:tc>
        <w:tc>
          <w:tcPr>
            <w:tcW w:w="6898" w:type="dxa"/>
            <w:tcBorders>
              <w:right w:val="double" w:color="auto" w:sz="4" w:space="0"/>
            </w:tcBorders>
            <w:noWrap w:val="0"/>
            <w:vAlign w:val="center"/>
          </w:tcPr>
          <w:p>
            <w:pPr>
              <w:widowControl/>
              <w:numPr>
                <w:ilvl w:val="0"/>
                <w:numId w:val="0"/>
              </w:numPr>
              <w:spacing w:line="400" w:lineRule="exact"/>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30天（从谈判之日起）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2100" w:type="dxa"/>
            <w:tcBorders>
              <w:left w:val="double" w:color="auto" w:sz="4" w:space="0"/>
            </w:tcBorders>
            <w:noWrap w:val="0"/>
            <w:vAlign w:val="center"/>
          </w:tcPr>
          <w:p>
            <w:pPr>
              <w:widowControl/>
              <w:numPr>
                <w:ilvl w:val="0"/>
                <w:numId w:val="0"/>
              </w:numPr>
              <w:spacing w:line="400" w:lineRule="exact"/>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费用说明</w:t>
            </w:r>
          </w:p>
        </w:tc>
        <w:tc>
          <w:tcPr>
            <w:tcW w:w="6898" w:type="dxa"/>
            <w:tcBorders>
              <w:right w:val="double" w:color="auto" w:sz="4" w:space="0"/>
            </w:tcBorders>
            <w:noWrap w:val="0"/>
            <w:vAlign w:val="center"/>
          </w:tcPr>
          <w:p>
            <w:pPr>
              <w:widowControl/>
              <w:numPr>
                <w:ilvl w:val="0"/>
                <w:numId w:val="0"/>
              </w:numPr>
              <w:spacing w:line="400" w:lineRule="exact"/>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pacing w:val="0"/>
                <w:sz w:val="24"/>
                <w:szCs w:val="24"/>
                <w:highlight w:val="none"/>
              </w:rPr>
              <w:t>报价包含人工、税费</w:t>
            </w:r>
            <w:r>
              <w:rPr>
                <w:rFonts w:hint="eastAsia" w:ascii="宋体" w:hAnsi="宋体" w:cs="宋体"/>
                <w:spacing w:val="0"/>
                <w:sz w:val="24"/>
                <w:szCs w:val="24"/>
                <w:highlight w:val="none"/>
                <w:lang w:eastAsia="zh-CN"/>
              </w:rPr>
              <w:t>、</w:t>
            </w:r>
            <w:r>
              <w:rPr>
                <w:rFonts w:hint="eastAsia" w:ascii="宋体" w:hAnsi="宋体" w:cs="宋体"/>
                <w:spacing w:val="0"/>
                <w:sz w:val="24"/>
                <w:szCs w:val="24"/>
                <w:highlight w:val="none"/>
                <w:lang w:val="en-US" w:eastAsia="zh-CN"/>
              </w:rPr>
              <w:t>培训费及五年质保期内的所有服务费，</w:t>
            </w:r>
            <w:r>
              <w:rPr>
                <w:rFonts w:hint="eastAsia" w:ascii="宋体" w:hAnsi="宋体" w:eastAsia="宋体" w:cs="宋体"/>
                <w:spacing w:val="0"/>
                <w:sz w:val="24"/>
                <w:szCs w:val="24"/>
                <w:highlight w:val="none"/>
              </w:rPr>
              <w:t>采购人不再另行支付其他费用</w:t>
            </w:r>
          </w:p>
        </w:tc>
      </w:tr>
    </w:tbl>
    <w:p>
      <w:pPr>
        <w:widowControl/>
        <w:numPr>
          <w:ilvl w:val="0"/>
          <w:numId w:val="0"/>
        </w:numPr>
        <w:spacing w:line="400" w:lineRule="exact"/>
        <w:ind w:firstLine="0" w:firstLineChars="0"/>
        <w:jc w:val="left"/>
        <w:rPr>
          <w:rFonts w:hint="default" w:ascii="宋体" w:hAnsi="宋体" w:eastAsia="宋体" w:cs="宋体"/>
          <w:sz w:val="24"/>
          <w:szCs w:val="24"/>
          <w:highlight w:val="none"/>
        </w:rPr>
      </w:pPr>
      <w:r>
        <w:rPr>
          <w:rFonts w:hint="default" w:ascii="宋体" w:hAnsi="宋体" w:eastAsia="宋体" w:cs="宋体"/>
          <w:sz w:val="24"/>
          <w:szCs w:val="24"/>
          <w:highlight w:val="none"/>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3840" w:firstLineChars="1600"/>
        <w:jc w:val="left"/>
        <w:textAlignment w:val="auto"/>
        <w:rPr>
          <w:rFonts w:hint="eastAsia" w:ascii="宋体" w:hAnsi="宋体" w:eastAsia="宋体" w:cs="宋体"/>
          <w:sz w:val="24"/>
          <w:szCs w:val="24"/>
          <w:highlight w:val="none"/>
          <w:u w:val="none"/>
        </w:rPr>
      </w:pPr>
      <w:r>
        <w:rPr>
          <w:rFonts w:hint="default" w:ascii="宋体" w:hAnsi="宋体" w:eastAsia="宋体" w:cs="宋体"/>
          <w:sz w:val="24"/>
          <w:szCs w:val="24"/>
          <w:highlight w:val="none"/>
        </w:rPr>
        <w:t xml:space="preserve"> </w:t>
      </w:r>
      <w:r>
        <w:rPr>
          <w:rFonts w:hint="eastAsia" w:ascii="宋体" w:hAnsi="宋体" w:eastAsia="宋体" w:cs="宋体"/>
          <w:sz w:val="24"/>
          <w:szCs w:val="24"/>
          <w:highlight w:val="none"/>
        </w:rPr>
        <w:t>供应商（盖章)：</w:t>
      </w:r>
      <w:r>
        <w:rPr>
          <w:rFonts w:hint="eastAsia" w:ascii="宋体" w:hAnsi="宋体" w:eastAsia="宋体" w:cs="宋体"/>
          <w:sz w:val="24"/>
          <w:szCs w:val="24"/>
          <w:highlight w:val="none"/>
          <w:u w:val="none"/>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kern w:val="2"/>
          <w:sz w:val="24"/>
          <w:szCs w:val="24"/>
          <w:highlight w:val="none"/>
        </w:rPr>
      </w:pPr>
      <w:r>
        <w:rPr>
          <w:rFonts w:hint="default" w:ascii="宋体" w:hAnsi="宋体" w:eastAsia="宋体" w:cs="宋体"/>
          <w:sz w:val="24"/>
          <w:szCs w:val="24"/>
          <w:highlight w:val="none"/>
        </w:rPr>
        <w:t xml:space="preserve">                                 </w:t>
      </w:r>
      <w:r>
        <w:rPr>
          <w:rFonts w:hint="eastAsia" w:ascii="宋体" w:hAnsi="宋体" w:eastAsia="宋体" w:cs="宋体"/>
          <w:sz w:val="24"/>
          <w:szCs w:val="24"/>
          <w:highlight w:val="none"/>
        </w:rPr>
        <w:t>法定代表人或授权代表（签字或盖章）：</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0"/>
        <w:jc w:val="left"/>
        <w:textAlignment w:val="auto"/>
        <w:rPr>
          <w:rFonts w:hint="eastAsia" w:ascii="宋体" w:hAnsi="宋体" w:eastAsia="宋体" w:cs="宋体"/>
          <w:kern w:val="2"/>
          <w:sz w:val="24"/>
          <w:szCs w:val="24"/>
          <w:highlight w:val="none"/>
        </w:rPr>
      </w:pPr>
      <w:r>
        <w:rPr>
          <w:rFonts w:hint="default" w:ascii="宋体" w:hAnsi="宋体" w:eastAsia="宋体" w:cs="宋体"/>
          <w:kern w:val="2"/>
          <w:sz w:val="24"/>
          <w:szCs w:val="24"/>
          <w:highlight w:val="none"/>
        </w:rPr>
        <w:t xml:space="preserve">                                      </w:t>
      </w:r>
      <w:r>
        <w:rPr>
          <w:rFonts w:hint="eastAsia" w:ascii="宋体" w:hAnsi="宋体" w:cs="宋体"/>
          <w:kern w:val="2"/>
          <w:sz w:val="24"/>
          <w:szCs w:val="24"/>
          <w:highlight w:val="none"/>
          <w:lang w:val="en-US" w:eastAsia="zh-CN"/>
        </w:rPr>
        <w:t xml:space="preserve">    </w:t>
      </w:r>
      <w:r>
        <w:rPr>
          <w:rFonts w:hint="eastAsia" w:ascii="宋体" w:hAnsi="宋体" w:eastAsia="宋体" w:cs="宋体"/>
          <w:kern w:val="2"/>
          <w:sz w:val="24"/>
          <w:szCs w:val="24"/>
          <w:highlight w:val="none"/>
        </w:rPr>
        <w:t>年      月     日</w:t>
      </w:r>
    </w:p>
    <w:p>
      <w:pPr>
        <w:widowControl/>
        <w:numPr>
          <w:ilvl w:val="0"/>
          <w:numId w:val="0"/>
        </w:numPr>
        <w:spacing w:line="400" w:lineRule="exact"/>
        <w:ind w:firstLine="0"/>
        <w:jc w:val="left"/>
        <w:rPr>
          <w:rFonts w:hint="eastAsia" w:ascii="宋体" w:hAnsi="宋体" w:eastAsia="宋体" w:cs="宋体"/>
          <w:kern w:val="2"/>
          <w:sz w:val="24"/>
          <w:szCs w:val="24"/>
          <w:highlight w:val="none"/>
        </w:rPr>
      </w:pPr>
    </w:p>
    <w:p>
      <w:pPr>
        <w:pStyle w:val="6"/>
        <w:rPr>
          <w:rFonts w:hint="eastAsia" w:ascii="宋体" w:hAnsi="宋体" w:eastAsia="宋体" w:cs="宋体"/>
          <w:kern w:val="2"/>
          <w:sz w:val="24"/>
          <w:szCs w:val="24"/>
          <w:highlight w:val="none"/>
        </w:rPr>
      </w:pPr>
    </w:p>
    <w:p>
      <w:pPr>
        <w:pStyle w:val="6"/>
        <w:rPr>
          <w:rFonts w:hint="eastAsia" w:ascii="宋体" w:hAnsi="宋体" w:eastAsia="宋体" w:cs="宋体"/>
          <w:kern w:val="2"/>
          <w:sz w:val="24"/>
          <w:szCs w:val="24"/>
          <w:highlight w:val="none"/>
        </w:rPr>
      </w:pPr>
    </w:p>
    <w:p>
      <w:pPr>
        <w:pStyle w:val="6"/>
        <w:rPr>
          <w:rFonts w:hint="default"/>
          <w:highlight w:val="none"/>
        </w:rPr>
      </w:pPr>
      <w:r>
        <w:rPr>
          <w:highlight w:val="none"/>
        </w:rPr>
        <w:t>本页请单独打印，不封装，提前盖章，开标时候手写价格。</w:t>
      </w:r>
    </w:p>
    <w:p>
      <w:pPr>
        <w:rPr>
          <w:highlight w:val="none"/>
        </w:rPr>
      </w:pPr>
    </w:p>
    <w:sectPr>
      <w:footerReference r:id="rId10" w:type="default"/>
      <w:pgSz w:w="11906" w:h="16838"/>
      <w:pgMar w:top="1418" w:right="1418" w:bottom="1418" w:left="1701"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_GB2312">
    <w:altName w:val="汉仪仿宋KW"/>
    <w:panose1 w:val="02010609030101010101"/>
    <w:charset w:val="86"/>
    <w:family w:val="modern"/>
    <w:pitch w:val="default"/>
    <w:sig w:usb0="00000000" w:usb1="00000000" w:usb2="00000000" w:usb3="00000000" w:csb0="00040000" w:csb1="00000000"/>
  </w:font>
  <w:font w:name="方正小标宋_GBK">
    <w:altName w:val="汉仪书宋二KW"/>
    <w:panose1 w:val="02000000000000000000"/>
    <w:charset w:val="86"/>
    <w:family w:val="script"/>
    <w:pitch w:val="default"/>
    <w:sig w:usb0="00000000" w:usb1="00000000" w:usb2="00082016" w:usb3="00000000" w:csb0="00040001" w:csb1="00000000"/>
  </w:font>
  <w:font w:name="楷体">
    <w:altName w:val="汉仪楷体KW"/>
    <w:panose1 w:val="02010609060101010101"/>
    <w:charset w:val="86"/>
    <w:family w:val="auto"/>
    <w:pitch w:val="default"/>
    <w:sig w:usb0="00000000" w:usb1="00000000" w:usb2="00000016" w:usb3="00000000" w:csb0="00040001" w:csb1="00000000"/>
  </w:font>
  <w:font w:name="Arial Unicode MS">
    <w:altName w:val="Arial"/>
    <w:panose1 w:val="020B0604020202020204"/>
    <w:charset w:val="86"/>
    <w:family w:val="swiss"/>
    <w:pitch w:val="default"/>
    <w:sig w:usb0="00000000" w:usb1="00000000" w:usb2="0000003F" w:usb3="00000000" w:csb0="603F01FF" w:csb1="FFFF0000"/>
  </w:font>
  <w:font w:name="仿宋">
    <w:altName w:val="汉仪仿宋KW"/>
    <w:panose1 w:val="02010609060101010101"/>
    <w:charset w:val="86"/>
    <w:family w:val="modern"/>
    <w:pitch w:val="default"/>
    <w:sig w:usb0="00000000" w:usb1="00000000" w:usb2="00000016" w:usb3="00000000" w:csb0="00040001" w:csb1="00000000"/>
  </w:font>
  <w:font w:name="汉仪仿宋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6"/>
      </w:rPr>
    </w:pPr>
    <w:r>
      <w:fldChar w:fldCharType="begin"/>
    </w:r>
    <w:r>
      <w:rPr>
        <w:rStyle w:val="16"/>
      </w:rPr>
      <w:instrText xml:space="preserve">PAGE  </w:instrText>
    </w:r>
    <w: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keepNext w:val="0"/>
      <w:keepLines w:val="0"/>
      <w:pageBreakBefore w:val="0"/>
      <w:widowControl w:val="0"/>
      <w:pBdr>
        <w:bottom w:val="single" w:color="auto" w:sz="4" w:space="1"/>
      </w:pBdr>
      <w:kinsoku/>
      <w:wordWrap/>
      <w:overflowPunct/>
      <w:topLinePunct w:val="0"/>
      <w:bidi w:val="0"/>
      <w:adjustRightInd/>
      <w:snapToGrid w:val="0"/>
      <w:jc w:val="left"/>
      <w:textAlignment w:val="auto"/>
      <w:rPr>
        <w:rFonts w:eastAsia="Arial Unicode MS"/>
        <w:sz w:val="24"/>
      </w:rPr>
    </w:pPr>
    <w:r>
      <w:rPr>
        <w:rFonts w:hint="eastAsia" w:eastAsia="Arial Unicode MS"/>
        <w:snapToGrid w:val="0"/>
        <w:sz w:val="24"/>
        <w:lang w:val="en-US" w:eastAsia="zh-CN"/>
      </w:rPr>
      <w:t>中国地震局地球物理勘探中心</w:t>
    </w:r>
    <w:r>
      <w:rPr>
        <w:rFonts w:hint="eastAsia" w:eastAsia="Arial Unicode MS"/>
        <w:sz w:val="24"/>
      </w:rPr>
      <w:t xml:space="preserve">                                    </w:t>
    </w:r>
    <w:r>
      <w:rPr>
        <w:rFonts w:hint="default" w:eastAsia="Arial Unicode MS"/>
        <w:sz w:val="24"/>
      </w:rPr>
      <w:t>采购文件</w:t>
    </w:r>
    <w:r>
      <w:rPr>
        <w:rFonts w:hint="eastAsia" w:eastAsia="Arial Unicode M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both"/>
    </w:pPr>
    <w:r>
      <w:rPr>
        <w:rFonts w:hint="eastAsia" w:eastAsia="Arial Unicode MS"/>
        <w:sz w:val="24"/>
        <w:lang w:val="en-US" w:eastAsia="zh-CN"/>
      </w:rPr>
      <w:t>中国地震局地球物理勘探中心</w:t>
    </w:r>
    <w:r>
      <w:rPr>
        <w:rFonts w:hint="eastAsia" w:eastAsia="Arial Unicode MS"/>
        <w:sz w:val="24"/>
      </w:rPr>
      <w:t xml:space="preserve">                                    </w:t>
    </w:r>
    <w:r>
      <w:rPr>
        <w:rFonts w:hint="eastAsia" w:eastAsia="Arial Unicode MS"/>
        <w:sz w:val="24"/>
        <w:lang w:val="en-US" w:eastAsia="zh-CN"/>
      </w:rPr>
      <w:t xml:space="preserve">   </w:t>
    </w:r>
    <w:r>
      <w:rPr>
        <w:rFonts w:hint="eastAsia" w:eastAsia="Arial Unicode MS"/>
        <w:sz w:val="24"/>
      </w:rPr>
      <w:t>采购</w:t>
    </w:r>
    <w:r>
      <w:rPr>
        <w:rFonts w:hint="default" w:eastAsia="Arial Unicode MS"/>
        <w:sz w:val="24"/>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6016B7"/>
    <w:multiLevelType w:val="singleLevel"/>
    <w:tmpl w:val="3E6016B7"/>
    <w:lvl w:ilvl="0" w:tentative="0">
      <w:start w:val="1"/>
      <w:numFmt w:val="decimal"/>
      <w:lvlText w:val="%1."/>
      <w:lvlJc w:val="left"/>
      <w:pPr>
        <w:tabs>
          <w:tab w:val="left" w:pos="312"/>
        </w:tabs>
      </w:pPr>
    </w:lvl>
  </w:abstractNum>
  <w:abstractNum w:abstractNumId="1">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祝彦鸿">
    <w15:presenceInfo w15:providerId="WPS Office" w15:userId="34976890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mOTMwNjk0NDIwYjhiMjk0YTNjNGJlNmU0MDA4NjAifQ=="/>
  </w:docVars>
  <w:rsids>
    <w:rsidRoot w:val="4ECB44E0"/>
    <w:rsid w:val="078B7CB1"/>
    <w:rsid w:val="0A612384"/>
    <w:rsid w:val="13DF1CD9"/>
    <w:rsid w:val="176F0A07"/>
    <w:rsid w:val="17C01390"/>
    <w:rsid w:val="1B604E66"/>
    <w:rsid w:val="1B742EC8"/>
    <w:rsid w:val="1C4A7B47"/>
    <w:rsid w:val="1DFF214B"/>
    <w:rsid w:val="20DC61A4"/>
    <w:rsid w:val="24FA39E5"/>
    <w:rsid w:val="26FA0901"/>
    <w:rsid w:val="270A0382"/>
    <w:rsid w:val="28E0654C"/>
    <w:rsid w:val="299912AB"/>
    <w:rsid w:val="2AEC73F3"/>
    <w:rsid w:val="2B603D79"/>
    <w:rsid w:val="2C9E5617"/>
    <w:rsid w:val="2D234DA3"/>
    <w:rsid w:val="2E962D37"/>
    <w:rsid w:val="2F1A0A3B"/>
    <w:rsid w:val="31F20691"/>
    <w:rsid w:val="33467A14"/>
    <w:rsid w:val="36F065AB"/>
    <w:rsid w:val="386F0B04"/>
    <w:rsid w:val="38722CD9"/>
    <w:rsid w:val="38B13611"/>
    <w:rsid w:val="398F3A83"/>
    <w:rsid w:val="3C487697"/>
    <w:rsid w:val="3FBFA79F"/>
    <w:rsid w:val="406E5612"/>
    <w:rsid w:val="433C2EEE"/>
    <w:rsid w:val="44A23F4B"/>
    <w:rsid w:val="458049E9"/>
    <w:rsid w:val="4D1D35E9"/>
    <w:rsid w:val="4ECB44E0"/>
    <w:rsid w:val="4F820238"/>
    <w:rsid w:val="4FB45361"/>
    <w:rsid w:val="5120465D"/>
    <w:rsid w:val="541A310F"/>
    <w:rsid w:val="553A3615"/>
    <w:rsid w:val="55807C9E"/>
    <w:rsid w:val="56A829FF"/>
    <w:rsid w:val="57F53C2F"/>
    <w:rsid w:val="5AA84EAD"/>
    <w:rsid w:val="5AEBA171"/>
    <w:rsid w:val="5B7BB79F"/>
    <w:rsid w:val="5C523208"/>
    <w:rsid w:val="5D2C5CEA"/>
    <w:rsid w:val="5F421D82"/>
    <w:rsid w:val="60A04027"/>
    <w:rsid w:val="60F86576"/>
    <w:rsid w:val="626E3BC3"/>
    <w:rsid w:val="62BC67FD"/>
    <w:rsid w:val="62EA2C49"/>
    <w:rsid w:val="63815B9F"/>
    <w:rsid w:val="638E5DE9"/>
    <w:rsid w:val="63FF30BA"/>
    <w:rsid w:val="681F6AB4"/>
    <w:rsid w:val="68CB020A"/>
    <w:rsid w:val="69DA1164"/>
    <w:rsid w:val="6AD05085"/>
    <w:rsid w:val="6AD2505B"/>
    <w:rsid w:val="6B803F62"/>
    <w:rsid w:val="6FFF2628"/>
    <w:rsid w:val="722413F0"/>
    <w:rsid w:val="728A0155"/>
    <w:rsid w:val="735B0DBB"/>
    <w:rsid w:val="78207C9D"/>
    <w:rsid w:val="790505FB"/>
    <w:rsid w:val="7B2C6A30"/>
    <w:rsid w:val="7BDF15E5"/>
    <w:rsid w:val="7C0117BE"/>
    <w:rsid w:val="7C630675"/>
    <w:rsid w:val="7F1A64A0"/>
    <w:rsid w:val="7FABC4A5"/>
    <w:rsid w:val="B6DED023"/>
    <w:rsid w:val="BF55519B"/>
    <w:rsid w:val="CDE9FAFB"/>
    <w:rsid w:val="DEDBD561"/>
    <w:rsid w:val="EBE6E50E"/>
    <w:rsid w:val="EF56AF82"/>
    <w:rsid w:val="F4EF35C2"/>
    <w:rsid w:val="F5F77738"/>
    <w:rsid w:val="FF9D6541"/>
    <w:rsid w:val="FFFCDF5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1"/>
    <w:next w:val="1"/>
    <w:qFormat/>
    <w:uiPriority w:val="0"/>
    <w:pPr>
      <w:keepNext/>
      <w:keepLines/>
      <w:spacing w:line="560" w:lineRule="exact"/>
      <w:ind w:firstLine="560" w:firstLineChars="200"/>
      <w:jc w:val="left"/>
      <w:outlineLvl w:val="1"/>
    </w:pPr>
    <w:rPr>
      <w:rFonts w:ascii="Arial" w:hAnsi="Arial" w:eastAsia="黑体"/>
      <w:kern w:val="0"/>
      <w:sz w:val="28"/>
      <w:szCs w:val="20"/>
    </w:rPr>
  </w:style>
  <w:style w:type="paragraph" w:styleId="4">
    <w:name w:val="heading 3"/>
    <w:basedOn w:val="1"/>
    <w:next w:val="5"/>
    <w:qFormat/>
    <w:uiPriority w:val="0"/>
    <w:pPr>
      <w:keepNext/>
      <w:keepLines/>
      <w:widowControl/>
      <w:tabs>
        <w:tab w:val="left" w:pos="720"/>
      </w:tabs>
      <w:spacing w:before="120" w:after="120" w:line="360" w:lineRule="auto"/>
      <w:ind w:left="720" w:hanging="720"/>
      <w:jc w:val="center"/>
      <w:outlineLvl w:val="2"/>
    </w:pPr>
    <w:rPr>
      <w:b/>
      <w:kern w:val="0"/>
      <w:sz w:val="32"/>
      <w:szCs w:val="20"/>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szCs w:val="20"/>
    </w:rPr>
  </w:style>
  <w:style w:type="paragraph" w:styleId="6">
    <w:name w:val="annotation text"/>
    <w:basedOn w:val="1"/>
    <w:qFormat/>
    <w:uiPriority w:val="0"/>
    <w:pPr>
      <w:adjustRightInd w:val="0"/>
      <w:spacing w:line="360" w:lineRule="atLeast"/>
      <w:jc w:val="left"/>
      <w:textAlignment w:val="baseline"/>
    </w:pPr>
    <w:rPr>
      <w:kern w:val="0"/>
      <w:sz w:val="24"/>
      <w:szCs w:val="20"/>
    </w:rPr>
  </w:style>
  <w:style w:type="paragraph" w:styleId="7">
    <w:name w:val="Body Text Indent"/>
    <w:basedOn w:val="1"/>
    <w:next w:val="8"/>
    <w:qFormat/>
    <w:uiPriority w:val="0"/>
    <w:pPr>
      <w:spacing w:line="420" w:lineRule="exact"/>
      <w:ind w:firstLine="732" w:firstLineChars="300"/>
    </w:pPr>
    <w:rPr>
      <w:spacing w:val="2"/>
      <w:kern w:val="0"/>
      <w:sz w:val="24"/>
      <w:szCs w:val="20"/>
    </w:rPr>
  </w:style>
  <w:style w:type="paragraph" w:styleId="8">
    <w:name w:val="envelope return"/>
    <w:basedOn w:val="1"/>
    <w:qFormat/>
    <w:uiPriority w:val="0"/>
    <w:pPr>
      <w:snapToGrid w:val="0"/>
    </w:pPr>
    <w:rPr>
      <w:rFonts w:ascii="Arial" w:hAnsi="Arial"/>
    </w:rPr>
  </w:style>
  <w:style w:type="paragraph" w:styleId="9">
    <w:name w:val="Plain Text"/>
    <w:basedOn w:val="1"/>
    <w:qFormat/>
    <w:uiPriority w:val="0"/>
    <w:rPr>
      <w:rFonts w:ascii="宋体" w:hAnsi="Courier New"/>
      <w:kern w:val="0"/>
      <w:sz w:val="20"/>
      <w:szCs w:val="20"/>
    </w:rPr>
  </w:style>
  <w:style w:type="paragraph" w:styleId="10">
    <w:name w:val="footer"/>
    <w:basedOn w:val="1"/>
    <w:unhideWhenUsed/>
    <w:qFormat/>
    <w:uiPriority w:val="0"/>
    <w:pPr>
      <w:tabs>
        <w:tab w:val="center" w:pos="4153"/>
        <w:tab w:val="right" w:pos="8306"/>
      </w:tabs>
      <w:snapToGrid w:val="0"/>
      <w:jc w:val="left"/>
    </w:pPr>
    <w:rPr>
      <w:rFonts w:ascii="Calibri" w:hAnsi="Calibri"/>
      <w:kern w:val="0"/>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2"/>
    <w:basedOn w:val="7"/>
    <w:next w:val="1"/>
    <w:unhideWhenUsed/>
    <w:qFormat/>
    <w:uiPriority w:val="0"/>
    <w:pPr>
      <w:spacing w:after="120"/>
      <w:ind w:left="420" w:leftChars="200" w:firstLine="420" w:firstLineChars="200"/>
    </w:pPr>
    <w:rPr>
      <w:sz w:val="21"/>
    </w:rPr>
  </w:style>
  <w:style w:type="character" w:styleId="16">
    <w:name w:val="page number"/>
    <w:qFormat/>
    <w:uiPriority w:val="0"/>
  </w:style>
  <w:style w:type="paragraph" w:customStyle="1" w:styleId="17">
    <w:name w:val="Default"/>
    <w:next w:val="18"/>
    <w:qFormat/>
    <w:uiPriority w:val="0"/>
    <w:pPr>
      <w:widowControl w:val="0"/>
      <w:autoSpaceDE w:val="0"/>
      <w:autoSpaceDN w:val="0"/>
      <w:adjustRightInd w:val="0"/>
    </w:pPr>
    <w:rPr>
      <w:rFonts w:ascii="宋体" w:hAnsi="Times New Roman" w:eastAsia="宋体" w:cs="宋体"/>
      <w:color w:val="000000"/>
      <w:sz w:val="24"/>
      <w:szCs w:val="24"/>
      <w:lang w:val="en-US" w:eastAsia="zh-CN" w:bidi="he-IL"/>
    </w:rPr>
  </w:style>
  <w:style w:type="paragraph" w:customStyle="1" w:styleId="18">
    <w:name w:val="大标题"/>
    <w:basedOn w:val="1"/>
    <w:next w:val="13"/>
    <w:qFormat/>
    <w:uiPriority w:val="0"/>
    <w:pPr>
      <w:jc w:val="center"/>
    </w:pPr>
    <w:rPr>
      <w:rFonts w:ascii="Arial" w:hAnsi="Arial" w:eastAsia="宋体" w:cs="Times New Roman"/>
      <w:b/>
      <w:sz w:val="28"/>
      <w:szCs w:val="24"/>
    </w:rPr>
  </w:style>
  <w:style w:type="paragraph" w:customStyle="1" w:styleId="19">
    <w:name w:val="样式 (中文) 仿宋_GB2312 四号 行距: 固定值 28 磅 首行缩进:  2 字符"/>
    <w:basedOn w:val="1"/>
    <w:qFormat/>
    <w:uiPriority w:val="0"/>
    <w:pPr>
      <w:spacing w:line="560" w:lineRule="exact"/>
      <w:ind w:firstLine="560" w:firstLineChars="200"/>
    </w:pPr>
    <w:rPr>
      <w:rFonts w:eastAsia="仿宋_GB2312" w:cs="宋体"/>
      <w:kern w:val="0"/>
      <w:sz w:val="28"/>
      <w:szCs w:val="20"/>
    </w:rPr>
  </w:style>
  <w:style w:type="paragraph" w:customStyle="1" w:styleId="20">
    <w:name w:val="列出段落"/>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cs="Calibri"/>
      <w:kern w:val="2"/>
      <w:sz w:val="21"/>
      <w:szCs w:val="21"/>
      <w:lang w:val="en-US" w:eastAsia="zh-CN" w:bidi="ar"/>
    </w:rPr>
  </w:style>
  <w:style w:type="paragraph" w:customStyle="1" w:styleId="21">
    <w:name w:val="普通(网站)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2">
    <w:name w:val="样式 标题 3 + (中文) 黑体 小四 非加粗 段前: 7.8 磅 段后: 0 磅 行距: 固定值 20 磅"/>
    <w:basedOn w:val="4"/>
    <w:qFormat/>
    <w:uiPriority w:val="0"/>
    <w:pPr>
      <w:widowControl w:val="0"/>
      <w:tabs>
        <w:tab w:val="clear" w:pos="720"/>
      </w:tabs>
      <w:spacing w:before="0" w:after="0" w:line="400" w:lineRule="exact"/>
      <w:ind w:left="0" w:firstLine="0"/>
      <w:jc w:val="both"/>
    </w:pPr>
    <w:rPr>
      <w:rFonts w:eastAsia="黑体"/>
      <w:b w:val="0"/>
      <w:kern w:val="2"/>
      <w:sz w:val="24"/>
    </w:rPr>
  </w:style>
  <w:style w:type="character" w:customStyle="1" w:styleId="23">
    <w:name w:val="15"/>
    <w:basedOn w:val="15"/>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21</Pages>
  <Words>2286</Words>
  <Characters>2443</Characters>
  <Lines>1</Lines>
  <Paragraphs>1</Paragraphs>
  <TotalTime>3</TotalTime>
  <ScaleCrop>false</ScaleCrop>
  <LinksUpToDate>false</LinksUpToDate>
  <CharactersWithSpaces>2465</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2026-05-16T17:00:00Z</dcterms:created>
  <dc:creator>树袋熊~</dc:creator>
  <cp:lastModifiedBy>lly</cp:lastModifiedBy>
  <dcterms:modified xsi:type="dcterms:W3CDTF">2026-07-13T11:11:52Z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ADB74F1C475D49FEBCAE29D449C697F9_13</vt:lpwstr>
  </property>
  <property fmtid="{D5CDD505-2E9C-101B-9397-08002B2CF9AE}" pid="4" name="KSOTemplateDocerSaveRecord">
    <vt:lpwstr>eyJoZGlkIjoiZmU2MzgzMzI0Njg5ZGI2MzMzM2JhM2I1MjBmNjM4MTUiLCJ1c2VySWQiOiI1NzkyMTI3MDUifQ==</vt:lpwstr>
  </property>
</Properties>
</file>