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2F800">
      <w:pPr>
        <w:spacing w:line="560" w:lineRule="exact"/>
        <w:jc w:val="center"/>
        <w:rPr>
          <w:rFonts w:hint="eastAsia" w:ascii="方正小标宋_GBK" w:hAnsi="宋体" w:eastAsia="方正小标宋_GBK"/>
          <w:bCs/>
          <w:kern w:val="0"/>
          <w:sz w:val="48"/>
          <w:szCs w:val="48"/>
          <w:highlight w:val="none"/>
        </w:rPr>
      </w:pPr>
    </w:p>
    <w:p w14:paraId="1CE2EDAB">
      <w:pPr>
        <w:spacing w:before="0" w:after="0" w:line="240" w:lineRule="auto"/>
        <w:jc w:val="center"/>
        <w:outlineLvl w:val="0"/>
        <w:rPr>
          <w:rFonts w:hint="eastAsia" w:asciiTheme="minorEastAsia" w:hAnsiTheme="minorEastAsia" w:eastAsiaTheme="minorEastAsia" w:cstheme="minorEastAsia"/>
          <w:b/>
          <w:bCs w:val="0"/>
          <w:color w:val="auto"/>
          <w:kern w:val="2"/>
          <w:sz w:val="52"/>
          <w:szCs w:val="52"/>
          <w:highlight w:val="none"/>
          <w:shd w:val="clear" w:color="auto" w:fill="auto"/>
          <w:lang w:val="en-US" w:eastAsia="zh-CN"/>
        </w:rPr>
      </w:pPr>
      <w:r>
        <w:rPr>
          <w:rFonts w:hint="eastAsia" w:asciiTheme="minorEastAsia" w:hAnsiTheme="minorEastAsia" w:eastAsiaTheme="minorEastAsia" w:cstheme="minorEastAsia"/>
          <w:b/>
          <w:bCs w:val="0"/>
          <w:color w:val="auto"/>
          <w:kern w:val="2"/>
          <w:sz w:val="52"/>
          <w:szCs w:val="52"/>
          <w:highlight w:val="none"/>
          <w:shd w:val="clear" w:color="auto" w:fill="auto"/>
        </w:rPr>
        <w:t>地震</w:t>
      </w:r>
      <w:r>
        <w:rPr>
          <w:rFonts w:hint="eastAsia" w:asciiTheme="minorEastAsia" w:hAnsiTheme="minorEastAsia" w:eastAsiaTheme="minorEastAsia" w:cstheme="minorEastAsia"/>
          <w:b/>
          <w:bCs w:val="0"/>
          <w:color w:val="auto"/>
          <w:kern w:val="2"/>
          <w:sz w:val="52"/>
          <w:szCs w:val="52"/>
          <w:highlight w:val="none"/>
          <w:shd w:val="clear" w:color="auto" w:fill="auto"/>
          <w:lang w:eastAsia="zh-CN"/>
        </w:rPr>
        <w:t>灾害预防</w:t>
      </w:r>
      <w:r>
        <w:rPr>
          <w:rFonts w:hint="eastAsia" w:asciiTheme="minorEastAsia" w:hAnsiTheme="minorEastAsia" w:eastAsiaTheme="minorEastAsia" w:cstheme="minorEastAsia"/>
          <w:b/>
          <w:bCs w:val="0"/>
          <w:color w:val="auto"/>
          <w:kern w:val="2"/>
          <w:sz w:val="52"/>
          <w:szCs w:val="52"/>
          <w:highlight w:val="none"/>
          <w:shd w:val="clear" w:color="auto" w:fill="auto"/>
          <w:lang w:val="en-US" w:eastAsia="zh-CN"/>
        </w:rPr>
        <w:t>-地震危险源和风险源探察-大震震源探查项目-深地震反射探测</w:t>
      </w:r>
      <w:bookmarkStart w:id="0" w:name="_Hlk195614565"/>
      <w:r>
        <w:rPr>
          <w:rFonts w:hint="eastAsia" w:asciiTheme="minorEastAsia" w:hAnsiTheme="minorEastAsia" w:eastAsiaTheme="minorEastAsia" w:cstheme="minorEastAsia"/>
          <w:b/>
          <w:bCs w:val="0"/>
          <w:color w:val="auto"/>
          <w:kern w:val="2"/>
          <w:sz w:val="52"/>
          <w:szCs w:val="52"/>
          <w:highlight w:val="none"/>
          <w:shd w:val="clear" w:color="auto" w:fill="auto"/>
          <w:lang w:val="en-US" w:eastAsia="zh-CN"/>
        </w:rPr>
        <w:t>（聊城-黄河口）项目</w:t>
      </w:r>
    </w:p>
    <w:p w14:paraId="4166AAEB">
      <w:pPr>
        <w:spacing w:before="0" w:after="0" w:line="240" w:lineRule="auto"/>
        <w:jc w:val="center"/>
        <w:outlineLvl w:val="0"/>
        <w:rPr>
          <w:rFonts w:hint="eastAsia" w:ascii="宋体" w:hAnsi="宋体" w:cs="宋体"/>
          <w:b/>
          <w:bCs/>
          <w:color w:val="494949"/>
          <w:sz w:val="48"/>
          <w:szCs w:val="48"/>
          <w:highlight w:val="none"/>
          <w:shd w:val="clear" w:color="auto" w:fill="FFFFFF"/>
          <w:lang w:val="en-US" w:eastAsia="zh-CN"/>
        </w:rPr>
      </w:pPr>
      <w:r>
        <w:rPr>
          <w:rFonts w:hint="eastAsia" w:asciiTheme="minorEastAsia" w:hAnsiTheme="minorEastAsia" w:eastAsiaTheme="minorEastAsia" w:cstheme="minorEastAsia"/>
          <w:b/>
          <w:bCs w:val="0"/>
          <w:color w:val="auto"/>
          <w:kern w:val="2"/>
          <w:sz w:val="52"/>
          <w:szCs w:val="52"/>
          <w:highlight w:val="none"/>
          <w:shd w:val="clear" w:color="auto" w:fill="auto"/>
        </w:rPr>
        <w:t>（</w:t>
      </w:r>
      <w:r>
        <w:rPr>
          <w:rFonts w:hint="eastAsia" w:asciiTheme="minorEastAsia" w:hAnsiTheme="minorEastAsia" w:eastAsiaTheme="minorEastAsia" w:cstheme="minorEastAsia"/>
          <w:b/>
          <w:bCs w:val="0"/>
          <w:color w:val="auto"/>
          <w:kern w:val="2"/>
          <w:sz w:val="52"/>
          <w:szCs w:val="52"/>
          <w:highlight w:val="none"/>
          <w:shd w:val="clear" w:color="auto" w:fill="auto"/>
          <w:lang w:val="en-US" w:eastAsia="zh-CN"/>
        </w:rPr>
        <w:t>428检波器串</w:t>
      </w:r>
      <w:r>
        <w:rPr>
          <w:rFonts w:hint="eastAsia" w:asciiTheme="minorEastAsia" w:hAnsiTheme="minorEastAsia" w:eastAsiaTheme="minorEastAsia" w:cstheme="minorEastAsia"/>
          <w:b/>
          <w:bCs w:val="0"/>
          <w:color w:val="auto"/>
          <w:kern w:val="2"/>
          <w:sz w:val="52"/>
          <w:szCs w:val="52"/>
          <w:highlight w:val="none"/>
          <w:shd w:val="clear" w:color="auto" w:fill="auto"/>
        </w:rPr>
        <w:t>）</w:t>
      </w:r>
      <w:bookmarkEnd w:id="0"/>
    </w:p>
    <w:p w14:paraId="21E56860">
      <w:pPr>
        <w:spacing w:before="380" w:after="140" w:line="340" w:lineRule="exact"/>
        <w:jc w:val="center"/>
        <w:outlineLvl w:val="0"/>
        <w:rPr>
          <w:rFonts w:hint="eastAsia" w:ascii="宋体" w:hAnsi="宋体" w:eastAsia="宋体" w:cs="宋体"/>
          <w:b/>
          <w:bCs/>
          <w:i w:val="0"/>
          <w:iCs w:val="0"/>
          <w:caps w:val="0"/>
          <w:color w:val="494949"/>
          <w:spacing w:val="0"/>
          <w:sz w:val="48"/>
          <w:szCs w:val="48"/>
          <w:highlight w:val="none"/>
          <w:shd w:val="clear" w:color="auto" w:fill="FFFFFF"/>
          <w:lang w:val="en-US" w:eastAsia="zh-CN"/>
        </w:rPr>
      </w:pPr>
    </w:p>
    <w:p w14:paraId="0F5A4A5D">
      <w:pPr>
        <w:pStyle w:val="6"/>
        <w:rPr>
          <w:rFonts w:hint="eastAsia" w:ascii="楷体" w:hAnsi="楷体" w:eastAsia="楷体" w:cs="楷体"/>
          <w:b w:val="0"/>
          <w:bCs w:val="0"/>
          <w:i w:val="0"/>
          <w:iCs w:val="0"/>
          <w:caps w:val="0"/>
          <w:color w:val="494949"/>
          <w:spacing w:val="0"/>
          <w:sz w:val="40"/>
          <w:szCs w:val="40"/>
          <w:highlight w:val="none"/>
          <w:shd w:val="clear" w:color="auto" w:fill="FFFFFF"/>
          <w:lang w:val="en-US" w:eastAsia="zh-CN"/>
        </w:rPr>
      </w:pPr>
    </w:p>
    <w:p w14:paraId="39150EB1">
      <w:pPr>
        <w:adjustRightInd/>
        <w:spacing w:before="320" w:after="120" w:line="340" w:lineRule="exact"/>
        <w:ind w:firstLine="520"/>
        <w:jc w:val="center"/>
        <w:textAlignment w:val="auto"/>
        <w:outlineLvl w:val="1"/>
        <w:rPr>
          <w:rFonts w:hint="eastAsia" w:asciiTheme="minorEastAsia" w:hAnsiTheme="minorEastAsia" w:eastAsiaTheme="minorEastAsia" w:cstheme="minorEastAsia"/>
          <w:b/>
          <w:bCs w:val="0"/>
          <w:i w:val="0"/>
          <w:iCs w:val="0"/>
          <w:caps w:val="0"/>
          <w:spacing w:val="0"/>
          <w:sz w:val="52"/>
          <w:szCs w:val="52"/>
          <w:highlight w:val="none"/>
          <w:shd w:val="clear"/>
          <w:lang w:val="en-US" w:eastAsia="zh-CN"/>
        </w:rPr>
      </w:pPr>
    </w:p>
    <w:p w14:paraId="3AC4875F">
      <w:pPr>
        <w:adjustRightInd/>
        <w:spacing w:before="320" w:after="120" w:line="340" w:lineRule="exact"/>
        <w:ind w:firstLine="520"/>
        <w:jc w:val="center"/>
        <w:textAlignment w:val="auto"/>
        <w:outlineLvl w:val="1"/>
        <w:rPr>
          <w:rFonts w:hint="eastAsia" w:asciiTheme="minorEastAsia" w:hAnsiTheme="minorEastAsia" w:eastAsiaTheme="minorEastAsia" w:cstheme="minorEastAsia"/>
          <w:b/>
          <w:bCs w:val="0"/>
          <w:i w:val="0"/>
          <w:iCs w:val="0"/>
          <w:caps w:val="0"/>
          <w:color w:val="494949"/>
          <w:spacing w:val="0"/>
          <w:sz w:val="52"/>
          <w:szCs w:val="52"/>
          <w:highlight w:val="none"/>
          <w:shd w:val="clear" w:color="auto" w:fill="FFFFFF"/>
          <w:lang w:val="en-US" w:eastAsia="zh-CN"/>
        </w:rPr>
      </w:pPr>
    </w:p>
    <w:p w14:paraId="71334984">
      <w:pPr>
        <w:spacing w:before="320" w:after="120" w:line="340" w:lineRule="exact"/>
        <w:ind w:firstLine="520"/>
        <w:jc w:val="center"/>
        <w:outlineLvl w:val="1"/>
        <w:rPr>
          <w:rFonts w:hint="eastAsia" w:asciiTheme="minorEastAsia" w:hAnsiTheme="minorEastAsia" w:eastAsiaTheme="minorEastAsia" w:cstheme="minorEastAsia"/>
          <w:b/>
          <w:sz w:val="52"/>
          <w:szCs w:val="52"/>
          <w:highlight w:val="none"/>
        </w:rPr>
      </w:pPr>
      <w:r>
        <w:rPr>
          <w:rFonts w:hint="eastAsia" w:asciiTheme="minorEastAsia" w:hAnsiTheme="minorEastAsia" w:eastAsiaTheme="minorEastAsia" w:cstheme="minorEastAsia"/>
          <w:b/>
          <w:sz w:val="52"/>
          <w:szCs w:val="52"/>
          <w:highlight w:val="none"/>
        </w:rPr>
        <w:t>采</w:t>
      </w:r>
      <w:r>
        <w:rPr>
          <w:rFonts w:hint="eastAsia" w:asciiTheme="minorEastAsia" w:hAnsiTheme="minorEastAsia" w:eastAsiaTheme="minorEastAsia" w:cstheme="minorEastAsia"/>
          <w:b/>
          <w:sz w:val="52"/>
          <w:szCs w:val="52"/>
          <w:highlight w:val="none"/>
          <w:lang w:val="en-US" w:eastAsia="zh-CN"/>
        </w:rPr>
        <w:t xml:space="preserve"> </w:t>
      </w:r>
      <w:r>
        <w:rPr>
          <w:rFonts w:hint="eastAsia" w:asciiTheme="minorEastAsia" w:hAnsiTheme="minorEastAsia" w:eastAsiaTheme="minorEastAsia" w:cstheme="minorEastAsia"/>
          <w:b/>
          <w:sz w:val="52"/>
          <w:szCs w:val="52"/>
          <w:highlight w:val="none"/>
        </w:rPr>
        <w:t>购</w:t>
      </w:r>
      <w:r>
        <w:rPr>
          <w:rFonts w:hint="eastAsia" w:asciiTheme="minorEastAsia" w:hAnsiTheme="minorEastAsia" w:eastAsiaTheme="minorEastAsia" w:cstheme="minorEastAsia"/>
          <w:b/>
          <w:sz w:val="52"/>
          <w:szCs w:val="52"/>
          <w:highlight w:val="none"/>
          <w:lang w:val="en-US" w:eastAsia="zh-CN"/>
        </w:rPr>
        <w:t xml:space="preserve"> </w:t>
      </w:r>
      <w:r>
        <w:rPr>
          <w:rFonts w:hint="eastAsia" w:asciiTheme="minorEastAsia" w:hAnsiTheme="minorEastAsia" w:eastAsiaTheme="minorEastAsia" w:cstheme="minorEastAsia"/>
          <w:b/>
          <w:sz w:val="52"/>
          <w:szCs w:val="52"/>
          <w:highlight w:val="none"/>
        </w:rPr>
        <w:t>文</w:t>
      </w:r>
      <w:r>
        <w:rPr>
          <w:rFonts w:hint="eastAsia" w:asciiTheme="minorEastAsia" w:hAnsiTheme="minorEastAsia" w:eastAsiaTheme="minorEastAsia" w:cstheme="minorEastAsia"/>
          <w:b/>
          <w:sz w:val="52"/>
          <w:szCs w:val="52"/>
          <w:highlight w:val="none"/>
          <w:lang w:val="en-US" w:eastAsia="zh-CN"/>
        </w:rPr>
        <w:t xml:space="preserve"> </w:t>
      </w:r>
      <w:r>
        <w:rPr>
          <w:rFonts w:hint="eastAsia" w:asciiTheme="minorEastAsia" w:hAnsiTheme="minorEastAsia" w:eastAsiaTheme="minorEastAsia" w:cstheme="minorEastAsia"/>
          <w:b/>
          <w:sz w:val="52"/>
          <w:szCs w:val="52"/>
          <w:highlight w:val="none"/>
        </w:rPr>
        <w:t>件</w:t>
      </w:r>
    </w:p>
    <w:p w14:paraId="3138007B">
      <w:pPr>
        <w:jc w:val="center"/>
        <w:rPr>
          <w:rFonts w:ascii="宋体" w:hAnsi="宋体"/>
          <w:b/>
          <w:sz w:val="32"/>
          <w:szCs w:val="32"/>
          <w:highlight w:val="none"/>
        </w:rPr>
      </w:pPr>
    </w:p>
    <w:p w14:paraId="47D83730">
      <w:pPr>
        <w:rPr>
          <w:rFonts w:ascii="宋体" w:hAnsi="宋体"/>
          <w:sz w:val="32"/>
          <w:szCs w:val="32"/>
          <w:highlight w:val="none"/>
        </w:rPr>
      </w:pPr>
    </w:p>
    <w:p w14:paraId="66D6F870">
      <w:pPr>
        <w:pStyle w:val="6"/>
        <w:rPr>
          <w:rFonts w:ascii="宋体" w:hAnsi="宋体"/>
          <w:sz w:val="32"/>
          <w:szCs w:val="32"/>
          <w:highlight w:val="none"/>
        </w:rPr>
      </w:pPr>
    </w:p>
    <w:p w14:paraId="248689DC">
      <w:pPr>
        <w:pStyle w:val="6"/>
        <w:rPr>
          <w:rFonts w:ascii="宋体" w:hAnsi="宋体"/>
          <w:sz w:val="32"/>
          <w:szCs w:val="32"/>
          <w:highlight w:val="none"/>
        </w:rPr>
      </w:pPr>
    </w:p>
    <w:p w14:paraId="09ACB306">
      <w:pPr>
        <w:pStyle w:val="6"/>
        <w:rPr>
          <w:rFonts w:ascii="宋体" w:hAnsi="宋体"/>
          <w:sz w:val="32"/>
          <w:szCs w:val="32"/>
          <w:highlight w:val="none"/>
        </w:rPr>
      </w:pPr>
    </w:p>
    <w:p w14:paraId="25CC0CA5">
      <w:pPr>
        <w:rPr>
          <w:rFonts w:ascii="宋体" w:hAnsi="宋体"/>
          <w:sz w:val="32"/>
          <w:szCs w:val="32"/>
          <w:highlight w:val="none"/>
        </w:rPr>
      </w:pPr>
    </w:p>
    <w:p w14:paraId="72A0236D">
      <w:pPr>
        <w:rPr>
          <w:rFonts w:ascii="宋体" w:hAnsi="宋体"/>
          <w:sz w:val="32"/>
          <w:szCs w:val="32"/>
          <w:highlight w:val="none"/>
        </w:rPr>
      </w:pPr>
    </w:p>
    <w:p w14:paraId="4B94C89D">
      <w:pPr>
        <w:jc w:val="center"/>
        <w:rPr>
          <w:rFonts w:hint="eastAsia" w:ascii="宋体" w:hAnsi="宋体"/>
          <w:b/>
          <w:sz w:val="32"/>
          <w:szCs w:val="32"/>
          <w:highlight w:val="none"/>
          <w:lang w:val="en-US" w:eastAsia="zh-CN"/>
        </w:rPr>
      </w:pPr>
      <w:r>
        <w:rPr>
          <w:rFonts w:hint="eastAsia" w:ascii="宋体" w:hAnsi="宋体"/>
          <w:b/>
          <w:sz w:val="32"/>
          <w:szCs w:val="32"/>
          <w:highlight w:val="none"/>
          <w:lang w:val="en-US" w:eastAsia="zh-CN"/>
        </w:rPr>
        <w:t>中国地震局地球物理勘探中心</w:t>
      </w:r>
    </w:p>
    <w:p w14:paraId="5FBA2313">
      <w:pPr>
        <w:jc w:val="center"/>
        <w:rPr>
          <w:rFonts w:ascii="仿宋_GB2312" w:hAnsi="宋体" w:eastAsia="仿宋_GB2312"/>
          <w:sz w:val="32"/>
          <w:szCs w:val="32"/>
          <w:highlight w:val="none"/>
        </w:rPr>
        <w:sectPr>
          <w:headerReference r:id="rId3" w:type="default"/>
          <w:headerReference r:id="rId4" w:type="even"/>
          <w:footerReference r:id="rId5" w:type="even"/>
          <w:pgSz w:w="11906" w:h="16838"/>
          <w:pgMar w:top="1701" w:right="1418" w:bottom="1418" w:left="1701" w:header="851" w:footer="992" w:gutter="0"/>
          <w:cols w:space="720" w:num="1"/>
          <w:titlePg/>
          <w:docGrid w:type="linesAndChars" w:linePitch="312" w:charSpace="0"/>
        </w:sectPr>
      </w:pPr>
      <w:r>
        <w:rPr>
          <w:rFonts w:hint="eastAsia" w:ascii="宋体" w:hAnsi="宋体"/>
          <w:b/>
          <w:sz w:val="32"/>
          <w:szCs w:val="32"/>
          <w:highlight w:val="none"/>
          <w:lang w:val="en-US" w:eastAsia="zh-CN"/>
        </w:rPr>
        <w:t>2026</w:t>
      </w:r>
      <w:r>
        <w:rPr>
          <w:rFonts w:hint="eastAsia" w:ascii="宋体" w:hAnsi="宋体"/>
          <w:b/>
          <w:sz w:val="32"/>
          <w:szCs w:val="32"/>
          <w:highlight w:val="none"/>
        </w:rPr>
        <w:t>年</w:t>
      </w:r>
      <w:r>
        <w:rPr>
          <w:rFonts w:hint="eastAsia" w:ascii="宋体" w:hAnsi="宋体"/>
          <w:b/>
          <w:sz w:val="32"/>
          <w:szCs w:val="32"/>
          <w:highlight w:val="none"/>
          <w:lang w:val="en-US" w:eastAsia="zh-CN"/>
        </w:rPr>
        <w:t>08</w:t>
      </w:r>
      <w:r>
        <w:rPr>
          <w:rFonts w:hint="eastAsia" w:ascii="宋体" w:hAnsi="宋体"/>
          <w:b/>
          <w:sz w:val="32"/>
          <w:szCs w:val="32"/>
          <w:highlight w:val="none"/>
        </w:rPr>
        <w:t>月</w:t>
      </w:r>
      <w:bookmarkStart w:id="1" w:name="_Toc121902684"/>
    </w:p>
    <w:p w14:paraId="143B4B9B">
      <w:pPr>
        <w:pStyle w:val="2"/>
        <w:numPr>
          <w:ilvl w:val="0"/>
          <w:numId w:val="0"/>
        </w:numPr>
        <w:spacing w:line="560" w:lineRule="exact"/>
        <w:ind w:firstLine="643" w:firstLineChars="200"/>
        <w:rPr>
          <w:rFonts w:hint="eastAsia" w:ascii="仿宋_GB2312" w:hAnsi="宋体" w:eastAsia="仿宋_GB2312" w:cs="仿宋_GB2312"/>
          <w:i w:val="0"/>
          <w:iCs w:val="0"/>
          <w:caps w:val="0"/>
          <w:spacing w:val="0"/>
          <w:sz w:val="28"/>
          <w:szCs w:val="28"/>
          <w:highlight w:val="none"/>
          <w:shd w:val="clear" w:color="auto" w:fill="auto"/>
        </w:rPr>
      </w:pPr>
      <w:bookmarkStart w:id="2" w:name="_Toc535221849"/>
      <w:r>
        <w:rPr>
          <w:rFonts w:hint="eastAsia" w:ascii="宋体" w:hAnsi="宋体" w:eastAsia="宋体" w:cs="宋体"/>
          <w:b/>
          <w:bCs/>
          <w:kern w:val="2"/>
          <w:sz w:val="32"/>
          <w:szCs w:val="32"/>
          <w:highlight w:val="none"/>
          <w:lang w:bidi="ar"/>
        </w:rPr>
        <w:t xml:space="preserve">第一部分 </w:t>
      </w:r>
      <w:bookmarkEnd w:id="1"/>
      <w:bookmarkEnd w:id="2"/>
      <w:r>
        <w:rPr>
          <w:rFonts w:hint="eastAsia" w:ascii="宋体" w:hAnsi="宋体" w:eastAsia="宋体" w:cs="宋体"/>
          <w:b/>
          <w:bCs/>
          <w:kern w:val="2"/>
          <w:sz w:val="32"/>
          <w:szCs w:val="32"/>
          <w:highlight w:val="none"/>
          <w:lang w:bidi="ar"/>
        </w:rPr>
        <w:t>竞谈公告</w:t>
      </w:r>
      <w:bookmarkStart w:id="3" w:name="_Toc90712511"/>
      <w:bookmarkStart w:id="4" w:name="_Toc90713330"/>
    </w:p>
    <w:p w14:paraId="676AE82A">
      <w:pPr>
        <w:pStyle w:val="12"/>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60" w:lineRule="exact"/>
        <w:ind w:right="0" w:rightChars="0"/>
        <w:jc w:val="center"/>
        <w:textAlignment w:val="baseline"/>
        <w:rPr>
          <w:rFonts w:hint="eastAsia" w:ascii="黑体" w:hAnsi="黑体" w:eastAsia="黑体" w:cs="黑体"/>
          <w:bCs w:val="0"/>
          <w:kern w:val="0"/>
          <w:sz w:val="24"/>
          <w:szCs w:val="24"/>
          <w:highlight w:val="none"/>
          <w:lang w:val="en-US" w:eastAsia="zh-CN" w:bidi="ar"/>
        </w:rPr>
      </w:pPr>
      <w:r>
        <w:rPr>
          <w:rFonts w:hint="eastAsia" w:ascii="黑体" w:hAnsi="黑体" w:eastAsia="黑体" w:cs="黑体"/>
          <w:bCs w:val="0"/>
          <w:color w:val="auto"/>
          <w:kern w:val="0"/>
          <w:sz w:val="24"/>
          <w:szCs w:val="24"/>
          <w:highlight w:val="none"/>
          <w:lang w:bidi="ar"/>
        </w:rPr>
        <w:t>地震</w:t>
      </w:r>
      <w:r>
        <w:rPr>
          <w:rFonts w:hint="eastAsia" w:ascii="黑体" w:hAnsi="黑体" w:eastAsia="黑体" w:cs="黑体"/>
          <w:bCs w:val="0"/>
          <w:color w:val="auto"/>
          <w:kern w:val="0"/>
          <w:sz w:val="24"/>
          <w:szCs w:val="24"/>
          <w:highlight w:val="none"/>
          <w:lang w:eastAsia="zh-CN" w:bidi="ar"/>
        </w:rPr>
        <w:t>灾害预防</w:t>
      </w:r>
      <w:r>
        <w:rPr>
          <w:rFonts w:hint="eastAsia" w:ascii="黑体" w:hAnsi="黑体" w:eastAsia="黑体" w:cs="黑体"/>
          <w:bCs w:val="0"/>
          <w:color w:val="auto"/>
          <w:kern w:val="0"/>
          <w:sz w:val="24"/>
          <w:szCs w:val="24"/>
          <w:highlight w:val="none"/>
          <w:lang w:val="en-US" w:eastAsia="zh-CN" w:bidi="ar"/>
        </w:rPr>
        <w:t>-地震危险源和风险源探察-大震震源探查项目-深地震反射探测</w:t>
      </w:r>
    </w:p>
    <w:p w14:paraId="7C336C35">
      <w:pPr>
        <w:pStyle w:val="12"/>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60" w:lineRule="exact"/>
        <w:ind w:right="0" w:rightChars="0"/>
        <w:jc w:val="center"/>
        <w:textAlignment w:val="baseline"/>
        <w:rPr>
          <w:rFonts w:hint="eastAsia" w:ascii="黑体" w:hAnsi="黑体" w:eastAsia="黑体" w:cs="黑体"/>
          <w:b w:val="0"/>
          <w:bCs w:val="0"/>
          <w:kern w:val="0"/>
          <w:sz w:val="24"/>
          <w:szCs w:val="24"/>
          <w:highlight w:val="none"/>
          <w:lang w:val="en-US" w:eastAsia="zh-CN" w:bidi="ar"/>
        </w:rPr>
      </w:pPr>
      <w:r>
        <w:rPr>
          <w:rFonts w:hint="eastAsia" w:ascii="黑体" w:hAnsi="黑体" w:eastAsia="黑体" w:cs="黑体"/>
          <w:bCs w:val="0"/>
          <w:color w:val="auto"/>
          <w:kern w:val="0"/>
          <w:sz w:val="24"/>
          <w:szCs w:val="24"/>
          <w:highlight w:val="none"/>
          <w:lang w:val="en-US" w:eastAsia="zh-CN" w:bidi="ar"/>
        </w:rPr>
        <w:t>（聊城-黄河口）项目</w:t>
      </w:r>
      <w:r>
        <w:rPr>
          <w:rFonts w:hint="eastAsia" w:ascii="黑体" w:hAnsi="黑体" w:eastAsia="黑体" w:cs="黑体"/>
          <w:bCs w:val="0"/>
          <w:color w:val="auto"/>
          <w:kern w:val="0"/>
          <w:sz w:val="24"/>
          <w:szCs w:val="24"/>
          <w:highlight w:val="none"/>
          <w:lang w:bidi="ar"/>
        </w:rPr>
        <w:t>（</w:t>
      </w:r>
      <w:r>
        <w:rPr>
          <w:rFonts w:hint="eastAsia" w:ascii="黑体" w:hAnsi="黑体" w:eastAsia="黑体" w:cs="黑体"/>
          <w:bCs w:val="0"/>
          <w:color w:val="auto"/>
          <w:kern w:val="0"/>
          <w:sz w:val="24"/>
          <w:szCs w:val="24"/>
          <w:highlight w:val="none"/>
          <w:lang w:val="en-US" w:eastAsia="zh-CN" w:bidi="ar"/>
        </w:rPr>
        <w:t>428检波器串</w:t>
      </w:r>
      <w:r>
        <w:rPr>
          <w:rFonts w:hint="eastAsia" w:ascii="黑体" w:hAnsi="黑体" w:eastAsia="黑体" w:cs="黑体"/>
          <w:bCs w:val="0"/>
          <w:color w:val="auto"/>
          <w:kern w:val="0"/>
          <w:sz w:val="24"/>
          <w:szCs w:val="24"/>
          <w:highlight w:val="none"/>
          <w:lang w:bidi="ar"/>
        </w:rPr>
        <w:t>）</w:t>
      </w:r>
      <w:r>
        <w:rPr>
          <w:rFonts w:hint="eastAsia" w:ascii="黑体" w:hAnsi="黑体" w:eastAsia="黑体" w:cs="黑体"/>
          <w:highlight w:val="none"/>
          <w:lang w:val="en-US" w:eastAsia="zh-CN" w:bidi="ar"/>
        </w:rPr>
        <w:t>采购</w:t>
      </w:r>
      <w:r>
        <w:rPr>
          <w:rFonts w:hint="eastAsia" w:ascii="黑体" w:hAnsi="黑体" w:eastAsia="黑体" w:cs="黑体"/>
          <w:b w:val="0"/>
          <w:bCs w:val="0"/>
          <w:kern w:val="0"/>
          <w:sz w:val="24"/>
          <w:szCs w:val="24"/>
          <w:highlight w:val="none"/>
          <w:lang w:val="en-US" w:eastAsia="zh-CN" w:bidi="ar"/>
        </w:rPr>
        <w:t>自行竞谈公告</w:t>
      </w:r>
    </w:p>
    <w:p w14:paraId="046D366E">
      <w:pPr>
        <w:pStyle w:val="12"/>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560" w:lineRule="exact"/>
        <w:ind w:left="0" w:leftChars="0" w:right="0" w:rightChars="0" w:firstLine="480" w:firstLineChars="200"/>
        <w:jc w:val="left"/>
        <w:textAlignment w:val="baseline"/>
        <w:rPr>
          <w:rFonts w:hint="eastAsia" w:ascii="宋体" w:hAnsi="宋体" w:eastAsia="宋体" w:cs="宋体"/>
          <w:i w:val="0"/>
          <w:iCs w:val="0"/>
          <w:caps w:val="0"/>
          <w:spacing w:val="0"/>
          <w:kern w:val="0"/>
          <w:sz w:val="24"/>
          <w:szCs w:val="24"/>
          <w:highlight w:val="none"/>
          <w:vertAlign w:val="baseline"/>
          <w:lang w:val="en-US" w:eastAsia="zh-CN" w:bidi="ar"/>
        </w:rPr>
      </w:pPr>
    </w:p>
    <w:p w14:paraId="3DB5490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0" w:beforeAutospacing="0" w:after="0" w:afterAutospacing="0" w:line="480" w:lineRule="exact"/>
        <w:ind w:left="0" w:leftChars="0" w:right="0" w:rightChars="0" w:firstLine="480" w:firstLineChars="200"/>
        <w:jc w:val="left"/>
        <w:textAlignment w:val="baseline"/>
        <w:rPr>
          <w:rFonts w:hint="eastAsia" w:ascii="宋体" w:hAnsi="宋体" w:eastAsia="宋体" w:cs="宋体"/>
          <w:i w:val="0"/>
          <w:iCs w:val="0"/>
          <w:caps w:val="0"/>
          <w:spacing w:val="0"/>
          <w:kern w:val="0"/>
          <w:sz w:val="24"/>
          <w:szCs w:val="24"/>
          <w:highlight w:val="none"/>
          <w:vertAlign w:val="baseline"/>
        </w:rPr>
      </w:pP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w:t>
      </w:r>
      <w:r>
        <w:rPr>
          <w:rFonts w:hint="eastAsia"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val="en-US" w:eastAsia="zh-CN" w:bidi="ar"/>
        </w:rPr>
        <w:t>探查深地震反射探测（</w:t>
      </w:r>
      <w:r>
        <w:rPr>
          <w:rFonts w:hint="eastAsia" w:ascii="黑体" w:hAnsi="黑体" w:eastAsia="黑体" w:cs="黑体"/>
          <w:bCs w:val="0"/>
          <w:color w:val="auto"/>
          <w:kern w:val="0"/>
          <w:sz w:val="24"/>
          <w:szCs w:val="24"/>
          <w:highlight w:val="none"/>
          <w:lang w:val="en-US" w:eastAsia="zh-CN" w:bidi="ar"/>
        </w:rPr>
        <w:t>聊城-黄河口</w:t>
      </w:r>
      <w:r>
        <w:rPr>
          <w:rFonts w:hint="default" w:ascii="宋体" w:hAnsi="宋体" w:eastAsia="宋体" w:cs="宋体"/>
          <w:bCs w:val="0"/>
          <w:kern w:val="0"/>
          <w:sz w:val="24"/>
          <w:szCs w:val="24"/>
          <w:highlight w:val="none"/>
          <w:lang w:val="en-US" w:eastAsia="zh-CN" w:bidi="ar"/>
        </w:rPr>
        <w:t>）项目</w:t>
      </w:r>
      <w:r>
        <w:rPr>
          <w:rFonts w:hint="default" w:cs="宋体"/>
          <w:i w:val="0"/>
          <w:iCs w:val="0"/>
          <w:caps w:val="0"/>
          <w:spacing w:val="0"/>
          <w:kern w:val="0"/>
          <w:sz w:val="24"/>
          <w:szCs w:val="24"/>
          <w:highlight w:val="none"/>
          <w:vertAlign w:val="baseline"/>
          <w:lang w:val="en-US" w:eastAsia="zh-CN" w:bidi="ar"/>
        </w:rPr>
        <w:t>采</w:t>
      </w:r>
      <w:r>
        <w:rPr>
          <w:rFonts w:hint="eastAsia" w:cs="宋体"/>
          <w:i w:val="0"/>
          <w:iCs w:val="0"/>
          <w:caps w:val="0"/>
          <w:spacing w:val="0"/>
          <w:kern w:val="0"/>
          <w:sz w:val="24"/>
          <w:szCs w:val="24"/>
          <w:highlight w:val="none"/>
          <w:vertAlign w:val="baseline"/>
          <w:lang w:val="en-US" w:eastAsia="zh-CN" w:bidi="ar"/>
        </w:rPr>
        <w:t>购</w:t>
      </w:r>
      <w:r>
        <w:rPr>
          <w:rFonts w:hint="default" w:eastAsia="宋体" w:cs="宋体"/>
          <w:i w:val="0"/>
          <w:iCs w:val="0"/>
          <w:caps w:val="0"/>
          <w:spacing w:val="0"/>
          <w:kern w:val="0"/>
          <w:sz w:val="24"/>
          <w:szCs w:val="24"/>
          <w:highlight w:val="none"/>
          <w:vertAlign w:val="baseline"/>
          <w:lang w:eastAsia="zh-CN" w:bidi="ar"/>
        </w:rPr>
        <w:t>资金已落实</w:t>
      </w:r>
      <w:r>
        <w:rPr>
          <w:rFonts w:hint="eastAsia" w:ascii="宋体" w:hAnsi="宋体" w:eastAsia="宋体" w:cs="宋体"/>
          <w:i w:val="0"/>
          <w:iCs w:val="0"/>
          <w:caps w:val="0"/>
          <w:spacing w:val="0"/>
          <w:kern w:val="0"/>
          <w:sz w:val="24"/>
          <w:szCs w:val="24"/>
          <w:highlight w:val="none"/>
          <w:vertAlign w:val="baseline"/>
          <w:lang w:val="en-US" w:eastAsia="zh-CN" w:bidi="ar"/>
        </w:rPr>
        <w:t>，</w:t>
      </w:r>
      <w:r>
        <w:rPr>
          <w:rFonts w:hint="default" w:eastAsia="宋体" w:cs="宋体"/>
          <w:i w:val="0"/>
          <w:iCs w:val="0"/>
          <w:caps w:val="0"/>
          <w:spacing w:val="0"/>
          <w:kern w:val="0"/>
          <w:sz w:val="24"/>
          <w:szCs w:val="24"/>
          <w:highlight w:val="none"/>
          <w:vertAlign w:val="baseline"/>
          <w:lang w:eastAsia="zh-CN" w:bidi="ar"/>
        </w:rPr>
        <w:t>按照实施内容拟开展采购</w:t>
      </w:r>
      <w:r>
        <w:rPr>
          <w:rFonts w:hint="eastAsia" w:ascii="宋体" w:hAnsi="宋体" w:eastAsia="宋体" w:cs="宋体"/>
          <w:i w:val="0"/>
          <w:iCs w:val="0"/>
          <w:caps w:val="0"/>
          <w:spacing w:val="0"/>
          <w:kern w:val="0"/>
          <w:sz w:val="24"/>
          <w:szCs w:val="24"/>
          <w:highlight w:val="none"/>
          <w:vertAlign w:val="baseline"/>
          <w:lang w:val="en-US" w:eastAsia="zh-CN" w:bidi="ar"/>
        </w:rPr>
        <w:t>，欢迎符合要求的供应商报名参加。</w:t>
      </w:r>
    </w:p>
    <w:p w14:paraId="6BFDF410">
      <w:pPr>
        <w:pStyle w:val="19"/>
        <w:keepNext w:val="0"/>
        <w:keepLines w:val="0"/>
        <w:pageBreakBefore w:val="0"/>
        <w:widowControl/>
        <w:kinsoku/>
        <w:wordWrap/>
        <w:overflowPunct/>
        <w:topLinePunct w:val="0"/>
        <w:autoSpaceDN/>
        <w:bidi w:val="0"/>
        <w:adjustRightInd/>
        <w:snapToGrid/>
        <w:spacing w:line="480" w:lineRule="exact"/>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一、项目概况</w:t>
      </w:r>
    </w:p>
    <w:p w14:paraId="2C523330">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default" w:ascii="宋体" w:hAnsi="宋体" w:eastAsia="宋体" w:cs="宋体"/>
          <w:i w:val="0"/>
          <w:iCs w:val="0"/>
          <w:caps w:val="0"/>
          <w:spacing w:val="0"/>
          <w:kern w:val="0"/>
          <w:sz w:val="24"/>
          <w:szCs w:val="24"/>
          <w:highlight w:val="none"/>
          <w:vertAlign w:val="baseline"/>
          <w:lang w:val="en-US" w:eastAsia="zh-CN" w:bidi="ar"/>
        </w:rPr>
      </w:pPr>
      <w:r>
        <w:rPr>
          <w:rFonts w:hint="default" w:ascii="宋体" w:hAnsi="宋体" w:eastAsia="宋体" w:cs="宋体"/>
          <w:spacing w:val="0"/>
          <w:kern w:val="0"/>
          <w:sz w:val="24"/>
          <w:szCs w:val="24"/>
          <w:highlight w:val="none"/>
        </w:rPr>
        <w:t>1.</w:t>
      </w:r>
      <w:r>
        <w:rPr>
          <w:rFonts w:hint="eastAsia" w:ascii="宋体" w:hAnsi="宋体" w:eastAsia="宋体" w:cs="宋体"/>
          <w:spacing w:val="0"/>
          <w:kern w:val="0"/>
          <w:sz w:val="24"/>
          <w:szCs w:val="24"/>
          <w:highlight w:val="none"/>
        </w:rPr>
        <w:t>项目名称：</w:t>
      </w: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w:t>
      </w:r>
      <w:r>
        <w:rPr>
          <w:rFonts w:hint="eastAsia" w:ascii="宋体" w:hAnsi="宋体" w:eastAsia="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val="en-US" w:eastAsia="zh-CN" w:bidi="ar"/>
        </w:rPr>
        <w:t>深地震反射探测（</w:t>
      </w:r>
      <w:r>
        <w:rPr>
          <w:rFonts w:hint="eastAsia" w:ascii="黑体" w:hAnsi="黑体" w:eastAsia="黑体" w:cs="黑体"/>
          <w:bCs w:val="0"/>
          <w:color w:val="auto"/>
          <w:kern w:val="0"/>
          <w:sz w:val="24"/>
          <w:szCs w:val="24"/>
          <w:highlight w:val="none"/>
          <w:lang w:val="en-US" w:eastAsia="zh-CN" w:bidi="ar"/>
        </w:rPr>
        <w:t>聊城-黄河口</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p>
    <w:p w14:paraId="2A44B07E">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rPr>
      </w:pPr>
      <w:r>
        <w:rPr>
          <w:rFonts w:hint="default" w:ascii="宋体" w:hAnsi="宋体" w:eastAsia="宋体" w:cs="宋体"/>
          <w:spacing w:val="0"/>
          <w:kern w:val="0"/>
          <w:sz w:val="24"/>
          <w:szCs w:val="24"/>
          <w:highlight w:val="none"/>
        </w:rPr>
        <w:t>2.</w:t>
      </w:r>
      <w:r>
        <w:rPr>
          <w:rFonts w:hint="eastAsia" w:ascii="宋体" w:hAnsi="宋体" w:eastAsia="宋体" w:cs="宋体"/>
          <w:spacing w:val="0"/>
          <w:kern w:val="0"/>
          <w:sz w:val="24"/>
          <w:szCs w:val="24"/>
          <w:highlight w:val="none"/>
        </w:rPr>
        <w:t>项目类型：</w:t>
      </w:r>
      <w:r>
        <w:rPr>
          <w:rFonts w:hint="default" w:ascii="宋体" w:hAnsi="宋体" w:eastAsia="宋体" w:cs="宋体"/>
          <w:spacing w:val="0"/>
          <w:kern w:val="0"/>
          <w:sz w:val="24"/>
          <w:szCs w:val="24"/>
          <w:highlight w:val="none"/>
        </w:rPr>
        <w:t>科</w:t>
      </w:r>
      <w:r>
        <w:rPr>
          <w:rFonts w:hint="eastAsia" w:ascii="宋体" w:hAnsi="宋体" w:eastAsia="宋体" w:cs="宋体"/>
          <w:spacing w:val="0"/>
          <w:kern w:val="0"/>
          <w:sz w:val="24"/>
          <w:szCs w:val="24"/>
          <w:highlight w:val="none"/>
          <w:lang w:val="en-US" w:eastAsia="zh-CN"/>
        </w:rPr>
        <w:t>研</w:t>
      </w:r>
      <w:r>
        <w:rPr>
          <w:rFonts w:hint="eastAsia" w:ascii="宋体" w:hAnsi="宋体" w:eastAsia="宋体" w:cs="宋体"/>
          <w:spacing w:val="0"/>
          <w:kern w:val="0"/>
          <w:sz w:val="24"/>
          <w:szCs w:val="24"/>
          <w:highlight w:val="none"/>
        </w:rPr>
        <w:t>项目</w:t>
      </w:r>
    </w:p>
    <w:p w14:paraId="5BC0AE52">
      <w:pPr>
        <w:pStyle w:val="20"/>
        <w:keepNext w:val="0"/>
        <w:keepLines w:val="0"/>
        <w:pageBreakBefore w:val="0"/>
        <w:widowControl/>
        <w:kinsoku/>
        <w:wordWrap/>
        <w:overflowPunct/>
        <w:topLinePunct w:val="0"/>
        <w:autoSpaceDN/>
        <w:bidi w:val="0"/>
        <w:adjustRightInd/>
        <w:snapToGrid/>
        <w:spacing w:line="480" w:lineRule="exact"/>
        <w:ind w:left="0" w:firstLine="643"/>
        <w:rPr>
          <w:rFonts w:hint="eastAsia" w:ascii="宋体" w:hAnsi="宋体" w:cs="宋体"/>
          <w:sz w:val="24"/>
          <w:szCs w:val="24"/>
          <w:highlight w:val="none"/>
          <w:lang w:val="en-US" w:eastAsia="zh-CN"/>
        </w:rPr>
      </w:pPr>
      <w:r>
        <w:rPr>
          <w:rFonts w:hint="eastAsia" w:ascii="宋体" w:hAnsi="宋体" w:cs="宋体"/>
          <w:spacing w:val="0"/>
          <w:kern w:val="0"/>
          <w:sz w:val="24"/>
          <w:szCs w:val="24"/>
          <w:highlight w:val="none"/>
          <w:lang w:val="en-US" w:eastAsia="zh-CN"/>
        </w:rPr>
        <w:t>3.采购</w:t>
      </w:r>
      <w:r>
        <w:rPr>
          <w:rFonts w:hint="eastAsia" w:ascii="宋体" w:hAnsi="宋体" w:eastAsia="宋体" w:cs="宋体"/>
          <w:spacing w:val="0"/>
          <w:kern w:val="0"/>
          <w:sz w:val="24"/>
          <w:szCs w:val="24"/>
          <w:highlight w:val="none"/>
          <w:lang w:val="en-US" w:eastAsia="zh-CN"/>
        </w:rPr>
        <w:t>内容</w:t>
      </w:r>
      <w:r>
        <w:rPr>
          <w:rFonts w:hint="eastAsia" w:ascii="宋体" w:hAnsi="宋体" w:cs="宋体"/>
          <w:spacing w:val="0"/>
          <w:kern w:val="0"/>
          <w:sz w:val="24"/>
          <w:szCs w:val="24"/>
          <w:highlight w:val="none"/>
          <w:lang w:val="en-US" w:eastAsia="zh-CN"/>
        </w:rPr>
        <w:t>：</w:t>
      </w:r>
      <w:r>
        <w:rPr>
          <w:rFonts w:hint="eastAsia" w:ascii="宋体" w:hAnsi="宋体" w:eastAsia="宋体" w:cs="宋体"/>
          <w:b w:val="0"/>
          <w:bCs w:val="0"/>
          <w:kern w:val="0"/>
          <w:sz w:val="24"/>
          <w:szCs w:val="24"/>
          <w:highlight w:val="none"/>
          <w:lang w:val="en-US" w:eastAsia="zh-CN" w:bidi="ar"/>
        </w:rPr>
        <w:t>428</w:t>
      </w:r>
      <w:r>
        <w:rPr>
          <w:rFonts w:hint="eastAsia" w:ascii="宋体" w:hAnsi="宋体" w:cs="宋体"/>
          <w:b w:val="0"/>
          <w:bCs w:val="0"/>
          <w:kern w:val="0"/>
          <w:sz w:val="24"/>
          <w:szCs w:val="24"/>
          <w:highlight w:val="none"/>
          <w:lang w:val="en-US" w:eastAsia="zh-CN" w:bidi="ar"/>
        </w:rPr>
        <w:t>铁壳封装组合检波器（</w:t>
      </w:r>
      <w:bookmarkStart w:id="13" w:name="_GoBack"/>
      <w:bookmarkEnd w:id="13"/>
      <w:r>
        <w:rPr>
          <w:rFonts w:hint="eastAsia" w:ascii="宋体" w:hAnsi="宋体" w:cs="宋体"/>
          <w:b w:val="0"/>
          <w:bCs w:val="0"/>
          <w:kern w:val="0"/>
          <w:sz w:val="24"/>
          <w:szCs w:val="24"/>
          <w:highlight w:val="none"/>
          <w:lang w:val="en-US" w:eastAsia="zh-CN" w:bidi="ar"/>
        </w:rPr>
        <w:t>内装三个检波器）</w:t>
      </w:r>
      <w:r>
        <w:rPr>
          <w:rFonts w:hint="eastAsia" w:ascii="宋体" w:hAnsi="宋体" w:cs="宋体"/>
          <w:sz w:val="24"/>
          <w:szCs w:val="24"/>
          <w:highlight w:val="none"/>
          <w:lang w:val="en-US" w:eastAsia="zh-CN"/>
        </w:rPr>
        <w:t>。</w:t>
      </w:r>
    </w:p>
    <w:p w14:paraId="3F707499">
      <w:pPr>
        <w:pStyle w:val="20"/>
        <w:keepNext w:val="0"/>
        <w:keepLines w:val="0"/>
        <w:pageBreakBefore w:val="0"/>
        <w:widowControl/>
        <w:kinsoku/>
        <w:wordWrap/>
        <w:overflowPunct/>
        <w:topLinePunct w:val="0"/>
        <w:autoSpaceDN/>
        <w:bidi w:val="0"/>
        <w:adjustRightInd/>
        <w:snapToGrid/>
        <w:spacing w:line="480" w:lineRule="exact"/>
        <w:ind w:left="0" w:firstLine="643"/>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4.采购数量：800个</w:t>
      </w:r>
    </w:p>
    <w:p w14:paraId="3279365D">
      <w:pPr>
        <w:pStyle w:val="19"/>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rPr>
        <w:t>5</w:t>
      </w:r>
      <w:r>
        <w:rPr>
          <w:rFonts w:hint="default"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rPr>
        <w:t>项目预算：采购预算不超过人民币</w:t>
      </w:r>
      <w:r>
        <w:rPr>
          <w:rFonts w:hint="eastAsia" w:ascii="宋体" w:hAnsi="宋体" w:eastAsia="宋体" w:cs="宋体"/>
          <w:spacing w:val="0"/>
          <w:kern w:val="0"/>
          <w:sz w:val="24"/>
          <w:szCs w:val="24"/>
          <w:highlight w:val="none"/>
          <w:lang w:val="en-US" w:eastAsia="zh-CN"/>
        </w:rPr>
        <w:t>23.2</w:t>
      </w:r>
      <w:r>
        <w:rPr>
          <w:rFonts w:hint="eastAsia" w:ascii="宋体" w:hAnsi="宋体" w:eastAsia="宋体" w:cs="宋体"/>
          <w:spacing w:val="0"/>
          <w:kern w:val="0"/>
          <w:sz w:val="24"/>
          <w:szCs w:val="24"/>
          <w:highlight w:val="none"/>
        </w:rPr>
        <w:t>万元，参与采购谈判供应商报价超出采购预算的，其谈判响应文件将不被接受</w:t>
      </w:r>
    </w:p>
    <w:p w14:paraId="275DE54B">
      <w:pPr>
        <w:pStyle w:val="19"/>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lang w:val="en-US" w:eastAsia="zh-CN"/>
        </w:rPr>
        <w:t>6.最高限价：290元/个</w:t>
      </w:r>
    </w:p>
    <w:p w14:paraId="1ABED690">
      <w:pPr>
        <w:pStyle w:val="19"/>
        <w:keepNext w:val="0"/>
        <w:keepLines w:val="0"/>
        <w:pageBreakBefore w:val="0"/>
        <w:widowControl/>
        <w:suppressLineNumbers w:val="0"/>
        <w:kinsoku/>
        <w:wordWrap/>
        <w:overflowPunct/>
        <w:topLinePunct w:val="0"/>
        <w:autoSpaceDN/>
        <w:bidi w:val="0"/>
        <w:adjustRightInd/>
        <w:snapToGrid/>
        <w:spacing w:line="480" w:lineRule="exact"/>
        <w:ind w:left="0" w:leftChars="0" w:firstLine="482" w:firstLineChars="200"/>
        <w:rPr>
          <w:rFonts w:hint="eastAsia" w:ascii="宋体" w:hAnsi="宋体" w:eastAsia="宋体" w:cs="宋体"/>
          <w:b/>
          <w:bCs/>
          <w:spacing w:val="0"/>
          <w:kern w:val="0"/>
          <w:sz w:val="24"/>
          <w:szCs w:val="24"/>
          <w:highlight w:val="none"/>
        </w:rPr>
      </w:pPr>
      <w:r>
        <w:rPr>
          <w:rFonts w:hint="default" w:ascii="宋体" w:hAnsi="宋体" w:eastAsia="宋体" w:cs="宋体"/>
          <w:b/>
          <w:bCs/>
          <w:spacing w:val="0"/>
          <w:kern w:val="0"/>
          <w:sz w:val="24"/>
          <w:szCs w:val="24"/>
          <w:highlight w:val="none"/>
        </w:rPr>
        <w:t>二、</w:t>
      </w:r>
      <w:r>
        <w:rPr>
          <w:rFonts w:hint="eastAsia" w:ascii="宋体" w:hAnsi="宋体" w:eastAsia="宋体" w:cs="宋体"/>
          <w:b/>
          <w:bCs/>
          <w:spacing w:val="0"/>
          <w:kern w:val="0"/>
          <w:sz w:val="24"/>
          <w:szCs w:val="24"/>
          <w:highlight w:val="none"/>
        </w:rPr>
        <w:t>谈判供应商资格要求</w:t>
      </w:r>
    </w:p>
    <w:p w14:paraId="0A380322">
      <w:pPr>
        <w:pStyle w:val="19"/>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1</w:t>
      </w:r>
      <w:r>
        <w:rPr>
          <w:rFonts w:hint="eastAsia" w:ascii="宋体" w:hAnsi="宋体" w:eastAsia="宋体" w:cs="宋体"/>
          <w:spacing w:val="0"/>
          <w:kern w:val="0"/>
          <w:sz w:val="24"/>
          <w:szCs w:val="24"/>
          <w:highlight w:val="none"/>
          <w:lang w:eastAsia="zh-CN"/>
        </w:rPr>
        <w:t>.</w:t>
      </w:r>
      <w:r>
        <w:rPr>
          <w:rFonts w:hint="eastAsia" w:ascii="宋体" w:hAnsi="宋体" w:eastAsia="宋体" w:cs="宋体"/>
          <w:spacing w:val="0"/>
          <w:kern w:val="0"/>
          <w:sz w:val="24"/>
          <w:szCs w:val="24"/>
          <w:highlight w:val="none"/>
        </w:rPr>
        <w:t>注册于中华人民共和国境内的供应商且符合以下要求：</w:t>
      </w:r>
    </w:p>
    <w:p w14:paraId="70634AB9">
      <w:pPr>
        <w:pStyle w:val="19"/>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（1）具有独立承担民事责任能力的法人或其分支机构或其他组织；</w:t>
      </w:r>
    </w:p>
    <w:p w14:paraId="710844F2">
      <w:pPr>
        <w:pStyle w:val="19"/>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（2）具有良好的商业信誉和健全的财务会计管理制度；</w:t>
      </w:r>
    </w:p>
    <w:p w14:paraId="69F0FD3C">
      <w:pPr>
        <w:pStyle w:val="19"/>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（3）具有履行合同所必需的设备和专业技术能力；</w:t>
      </w:r>
    </w:p>
    <w:p w14:paraId="03AB8E91">
      <w:pPr>
        <w:pStyle w:val="19"/>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（4）有依法缴纳税收和社会保障资金的良好记录；</w:t>
      </w:r>
    </w:p>
    <w:p w14:paraId="26437400">
      <w:pPr>
        <w:pStyle w:val="19"/>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（5）参加政府采购活动前三年内，在经营活动中没有重大违法记录。在“信用中国”网站（www.creditchina.gov.cn）未被列入失信被执行人、重大税收违法失信主体；在 “中国政府采购网” （www.ccgp.gov.cn）未被列入政府采购严重违法失信行为记录名单。</w:t>
      </w:r>
    </w:p>
    <w:p w14:paraId="39541FEA">
      <w:pPr>
        <w:pStyle w:val="19"/>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rPr>
        <w:t>2.</w:t>
      </w:r>
      <w:r>
        <w:rPr>
          <w:rFonts w:hint="eastAsia" w:ascii="宋体" w:hAnsi="宋体" w:eastAsia="宋体" w:cs="宋体"/>
          <w:spacing w:val="0"/>
          <w:kern w:val="0"/>
          <w:sz w:val="24"/>
          <w:szCs w:val="24"/>
          <w:highlight w:val="none"/>
        </w:rPr>
        <w:t>单位负责人为同一人或者存在直接控股、管理关系的不同供应商，不得参加同一合同项下的采购活动</w:t>
      </w:r>
      <w:r>
        <w:rPr>
          <w:rFonts w:hint="eastAsia" w:ascii="宋体" w:hAnsi="宋体" w:eastAsia="宋体" w:cs="宋体"/>
          <w:spacing w:val="0"/>
          <w:kern w:val="0"/>
          <w:sz w:val="24"/>
          <w:szCs w:val="24"/>
          <w:highlight w:val="none"/>
          <w:lang w:eastAsia="zh-CN"/>
        </w:rPr>
        <w:t>；</w:t>
      </w:r>
    </w:p>
    <w:p w14:paraId="68EC91F5">
      <w:pPr>
        <w:pStyle w:val="19"/>
        <w:keepNext w:val="0"/>
        <w:keepLines w:val="0"/>
        <w:pageBreakBefore w:val="0"/>
        <w:widowControl/>
        <w:suppressLineNumbers w:val="0"/>
        <w:kinsoku/>
        <w:wordWrap/>
        <w:overflowPunct/>
        <w:topLinePunct w:val="0"/>
        <w:autoSpaceDN/>
        <w:bidi w:val="0"/>
        <w:adjustRightInd/>
        <w:snapToGrid/>
        <w:spacing w:line="480" w:lineRule="exact"/>
        <w:ind w:left="0" w:leftChars="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rPr>
        <w:t>3</w:t>
      </w:r>
      <w:r>
        <w:rPr>
          <w:rFonts w:hint="eastAsia" w:ascii="宋体" w:hAnsi="宋体" w:eastAsia="宋体" w:cs="宋体"/>
          <w:spacing w:val="0"/>
          <w:kern w:val="0"/>
          <w:sz w:val="24"/>
          <w:szCs w:val="24"/>
          <w:highlight w:val="none"/>
        </w:rPr>
        <w:t>.本项目不接受联合体投标</w:t>
      </w:r>
      <w:r>
        <w:rPr>
          <w:rFonts w:hint="default" w:ascii="宋体" w:hAnsi="宋体" w:eastAsia="宋体" w:cs="宋体"/>
          <w:spacing w:val="0"/>
          <w:kern w:val="0"/>
          <w:sz w:val="24"/>
          <w:szCs w:val="24"/>
          <w:highlight w:val="none"/>
        </w:rPr>
        <w:t>；</w:t>
      </w:r>
    </w:p>
    <w:p w14:paraId="08EB5EB1">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val="en-US" w:eastAsia="zh-CN"/>
        </w:rPr>
        <w:t>4</w:t>
      </w:r>
      <w:r>
        <w:rPr>
          <w:rFonts w:hint="default"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rPr>
        <w:t>参与采购谈判时必须携带被授权人身份证原件；只有不少于 3 家供应商响应参与竞谈，此次采购活动才会进行评审。</w:t>
      </w:r>
    </w:p>
    <w:p w14:paraId="7190EFF0">
      <w:pPr>
        <w:pStyle w:val="19"/>
        <w:keepNext w:val="0"/>
        <w:keepLines w:val="0"/>
        <w:pageBreakBefore w:val="0"/>
        <w:widowControl/>
        <w:kinsoku/>
        <w:wordWrap/>
        <w:overflowPunct/>
        <w:topLinePunct w:val="0"/>
        <w:autoSpaceDN/>
        <w:bidi w:val="0"/>
        <w:adjustRightInd/>
        <w:snapToGrid/>
        <w:spacing w:line="480" w:lineRule="exact"/>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三、采购内容及技术要求（见采购文件第二部分）</w:t>
      </w:r>
    </w:p>
    <w:p w14:paraId="4D2BD2C4">
      <w:pPr>
        <w:pStyle w:val="19"/>
        <w:keepNext w:val="0"/>
        <w:keepLines w:val="0"/>
        <w:pageBreakBefore w:val="0"/>
        <w:widowControl/>
        <w:kinsoku/>
        <w:wordWrap/>
        <w:overflowPunct/>
        <w:topLinePunct w:val="0"/>
        <w:autoSpaceDN/>
        <w:bidi w:val="0"/>
        <w:adjustRightInd/>
        <w:snapToGrid/>
        <w:spacing w:line="480" w:lineRule="exact"/>
        <w:ind w:left="4578" w:hanging="4560" w:hangingChars="1900"/>
        <w:jc w:val="left"/>
        <w:rPr>
          <w:rFonts w:hint="eastAsia" w:ascii="宋体" w:hAnsi="宋体" w:eastAsia="宋体" w:cs="宋体"/>
          <w:b/>
          <w:bCs/>
          <w:spacing w:val="0"/>
          <w:kern w:val="0"/>
          <w:sz w:val="24"/>
          <w:szCs w:val="24"/>
          <w:highlight w:val="none"/>
        </w:rPr>
      </w:pPr>
      <w:r>
        <w:rPr>
          <w:rFonts w:hint="eastAsia" w:ascii="宋体" w:hAnsi="宋体" w:eastAsia="宋体" w:cs="宋体"/>
          <w:spacing w:val="0"/>
          <w:kern w:val="0"/>
          <w:sz w:val="24"/>
          <w:szCs w:val="24"/>
          <w:highlight w:val="none"/>
          <w:lang w:val="en-US" w:eastAsia="zh-CN" w:bidi="ar"/>
        </w:rPr>
        <w:t>具体采购内容及技术要求详见本采购文件第二部分。</w:t>
      </w:r>
    </w:p>
    <w:p w14:paraId="1678DCEF">
      <w:pPr>
        <w:pStyle w:val="19"/>
        <w:keepNext w:val="0"/>
        <w:keepLines w:val="0"/>
        <w:pageBreakBefore w:val="0"/>
        <w:widowControl/>
        <w:kinsoku/>
        <w:wordWrap/>
        <w:overflowPunct/>
        <w:topLinePunct w:val="0"/>
        <w:autoSpaceDN/>
        <w:bidi w:val="0"/>
        <w:adjustRightInd/>
        <w:snapToGrid/>
        <w:spacing w:line="480" w:lineRule="exact"/>
        <w:ind w:left="4589" w:leftChars="235" w:hanging="4096" w:hangingChars="1700"/>
        <w:jc w:val="left"/>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四、谈判文件获取及报名</w:t>
      </w:r>
    </w:p>
    <w:p w14:paraId="4F4AE3D7">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公告及报名期限：</w:t>
      </w:r>
      <w:r>
        <w:rPr>
          <w:rFonts w:hint="eastAsia" w:ascii="宋体" w:hAnsi="宋体" w:eastAsia="宋体" w:cs="宋体"/>
          <w:color w:val="FF0000"/>
          <w:spacing w:val="0"/>
          <w:kern w:val="0"/>
          <w:sz w:val="24"/>
          <w:szCs w:val="24"/>
          <w:highlight w:val="none"/>
          <w:lang w:val="en-US" w:eastAsia="zh-CN"/>
        </w:rPr>
        <w:t>2026</w:t>
      </w:r>
      <w:r>
        <w:rPr>
          <w:rFonts w:hint="eastAsia" w:ascii="宋体" w:hAnsi="宋体" w:eastAsia="宋体" w:cs="宋体"/>
          <w:color w:val="FF0000"/>
          <w:spacing w:val="0"/>
          <w:kern w:val="0"/>
          <w:sz w:val="24"/>
          <w:szCs w:val="24"/>
          <w:highlight w:val="none"/>
        </w:rPr>
        <w:t>年</w:t>
      </w:r>
      <w:r>
        <w:rPr>
          <w:rFonts w:hint="eastAsia" w:ascii="宋体" w:hAnsi="宋体" w:eastAsia="宋体" w:cs="宋体"/>
          <w:color w:val="FF0000"/>
          <w:spacing w:val="0"/>
          <w:kern w:val="0"/>
          <w:sz w:val="24"/>
          <w:szCs w:val="24"/>
          <w:highlight w:val="none"/>
          <w:lang w:val="en-US" w:eastAsia="zh-CN"/>
        </w:rPr>
        <w:t>8</w:t>
      </w:r>
      <w:r>
        <w:rPr>
          <w:rFonts w:hint="eastAsia" w:ascii="宋体" w:hAnsi="宋体" w:eastAsia="宋体" w:cs="宋体"/>
          <w:color w:val="FF0000"/>
          <w:spacing w:val="0"/>
          <w:kern w:val="0"/>
          <w:sz w:val="24"/>
          <w:szCs w:val="24"/>
          <w:highlight w:val="none"/>
        </w:rPr>
        <w:t>月</w:t>
      </w:r>
      <w:r>
        <w:rPr>
          <w:rFonts w:hint="eastAsia" w:ascii="宋体" w:hAnsi="宋体" w:eastAsia="宋体" w:cs="宋体"/>
          <w:color w:val="FF0000"/>
          <w:spacing w:val="0"/>
          <w:kern w:val="0"/>
          <w:sz w:val="24"/>
          <w:szCs w:val="24"/>
          <w:highlight w:val="none"/>
          <w:lang w:val="en-US" w:eastAsia="zh-CN"/>
        </w:rPr>
        <w:t>7</w:t>
      </w:r>
      <w:r>
        <w:rPr>
          <w:rFonts w:hint="eastAsia" w:ascii="宋体" w:hAnsi="宋体" w:eastAsia="宋体" w:cs="宋体"/>
          <w:color w:val="FF0000"/>
          <w:spacing w:val="0"/>
          <w:kern w:val="0"/>
          <w:sz w:val="24"/>
          <w:szCs w:val="24"/>
          <w:highlight w:val="none"/>
        </w:rPr>
        <w:t>日至</w:t>
      </w:r>
      <w:r>
        <w:rPr>
          <w:rFonts w:hint="eastAsia" w:ascii="宋体" w:hAnsi="宋体" w:eastAsia="宋体" w:cs="宋体"/>
          <w:color w:val="FF0000"/>
          <w:spacing w:val="0"/>
          <w:kern w:val="0"/>
          <w:sz w:val="24"/>
          <w:szCs w:val="24"/>
          <w:highlight w:val="none"/>
          <w:lang w:val="en-US" w:eastAsia="zh-CN"/>
        </w:rPr>
        <w:t>8</w:t>
      </w:r>
      <w:r>
        <w:rPr>
          <w:rFonts w:hint="eastAsia" w:ascii="宋体" w:hAnsi="宋体" w:eastAsia="宋体" w:cs="宋体"/>
          <w:color w:val="FF0000"/>
          <w:spacing w:val="0"/>
          <w:kern w:val="0"/>
          <w:sz w:val="24"/>
          <w:szCs w:val="24"/>
          <w:highlight w:val="none"/>
        </w:rPr>
        <w:t>月</w:t>
      </w:r>
      <w:r>
        <w:rPr>
          <w:rFonts w:hint="eastAsia" w:ascii="宋体" w:hAnsi="宋体" w:eastAsia="宋体" w:cs="宋体"/>
          <w:color w:val="FF0000"/>
          <w:spacing w:val="0"/>
          <w:kern w:val="0"/>
          <w:sz w:val="24"/>
          <w:szCs w:val="24"/>
          <w:highlight w:val="none"/>
          <w:lang w:val="en-US" w:eastAsia="zh-CN"/>
          <w:woUserID w:val="2"/>
        </w:rPr>
        <w:t>11</w:t>
      </w:r>
      <w:r>
        <w:rPr>
          <w:rFonts w:hint="eastAsia" w:ascii="宋体" w:hAnsi="宋体" w:eastAsia="宋体" w:cs="宋体"/>
          <w:color w:val="FF0000"/>
          <w:spacing w:val="0"/>
          <w:kern w:val="0"/>
          <w:sz w:val="24"/>
          <w:szCs w:val="24"/>
          <w:highlight w:val="none"/>
        </w:rPr>
        <w:t>日</w:t>
      </w:r>
    </w:p>
    <w:p w14:paraId="21A25FE5">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lang w:eastAsia="zh-CN"/>
        </w:rPr>
      </w:pPr>
      <w:r>
        <w:rPr>
          <w:rFonts w:hint="eastAsia" w:ascii="宋体" w:hAnsi="宋体" w:eastAsia="宋体" w:cs="宋体"/>
          <w:spacing w:val="0"/>
          <w:kern w:val="0"/>
          <w:sz w:val="24"/>
          <w:szCs w:val="24"/>
          <w:highlight w:val="none"/>
        </w:rPr>
        <w:t>报名方式：现场报名/网上报名</w:t>
      </w:r>
    </w:p>
    <w:p w14:paraId="01EC4BE7">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480" w:firstLineChars="200"/>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现场报名时间：</w:t>
      </w:r>
      <w:r>
        <w:rPr>
          <w:rFonts w:hint="eastAsia" w:ascii="宋体" w:hAnsi="宋体" w:eastAsia="宋体" w:cs="宋体"/>
          <w:spacing w:val="0"/>
          <w:kern w:val="0"/>
          <w:sz w:val="24"/>
          <w:szCs w:val="24"/>
          <w:highlight w:val="none"/>
          <w:lang w:val="en-US" w:eastAsia="zh-CN"/>
        </w:rPr>
        <w:t>每日上午8</w:t>
      </w:r>
      <w:r>
        <w:rPr>
          <w:rFonts w:hint="eastAsia"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lang w:val="en-US" w:eastAsia="zh-CN"/>
        </w:rPr>
        <w:t>30时至12</w:t>
      </w:r>
      <w:r>
        <w:rPr>
          <w:rFonts w:hint="eastAsia" w:ascii="宋体" w:hAnsi="宋体" w:eastAsia="宋体" w:cs="宋体"/>
          <w:spacing w:val="0"/>
          <w:kern w:val="0"/>
          <w:sz w:val="24"/>
          <w:szCs w:val="24"/>
          <w:highlight w:val="none"/>
        </w:rPr>
        <w:t>:00，</w:t>
      </w:r>
      <w:r>
        <w:rPr>
          <w:rFonts w:hint="eastAsia" w:ascii="宋体" w:hAnsi="宋体" w:eastAsia="宋体" w:cs="宋体"/>
          <w:spacing w:val="0"/>
          <w:kern w:val="0"/>
          <w:sz w:val="24"/>
          <w:szCs w:val="24"/>
          <w:highlight w:val="none"/>
          <w:lang w:val="en-US" w:eastAsia="zh-CN"/>
        </w:rPr>
        <w:t>下午15</w:t>
      </w:r>
      <w:r>
        <w:rPr>
          <w:rFonts w:hint="eastAsia"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lang w:val="en-US" w:eastAsia="zh-CN"/>
        </w:rPr>
        <w:t>00时至17</w:t>
      </w:r>
      <w:r>
        <w:rPr>
          <w:rFonts w:hint="eastAsia" w:ascii="宋体" w:hAnsi="宋体" w:eastAsia="宋体" w:cs="宋体"/>
          <w:spacing w:val="0"/>
          <w:kern w:val="0"/>
          <w:sz w:val="24"/>
          <w:szCs w:val="24"/>
          <w:highlight w:val="none"/>
        </w:rPr>
        <w:t>:</w:t>
      </w:r>
      <w:r>
        <w:rPr>
          <w:rFonts w:hint="eastAsia" w:ascii="宋体" w:hAnsi="宋体" w:eastAsia="宋体" w:cs="宋体"/>
          <w:spacing w:val="0"/>
          <w:kern w:val="0"/>
          <w:sz w:val="24"/>
          <w:szCs w:val="24"/>
          <w:highlight w:val="none"/>
          <w:lang w:val="en-US" w:eastAsia="zh-CN"/>
        </w:rPr>
        <w:t>30</w:t>
      </w:r>
    </w:p>
    <w:p w14:paraId="2194C8F3">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lang w:eastAsia="zh-CN"/>
        </w:rPr>
      </w:pPr>
      <w:r>
        <w:rPr>
          <w:rFonts w:hint="eastAsia" w:ascii="宋体" w:hAnsi="宋体" w:eastAsia="宋体" w:cs="宋体"/>
          <w:spacing w:val="0"/>
          <w:kern w:val="0"/>
          <w:sz w:val="24"/>
          <w:szCs w:val="24"/>
          <w:highlight w:val="none"/>
        </w:rPr>
        <w:t>现场报名时需提交</w:t>
      </w:r>
      <w:r>
        <w:rPr>
          <w:rFonts w:hint="eastAsia" w:ascii="宋体" w:hAnsi="宋体" w:eastAsia="宋体"/>
          <w:sz w:val="24"/>
          <w:szCs w:val="24"/>
          <w:highlight w:val="none"/>
        </w:rPr>
        <w:t>营业执照副本复印件、相关资质或备案复印件、法人授权委托书（格式见采购文件）、被授权人身份证原件，报名提交材料须加盖单位公章；网上报名需将加盖单位公章的上述材料扫描件（PDF格式）发送至指定邮箱（回复确认）</w:t>
      </w:r>
      <w:r>
        <w:rPr>
          <w:rFonts w:hint="eastAsia" w:ascii="宋体" w:hAnsi="宋体" w:eastAsia="宋体" w:cs="宋体"/>
          <w:sz w:val="24"/>
          <w:szCs w:val="24"/>
          <w:lang w:eastAsia="zh-CN"/>
        </w:rPr>
        <w:t>。</w:t>
      </w:r>
    </w:p>
    <w:p w14:paraId="3452A3F7">
      <w:pPr>
        <w:pStyle w:val="19"/>
        <w:keepNext w:val="0"/>
        <w:keepLines w:val="0"/>
        <w:pageBreakBefore w:val="0"/>
        <w:widowControl/>
        <w:kinsoku/>
        <w:wordWrap/>
        <w:overflowPunct/>
        <w:topLinePunct w:val="0"/>
        <w:autoSpaceDN/>
        <w:bidi w:val="0"/>
        <w:adjustRightInd/>
        <w:snapToGrid/>
        <w:spacing w:line="480" w:lineRule="exact"/>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五、谈判文件递交及开标</w:t>
      </w:r>
    </w:p>
    <w:p w14:paraId="65DACE6A">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递交谈判文件截止及开标时间：</w:t>
      </w:r>
      <w:r>
        <w:rPr>
          <w:rFonts w:hint="eastAsia" w:ascii="宋体" w:hAnsi="宋体" w:eastAsia="宋体" w:cs="宋体"/>
          <w:color w:val="FF0000"/>
          <w:spacing w:val="0"/>
          <w:kern w:val="0"/>
          <w:sz w:val="24"/>
          <w:szCs w:val="24"/>
          <w:highlight w:val="none"/>
          <w:lang w:val="en-US" w:eastAsia="zh-CN"/>
        </w:rPr>
        <w:t>2026</w:t>
      </w:r>
      <w:r>
        <w:rPr>
          <w:rFonts w:hint="eastAsia" w:ascii="宋体" w:hAnsi="宋体" w:eastAsia="宋体" w:cs="宋体"/>
          <w:color w:val="FF0000"/>
          <w:spacing w:val="0"/>
          <w:kern w:val="0"/>
          <w:sz w:val="24"/>
          <w:szCs w:val="24"/>
          <w:highlight w:val="none"/>
        </w:rPr>
        <w:t>年</w:t>
      </w:r>
      <w:r>
        <w:rPr>
          <w:rFonts w:hint="eastAsia" w:ascii="宋体" w:hAnsi="宋体" w:eastAsia="宋体" w:cs="宋体"/>
          <w:color w:val="FF0000"/>
          <w:spacing w:val="0"/>
          <w:kern w:val="0"/>
          <w:sz w:val="24"/>
          <w:szCs w:val="24"/>
          <w:highlight w:val="none"/>
          <w:lang w:val="en-US" w:eastAsia="zh-CN"/>
          <w:woUserID w:val="2"/>
        </w:rPr>
        <w:t>8</w:t>
      </w:r>
      <w:r>
        <w:rPr>
          <w:rFonts w:hint="eastAsia" w:ascii="宋体" w:hAnsi="宋体" w:eastAsia="宋体" w:cs="宋体"/>
          <w:color w:val="FF0000"/>
          <w:spacing w:val="0"/>
          <w:kern w:val="0"/>
          <w:sz w:val="24"/>
          <w:szCs w:val="24"/>
          <w:highlight w:val="none"/>
        </w:rPr>
        <w:t>月</w:t>
      </w:r>
      <w:r>
        <w:rPr>
          <w:rFonts w:hint="eastAsia" w:ascii="宋体" w:hAnsi="宋体" w:eastAsia="宋体" w:cs="宋体"/>
          <w:color w:val="FF0000"/>
          <w:spacing w:val="0"/>
          <w:kern w:val="0"/>
          <w:sz w:val="24"/>
          <w:szCs w:val="24"/>
          <w:highlight w:val="none"/>
          <w:lang w:val="en-US" w:eastAsia="zh-CN"/>
          <w:woUserID w:val="2"/>
        </w:rPr>
        <w:t>12</w:t>
      </w:r>
      <w:r>
        <w:rPr>
          <w:rFonts w:hint="eastAsia" w:ascii="宋体" w:hAnsi="宋体" w:eastAsia="宋体" w:cs="宋体"/>
          <w:color w:val="FF0000"/>
          <w:spacing w:val="0"/>
          <w:kern w:val="0"/>
          <w:sz w:val="24"/>
          <w:szCs w:val="24"/>
          <w:highlight w:val="none"/>
        </w:rPr>
        <w:t>日</w:t>
      </w:r>
      <w:r>
        <w:rPr>
          <w:rFonts w:hint="eastAsia" w:ascii="宋体" w:hAnsi="宋体" w:eastAsia="宋体" w:cs="宋体"/>
          <w:color w:val="FF0000"/>
          <w:spacing w:val="0"/>
          <w:kern w:val="0"/>
          <w:sz w:val="24"/>
          <w:szCs w:val="24"/>
          <w:highlight w:val="none"/>
          <w:lang w:val="en-US" w:eastAsia="zh-CN"/>
        </w:rPr>
        <w:t>上</w:t>
      </w:r>
      <w:r>
        <w:rPr>
          <w:rFonts w:hint="eastAsia" w:ascii="宋体" w:hAnsi="宋体" w:eastAsia="宋体" w:cs="宋体"/>
          <w:color w:val="FF0000"/>
          <w:spacing w:val="0"/>
          <w:kern w:val="0"/>
          <w:sz w:val="24"/>
          <w:szCs w:val="24"/>
          <w:highlight w:val="none"/>
        </w:rPr>
        <w:t>午</w:t>
      </w:r>
      <w:r>
        <w:rPr>
          <w:rFonts w:hint="eastAsia" w:ascii="宋体" w:hAnsi="宋体" w:eastAsia="宋体" w:cs="宋体"/>
          <w:color w:val="FF0000"/>
          <w:spacing w:val="0"/>
          <w:kern w:val="0"/>
          <w:sz w:val="24"/>
          <w:szCs w:val="24"/>
          <w:highlight w:val="none"/>
          <w:lang w:val="en-US" w:eastAsia="zh-CN"/>
        </w:rPr>
        <w:t>10</w:t>
      </w:r>
      <w:r>
        <w:rPr>
          <w:rFonts w:hint="eastAsia" w:ascii="宋体" w:hAnsi="宋体" w:eastAsia="宋体" w:cs="宋体"/>
          <w:color w:val="FF0000"/>
          <w:spacing w:val="0"/>
          <w:kern w:val="0"/>
          <w:sz w:val="24"/>
          <w:szCs w:val="24"/>
          <w:highlight w:val="none"/>
        </w:rPr>
        <w:t>:</w:t>
      </w:r>
      <w:r>
        <w:rPr>
          <w:rFonts w:hint="eastAsia" w:ascii="宋体" w:hAnsi="宋体" w:eastAsia="宋体" w:cs="宋体"/>
          <w:color w:val="FF0000"/>
          <w:spacing w:val="0"/>
          <w:kern w:val="0"/>
          <w:sz w:val="24"/>
          <w:szCs w:val="24"/>
          <w:highlight w:val="none"/>
          <w:lang w:val="en-US" w:eastAsia="zh-CN"/>
        </w:rPr>
        <w:t>00（北京时间）</w:t>
      </w:r>
    </w:p>
    <w:p w14:paraId="2D6B1090">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递交谈判文件及开标地点：河南省郑州市文化路</w:t>
      </w:r>
      <w:r>
        <w:rPr>
          <w:rFonts w:hint="eastAsia" w:ascii="宋体" w:hAnsi="宋体" w:eastAsia="宋体" w:cs="宋体"/>
          <w:spacing w:val="0"/>
          <w:kern w:val="0"/>
          <w:sz w:val="24"/>
          <w:szCs w:val="24"/>
          <w:highlight w:val="none"/>
          <w:lang w:val="en-US" w:eastAsia="zh-CN"/>
        </w:rPr>
        <w:t>75</w:t>
      </w:r>
      <w:r>
        <w:rPr>
          <w:rFonts w:hint="eastAsia" w:ascii="宋体" w:hAnsi="宋体" w:eastAsia="宋体" w:cs="宋体"/>
          <w:spacing w:val="0"/>
          <w:kern w:val="0"/>
          <w:sz w:val="24"/>
          <w:szCs w:val="24"/>
          <w:highlight w:val="none"/>
        </w:rPr>
        <w:t>号</w:t>
      </w:r>
      <w:r>
        <w:rPr>
          <w:rFonts w:hint="eastAsia" w:ascii="宋体" w:hAnsi="宋体" w:eastAsia="宋体" w:cs="宋体"/>
          <w:spacing w:val="0"/>
          <w:kern w:val="0"/>
          <w:sz w:val="24"/>
          <w:szCs w:val="24"/>
          <w:highlight w:val="none"/>
          <w:lang w:val="en-US" w:eastAsia="zh-CN"/>
        </w:rPr>
        <w:t>707</w:t>
      </w:r>
      <w:r>
        <w:rPr>
          <w:rFonts w:hint="eastAsia" w:ascii="宋体" w:hAnsi="宋体" w:eastAsia="宋体" w:cs="宋体"/>
          <w:spacing w:val="0"/>
          <w:kern w:val="0"/>
          <w:sz w:val="24"/>
          <w:szCs w:val="24"/>
          <w:highlight w:val="none"/>
        </w:rPr>
        <w:t>会议室</w:t>
      </w:r>
    </w:p>
    <w:p w14:paraId="3201CB7E">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rPr>
        <w:t>开标方式：现场开标</w:t>
      </w:r>
    </w:p>
    <w:p w14:paraId="627E6ABF">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rPr>
        <w:t>现场谈判时，被授权人需提供身份证原件。逾期送达或者未送达指定地点的谈判文件，采购方不予受理。</w:t>
      </w:r>
    </w:p>
    <w:p w14:paraId="76F3F9AF">
      <w:pPr>
        <w:pStyle w:val="19"/>
        <w:keepNext w:val="0"/>
        <w:keepLines w:val="0"/>
        <w:pageBreakBefore w:val="0"/>
        <w:widowControl/>
        <w:kinsoku/>
        <w:wordWrap/>
        <w:overflowPunct/>
        <w:topLinePunct w:val="0"/>
        <w:autoSpaceDN/>
        <w:bidi w:val="0"/>
        <w:adjustRightInd/>
        <w:snapToGrid/>
        <w:spacing w:line="480" w:lineRule="exact"/>
        <w:ind w:left="0" w:firstLine="643"/>
        <w:rPr>
          <w:rFonts w:hint="eastAsia" w:ascii="宋体" w:hAnsi="宋体" w:eastAsia="宋体" w:cs="宋体"/>
          <w:b/>
          <w:bCs/>
          <w:spacing w:val="0"/>
          <w:kern w:val="0"/>
          <w:sz w:val="24"/>
          <w:szCs w:val="24"/>
          <w:highlight w:val="none"/>
        </w:rPr>
      </w:pPr>
      <w:r>
        <w:rPr>
          <w:rFonts w:hint="eastAsia" w:ascii="宋体" w:hAnsi="宋体" w:eastAsia="宋体" w:cs="宋体"/>
          <w:b/>
          <w:bCs/>
          <w:spacing w:val="0"/>
          <w:kern w:val="0"/>
          <w:sz w:val="24"/>
          <w:szCs w:val="24"/>
          <w:highlight w:val="none"/>
        </w:rPr>
        <w:t>六、联系方式</w:t>
      </w:r>
    </w:p>
    <w:p w14:paraId="4C45DDDB">
      <w:pPr>
        <w:pStyle w:val="12"/>
        <w:keepNext w:val="0"/>
        <w:keepLines w:val="0"/>
        <w:pageBreakBefore w:val="0"/>
        <w:widowControl/>
        <w:suppressLineNumbers w:val="0"/>
        <w:kinsoku/>
        <w:wordWrap/>
        <w:overflowPunct/>
        <w:topLinePunct w:val="0"/>
        <w:autoSpaceDN/>
        <w:bidi w:val="0"/>
        <w:adjustRightInd/>
        <w:snapToGrid/>
        <w:spacing w:before="0" w:beforeAutospacing="0" w:after="0" w:afterAutospacing="0" w:line="480" w:lineRule="exact"/>
        <w:ind w:left="0" w:firstLine="0"/>
        <w:jc w:val="left"/>
        <w:rPr>
          <w:rFonts w:hint="default" w:ascii="宋体" w:hAnsi="宋体" w:eastAsia="宋体" w:cs="宋体"/>
          <w:spacing w:val="0"/>
          <w:kern w:val="0"/>
          <w:sz w:val="24"/>
          <w:szCs w:val="24"/>
          <w:highlight w:val="none"/>
          <w:lang w:val="en-US" w:eastAsia="zh-CN"/>
        </w:rPr>
      </w:pPr>
      <w:r>
        <w:rPr>
          <w:rFonts w:hint="default" w:cs="宋体"/>
          <w:spacing w:val="0"/>
          <w:kern w:val="0"/>
          <w:sz w:val="24"/>
          <w:szCs w:val="24"/>
          <w:highlight w:val="none"/>
          <w:woUserID w:val="2"/>
        </w:rPr>
        <w:t xml:space="preserve">    </w:t>
      </w:r>
      <w:r>
        <w:rPr>
          <w:rFonts w:hint="eastAsia" w:ascii="宋体" w:hAnsi="宋体" w:eastAsia="宋体" w:cs="宋体"/>
          <w:spacing w:val="0"/>
          <w:kern w:val="0"/>
          <w:sz w:val="24"/>
          <w:szCs w:val="24"/>
          <w:highlight w:val="none"/>
        </w:rPr>
        <w:t>联系人：</w:t>
      </w:r>
      <w:r>
        <w:rPr>
          <w:rFonts w:hint="eastAsia" w:cs="宋体"/>
          <w:spacing w:val="0"/>
          <w:kern w:val="0"/>
          <w:sz w:val="24"/>
          <w:szCs w:val="24"/>
          <w:highlight w:val="none"/>
          <w:lang w:val="en-US" w:eastAsia="zh-CN"/>
        </w:rPr>
        <w:t>郭明 13676990821</w:t>
      </w:r>
    </w:p>
    <w:p w14:paraId="3743577C">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default"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lang w:val="en-US" w:eastAsia="zh-CN"/>
        </w:rPr>
        <w:t>指定邮箱：</w:t>
      </w:r>
      <w:r>
        <w:rPr>
          <w:rFonts w:hint="eastAsia" w:ascii="宋体" w:hAnsi="宋体" w:eastAsia="宋体"/>
          <w:sz w:val="24"/>
          <w:szCs w:val="24"/>
          <w:highlight w:val="none"/>
          <w:lang w:val="en-US" w:eastAsia="zh-CN"/>
        </w:rPr>
        <w:t>158532517</w:t>
      </w:r>
      <w:r>
        <w:rPr>
          <w:rFonts w:hint="eastAsia" w:ascii="宋体" w:hAnsi="宋体" w:eastAsia="宋体"/>
          <w:sz w:val="24"/>
          <w:szCs w:val="24"/>
          <w:highlight w:val="none"/>
        </w:rPr>
        <w:t>@</w:t>
      </w:r>
      <w:r>
        <w:rPr>
          <w:rFonts w:hint="eastAsia" w:ascii="宋体" w:hAnsi="宋体" w:eastAsia="宋体"/>
          <w:sz w:val="24"/>
          <w:szCs w:val="24"/>
          <w:highlight w:val="none"/>
          <w:lang w:val="en-US" w:eastAsia="zh-CN"/>
        </w:rPr>
        <w:t>qq</w:t>
      </w:r>
      <w:r>
        <w:rPr>
          <w:rFonts w:hint="eastAsia" w:ascii="宋体" w:hAnsi="宋体" w:eastAsia="宋体"/>
          <w:sz w:val="24"/>
          <w:szCs w:val="24"/>
          <w:highlight w:val="none"/>
        </w:rPr>
        <w:t>.com</w:t>
      </w:r>
    </w:p>
    <w:p w14:paraId="651A09E4">
      <w:pPr>
        <w:pStyle w:val="19"/>
        <w:keepNext w:val="0"/>
        <w:keepLines w:val="0"/>
        <w:pageBreakBefore w:val="0"/>
        <w:widowControl/>
        <w:suppressLineNumbers w:val="0"/>
        <w:kinsoku/>
        <w:wordWrap/>
        <w:overflowPunct/>
        <w:topLinePunct w:val="0"/>
        <w:autoSpaceDN/>
        <w:bidi w:val="0"/>
        <w:adjustRightInd/>
        <w:snapToGrid/>
        <w:spacing w:line="480" w:lineRule="exact"/>
        <w:ind w:left="0" w:firstLine="643"/>
        <w:rPr>
          <w:rFonts w:hint="eastAsia" w:ascii="宋体" w:hAnsi="宋体" w:eastAsia="宋体" w:cs="宋体"/>
          <w:spacing w:val="-11"/>
          <w:kern w:val="0"/>
          <w:sz w:val="24"/>
          <w:szCs w:val="24"/>
          <w:highlight w:val="none"/>
        </w:rPr>
      </w:pPr>
      <w:r>
        <w:rPr>
          <w:rFonts w:hint="eastAsia" w:ascii="宋体" w:hAnsi="宋体" w:eastAsia="宋体" w:cs="宋体"/>
          <w:spacing w:val="0"/>
          <w:kern w:val="0"/>
          <w:sz w:val="24"/>
          <w:szCs w:val="24"/>
          <w:highlight w:val="none"/>
          <w:lang w:val="en-US" w:eastAsia="zh-CN"/>
        </w:rPr>
        <w:t>联系地址：河南省郑州市文化路104号中国地震局地球物理勘探装备基地407室。</w:t>
      </w:r>
      <w:r>
        <w:rPr>
          <w:rFonts w:hint="eastAsia" w:ascii="宋体" w:hAnsi="宋体" w:eastAsia="宋体" w:cs="宋体"/>
          <w:spacing w:val="-11"/>
          <w:kern w:val="0"/>
          <w:sz w:val="24"/>
          <w:szCs w:val="24"/>
          <w:highlight w:val="none"/>
        </w:rPr>
        <w:br w:type="page"/>
      </w:r>
    </w:p>
    <w:bookmarkEnd w:id="3"/>
    <w:bookmarkEnd w:id="4"/>
    <w:p w14:paraId="11BE57B2">
      <w:pPr>
        <w:spacing w:line="400" w:lineRule="exact"/>
        <w:jc w:val="center"/>
        <w:rPr>
          <w:rFonts w:hint="eastAsia" w:ascii="宋体" w:hAnsi="宋体" w:eastAsia="宋体" w:cs="宋体"/>
          <w:b/>
          <w:bCs/>
          <w:spacing w:val="0"/>
          <w:sz w:val="32"/>
          <w:szCs w:val="32"/>
          <w:highlight w:val="none"/>
        </w:rPr>
      </w:pPr>
      <w:bookmarkStart w:id="5" w:name="_Toc535221883"/>
      <w:r>
        <w:rPr>
          <w:rFonts w:hint="eastAsia" w:ascii="宋体" w:hAnsi="宋体" w:eastAsia="宋体" w:cs="宋体"/>
          <w:b/>
          <w:bCs/>
          <w:spacing w:val="0"/>
          <w:sz w:val="32"/>
          <w:szCs w:val="32"/>
          <w:highlight w:val="none"/>
        </w:rPr>
        <w:t>第二部分 采购内容及技术要求</w:t>
      </w:r>
    </w:p>
    <w:p w14:paraId="6DC224E6">
      <w:pPr>
        <w:spacing w:line="400" w:lineRule="exact"/>
        <w:ind w:firstLine="0" w:firstLineChars="0"/>
        <w:rPr>
          <w:rFonts w:hint="eastAsia" w:ascii="宋体" w:hAnsi="宋体" w:eastAsia="宋体" w:cs="宋体"/>
          <w:spacing w:val="0"/>
          <w:kern w:val="2"/>
          <w:sz w:val="24"/>
          <w:szCs w:val="24"/>
          <w:highlight w:val="none"/>
        </w:rPr>
      </w:pPr>
    </w:p>
    <w:p w14:paraId="1F7F3EC2">
      <w:pPr>
        <w:widowControl/>
        <w:spacing w:line="400" w:lineRule="exact"/>
        <w:ind w:firstLine="480" w:firstLineChars="200"/>
        <w:jc w:val="left"/>
        <w:rPr>
          <w:rFonts w:hint="eastAsia" w:ascii="宋体" w:hAnsi="宋体" w:eastAsia="宋体" w:cs="宋体"/>
          <w:spacing w:val="0"/>
          <w:kern w:val="2"/>
          <w:sz w:val="24"/>
          <w:szCs w:val="24"/>
          <w:highlight w:val="none"/>
        </w:rPr>
      </w:pPr>
      <w:r>
        <w:rPr>
          <w:rFonts w:hint="eastAsia" w:ascii="宋体" w:hAnsi="宋体" w:eastAsia="宋体" w:cs="宋体"/>
          <w:spacing w:val="0"/>
          <w:kern w:val="2"/>
          <w:sz w:val="24"/>
          <w:szCs w:val="24"/>
          <w:highlight w:val="none"/>
        </w:rPr>
        <w:t>根据工作安排，</w:t>
      </w: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w:t>
      </w:r>
      <w:r>
        <w:rPr>
          <w:rFonts w:hint="eastAsia" w:ascii="宋体" w:hAnsi="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val="en-US" w:eastAsia="zh-CN" w:bidi="ar"/>
        </w:rPr>
        <w:t>深地震反射探测（</w:t>
      </w:r>
      <w:r>
        <w:rPr>
          <w:rFonts w:hint="eastAsia" w:ascii="宋体" w:hAnsi="宋体" w:eastAsia="宋体" w:cs="宋体"/>
          <w:bCs w:val="0"/>
          <w:color w:val="auto"/>
          <w:kern w:val="0"/>
          <w:sz w:val="24"/>
          <w:szCs w:val="24"/>
          <w:highlight w:val="none"/>
          <w:lang w:val="en-US" w:eastAsia="zh-CN" w:bidi="ar"/>
        </w:rPr>
        <w:t>聊城-黄河口</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bidi="ar"/>
        </w:rPr>
        <w:t>（</w:t>
      </w:r>
      <w:r>
        <w:rPr>
          <w:rFonts w:hint="eastAsia" w:ascii="宋体" w:hAnsi="宋体" w:eastAsia="宋体" w:cs="宋体"/>
          <w:bCs w:val="0"/>
          <w:color w:val="auto"/>
          <w:kern w:val="0"/>
          <w:sz w:val="24"/>
          <w:szCs w:val="24"/>
          <w:highlight w:val="none"/>
          <w:lang w:val="en-US" w:eastAsia="zh-CN" w:bidi="ar"/>
        </w:rPr>
        <w:t>428检波器串</w:t>
      </w:r>
      <w:r>
        <w:rPr>
          <w:rFonts w:hint="default" w:ascii="宋体" w:hAnsi="宋体" w:eastAsia="宋体" w:cs="宋体"/>
          <w:bCs w:val="0"/>
          <w:kern w:val="0"/>
          <w:sz w:val="24"/>
          <w:szCs w:val="24"/>
          <w:highlight w:val="none"/>
          <w:lang w:bidi="ar"/>
        </w:rPr>
        <w:t>）</w:t>
      </w:r>
      <w:r>
        <w:rPr>
          <w:rFonts w:hint="eastAsia" w:ascii="宋体" w:hAnsi="宋体" w:cs="宋体"/>
          <w:sz w:val="24"/>
          <w:highlight w:val="none"/>
          <w:shd w:val="clear" w:color="auto" w:fill="auto"/>
          <w:lang w:val="en-US" w:eastAsia="zh-CN"/>
        </w:rPr>
        <w:t>采购</w:t>
      </w:r>
      <w:r>
        <w:rPr>
          <w:rFonts w:hint="eastAsia" w:ascii="宋体" w:hAnsi="宋体" w:eastAsia="宋体" w:cs="宋体"/>
          <w:spacing w:val="0"/>
          <w:kern w:val="2"/>
          <w:sz w:val="24"/>
          <w:szCs w:val="24"/>
          <w:highlight w:val="none"/>
        </w:rPr>
        <w:t>内容及要求如下：</w:t>
      </w:r>
    </w:p>
    <w:p w14:paraId="10F22B46">
      <w:pPr>
        <w:widowControl/>
        <w:spacing w:line="400" w:lineRule="exact"/>
        <w:ind w:firstLine="480" w:firstLineChars="200"/>
        <w:jc w:val="left"/>
        <w:rPr>
          <w:rFonts w:hint="eastAsia" w:ascii="宋体" w:hAnsi="宋体" w:eastAsia="宋体" w:cs="宋体"/>
          <w:spacing w:val="0"/>
          <w:kern w:val="2"/>
          <w:sz w:val="24"/>
          <w:szCs w:val="24"/>
          <w:highlight w:val="none"/>
        </w:rPr>
      </w:pP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8236"/>
      </w:tblGrid>
      <w:tr w14:paraId="7675E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noWrap w:val="0"/>
            <w:tcMar>
              <w:top w:w="113" w:type="dxa"/>
              <w:left w:w="164" w:type="dxa"/>
              <w:bottom w:w="113" w:type="dxa"/>
              <w:right w:w="164" w:type="dxa"/>
            </w:tcMar>
            <w:vAlign w:val="top"/>
          </w:tcPr>
          <w:p w14:paraId="1DE871C0">
            <w:pPr>
              <w:spacing w:line="400" w:lineRule="exact"/>
              <w:jc w:val="left"/>
              <w:rPr>
                <w:rFonts w:hint="eastAsia" w:ascii="宋体" w:hAnsi="宋体" w:eastAsia="宋体" w:cs="宋体"/>
                <w:b w:val="0"/>
                <w:spacing w:val="0"/>
                <w:sz w:val="24"/>
                <w:szCs w:val="24"/>
                <w:highlight w:val="none"/>
              </w:rPr>
            </w:pPr>
            <w:r>
              <w:rPr>
                <w:rFonts w:hint="eastAsia" w:ascii="宋体" w:hAnsi="宋体" w:eastAsia="宋体" w:cs="宋体"/>
                <w:b w:val="0"/>
                <w:spacing w:val="0"/>
                <w:sz w:val="24"/>
                <w:szCs w:val="24"/>
                <w:highlight w:val="none"/>
              </w:rPr>
              <w:t>序号</w:t>
            </w:r>
          </w:p>
        </w:tc>
        <w:tc>
          <w:tcPr>
            <w:tcW w:w="4517" w:type="pct"/>
            <w:noWrap w:val="0"/>
            <w:tcMar>
              <w:top w:w="113" w:type="dxa"/>
              <w:left w:w="164" w:type="dxa"/>
              <w:bottom w:w="113" w:type="dxa"/>
              <w:right w:w="164" w:type="dxa"/>
            </w:tcMar>
            <w:vAlign w:val="top"/>
          </w:tcPr>
          <w:p w14:paraId="322BEB55">
            <w:pPr>
              <w:spacing w:line="400" w:lineRule="exact"/>
              <w:jc w:val="center"/>
              <w:rPr>
                <w:rFonts w:hint="eastAsia" w:ascii="宋体" w:hAnsi="宋体" w:eastAsia="宋体" w:cs="宋体"/>
                <w:b w:val="0"/>
                <w:spacing w:val="0"/>
                <w:sz w:val="24"/>
                <w:szCs w:val="24"/>
                <w:highlight w:val="none"/>
              </w:rPr>
            </w:pPr>
            <w:r>
              <w:rPr>
                <w:rFonts w:hint="eastAsia" w:ascii="宋体" w:hAnsi="宋体" w:eastAsia="宋体" w:cs="宋体"/>
                <w:b w:val="0"/>
                <w:spacing w:val="0"/>
                <w:sz w:val="24"/>
                <w:szCs w:val="24"/>
                <w:highlight w:val="none"/>
              </w:rPr>
              <w:t>内      容</w:t>
            </w:r>
          </w:p>
        </w:tc>
      </w:tr>
      <w:tr w14:paraId="1FB2E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82" w:type="pct"/>
            <w:noWrap w:val="0"/>
            <w:tcMar>
              <w:top w:w="113" w:type="dxa"/>
              <w:left w:w="164" w:type="dxa"/>
              <w:bottom w:w="113" w:type="dxa"/>
              <w:right w:w="164" w:type="dxa"/>
            </w:tcMar>
            <w:vAlign w:val="center"/>
          </w:tcPr>
          <w:p w14:paraId="15FA0DCA">
            <w:pPr>
              <w:spacing w:line="400" w:lineRule="exact"/>
              <w:jc w:val="left"/>
              <w:rPr>
                <w:rFonts w:hint="eastAsia" w:ascii="宋体" w:hAnsi="宋体" w:eastAsia="宋体" w:cs="宋体"/>
                <w:spacing w:val="0"/>
                <w:sz w:val="24"/>
                <w:highlight w:val="none"/>
              </w:rPr>
            </w:pPr>
            <w:r>
              <w:rPr>
                <w:rFonts w:hint="eastAsia" w:ascii="宋体" w:hAnsi="宋体" w:eastAsia="宋体" w:cs="宋体"/>
                <w:spacing w:val="0"/>
                <w:sz w:val="24"/>
                <w:highlight w:val="none"/>
              </w:rPr>
              <w:t>1</w:t>
            </w:r>
          </w:p>
        </w:tc>
        <w:tc>
          <w:tcPr>
            <w:tcW w:w="4517" w:type="pct"/>
            <w:noWrap w:val="0"/>
            <w:tcMar>
              <w:top w:w="113" w:type="dxa"/>
              <w:left w:w="164" w:type="dxa"/>
              <w:bottom w:w="113" w:type="dxa"/>
              <w:right w:w="164" w:type="dxa"/>
            </w:tcMar>
            <w:vAlign w:val="top"/>
          </w:tcPr>
          <w:p w14:paraId="08C562AF">
            <w:pPr>
              <w:numPr>
                <w:ilvl w:val="0"/>
                <w:numId w:val="0"/>
              </w:numPr>
              <w:spacing w:line="400" w:lineRule="exact"/>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rPr>
              <w:t>采购单位：</w:t>
            </w:r>
            <w:r>
              <w:rPr>
                <w:rFonts w:hint="eastAsia" w:ascii="宋体" w:hAnsi="宋体" w:eastAsia="宋体" w:cs="宋体"/>
                <w:spacing w:val="0"/>
                <w:sz w:val="24"/>
                <w:szCs w:val="24"/>
                <w:highlight w:val="none"/>
                <w:lang w:val="en-US" w:eastAsia="zh-CN"/>
              </w:rPr>
              <w:t>中国地震局地球物理勘探中心</w:t>
            </w:r>
          </w:p>
        </w:tc>
      </w:tr>
      <w:tr w14:paraId="2169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82" w:type="pct"/>
            <w:noWrap w:val="0"/>
            <w:tcMar>
              <w:top w:w="113" w:type="dxa"/>
              <w:left w:w="164" w:type="dxa"/>
              <w:bottom w:w="113" w:type="dxa"/>
              <w:right w:w="164" w:type="dxa"/>
            </w:tcMar>
            <w:vAlign w:val="center"/>
          </w:tcPr>
          <w:p w14:paraId="69266F57">
            <w:pPr>
              <w:spacing w:line="400" w:lineRule="exact"/>
              <w:jc w:val="left"/>
              <w:rPr>
                <w:rFonts w:hint="eastAsia" w:ascii="宋体" w:hAnsi="宋体" w:eastAsia="宋体" w:cs="宋体"/>
                <w:spacing w:val="0"/>
                <w:sz w:val="24"/>
                <w:highlight w:val="none"/>
              </w:rPr>
            </w:pPr>
            <w:r>
              <w:rPr>
                <w:rFonts w:hint="eastAsia" w:ascii="宋体" w:hAnsi="宋体" w:eastAsia="宋体" w:cs="宋体"/>
                <w:spacing w:val="0"/>
                <w:sz w:val="24"/>
                <w:highlight w:val="none"/>
              </w:rPr>
              <w:t>2</w:t>
            </w:r>
          </w:p>
        </w:tc>
        <w:tc>
          <w:tcPr>
            <w:tcW w:w="4517" w:type="pct"/>
            <w:noWrap w:val="0"/>
            <w:tcMar>
              <w:top w:w="113" w:type="dxa"/>
              <w:left w:w="164" w:type="dxa"/>
              <w:bottom w:w="113" w:type="dxa"/>
              <w:right w:w="164" w:type="dxa"/>
            </w:tcMar>
            <w:vAlign w:val="top"/>
          </w:tcPr>
          <w:p w14:paraId="4E8F8374">
            <w:pPr>
              <w:numPr>
                <w:ilvl w:val="0"/>
                <w:numId w:val="0"/>
              </w:numPr>
              <w:spacing w:line="400" w:lineRule="exact"/>
              <w:rPr>
                <w:rFonts w:hint="eastAsia" w:ascii="宋体" w:hAnsi="宋体" w:eastAsia="宋体" w:cs="宋体"/>
                <w:spacing w:val="0"/>
                <w:sz w:val="24"/>
                <w:szCs w:val="24"/>
                <w:highlight w:val="none"/>
              </w:rPr>
            </w:pPr>
            <w:r>
              <w:rPr>
                <w:rFonts w:hint="eastAsia" w:ascii="宋体" w:hAnsi="宋体" w:cs="宋体"/>
                <w:spacing w:val="0"/>
                <w:sz w:val="24"/>
                <w:szCs w:val="24"/>
                <w:highlight w:val="none"/>
                <w:lang w:eastAsia="zh-CN"/>
              </w:rPr>
              <w:t>成交</w:t>
            </w:r>
            <w:r>
              <w:rPr>
                <w:rFonts w:hint="eastAsia" w:ascii="宋体" w:hAnsi="宋体" w:eastAsia="宋体" w:cs="宋体"/>
                <w:spacing w:val="0"/>
                <w:sz w:val="24"/>
                <w:szCs w:val="24"/>
                <w:highlight w:val="none"/>
              </w:rPr>
              <w:t>方在收到成交通知书后</w:t>
            </w:r>
            <w:r>
              <w:rPr>
                <w:rFonts w:hint="eastAsia" w:ascii="宋体" w:hAnsi="宋体" w:eastAsia="宋体" w:cs="宋体"/>
                <w:spacing w:val="0"/>
                <w:sz w:val="24"/>
                <w:szCs w:val="24"/>
                <w:highlight w:val="none"/>
                <w:lang w:val="en-US" w:eastAsia="zh-CN"/>
              </w:rPr>
              <w:t>十</w:t>
            </w:r>
            <w:r>
              <w:rPr>
                <w:rFonts w:hint="eastAsia" w:ascii="宋体" w:hAnsi="宋体" w:eastAsia="宋体" w:cs="宋体"/>
                <w:spacing w:val="0"/>
                <w:sz w:val="24"/>
                <w:szCs w:val="24"/>
                <w:highlight w:val="none"/>
              </w:rPr>
              <w:t>个工作日内，须与</w:t>
            </w:r>
            <w:r>
              <w:rPr>
                <w:rFonts w:hint="eastAsia" w:ascii="宋体" w:hAnsi="宋体" w:cs="宋体"/>
                <w:spacing w:val="0"/>
                <w:sz w:val="24"/>
                <w:szCs w:val="24"/>
                <w:highlight w:val="none"/>
                <w:lang w:eastAsia="zh-CN"/>
              </w:rPr>
              <w:t>采购</w:t>
            </w:r>
            <w:r>
              <w:rPr>
                <w:rFonts w:hint="eastAsia" w:ascii="宋体" w:hAnsi="宋体" w:eastAsia="宋体" w:cs="宋体"/>
                <w:spacing w:val="0"/>
                <w:sz w:val="24"/>
                <w:szCs w:val="24"/>
                <w:highlight w:val="none"/>
              </w:rPr>
              <w:t>方签订合同。</w:t>
            </w:r>
          </w:p>
        </w:tc>
      </w:tr>
      <w:tr w14:paraId="3589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482" w:type="pct"/>
            <w:noWrap w:val="0"/>
            <w:tcMar>
              <w:top w:w="113" w:type="dxa"/>
              <w:left w:w="164" w:type="dxa"/>
              <w:bottom w:w="113" w:type="dxa"/>
              <w:right w:w="164" w:type="dxa"/>
            </w:tcMar>
            <w:vAlign w:val="center"/>
          </w:tcPr>
          <w:p w14:paraId="504292B1">
            <w:pPr>
              <w:spacing w:line="400" w:lineRule="exact"/>
              <w:jc w:val="left"/>
              <w:rPr>
                <w:rFonts w:hint="eastAsia" w:ascii="宋体" w:hAnsi="宋体" w:eastAsia="宋体" w:cs="宋体"/>
                <w:spacing w:val="0"/>
                <w:sz w:val="24"/>
                <w:highlight w:val="none"/>
              </w:rPr>
            </w:pPr>
            <w:r>
              <w:rPr>
                <w:rFonts w:hint="eastAsia" w:ascii="宋体" w:hAnsi="宋体" w:eastAsia="宋体" w:cs="宋体"/>
                <w:spacing w:val="0"/>
                <w:sz w:val="24"/>
                <w:highlight w:val="none"/>
              </w:rPr>
              <w:t>3</w:t>
            </w:r>
          </w:p>
        </w:tc>
        <w:tc>
          <w:tcPr>
            <w:tcW w:w="4517" w:type="pct"/>
            <w:noWrap w:val="0"/>
            <w:tcMar>
              <w:top w:w="113" w:type="dxa"/>
              <w:left w:w="164" w:type="dxa"/>
              <w:bottom w:w="113" w:type="dxa"/>
              <w:right w:w="164" w:type="dxa"/>
            </w:tcMar>
            <w:vAlign w:val="top"/>
          </w:tcPr>
          <w:p w14:paraId="0A0B99C9">
            <w:pPr>
              <w:pStyle w:val="20"/>
              <w:widowControl/>
              <w:numPr>
                <w:ilvl w:val="0"/>
                <w:numId w:val="0"/>
              </w:numPr>
              <w:spacing w:line="400" w:lineRule="exact"/>
              <w:ind w:left="0" w:leftChars="0" w:firstLine="0" w:firstLineChars="0"/>
              <w:jc w:val="left"/>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rPr>
              <w:t>主要任务：</w:t>
            </w:r>
          </w:p>
          <w:p w14:paraId="3CA9891B">
            <w:pPr>
              <w:pStyle w:val="20"/>
              <w:widowControl/>
              <w:numPr>
                <w:ilvl w:val="0"/>
                <w:numId w:val="0"/>
              </w:numPr>
              <w:spacing w:line="400" w:lineRule="exact"/>
              <w:ind w:firstLine="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sz w:val="24"/>
                <w:szCs w:val="24"/>
                <w:highlight w:val="none"/>
                <w:lang w:val="en-US" w:eastAsia="zh-CN"/>
              </w:rPr>
              <w:t>1.</w:t>
            </w:r>
            <w:r>
              <w:rPr>
                <w:rFonts w:hint="eastAsia" w:ascii="宋体" w:hAnsi="宋体" w:eastAsia="宋体" w:cs="宋体"/>
                <w:b w:val="0"/>
                <w:bCs w:val="0"/>
                <w:kern w:val="0"/>
                <w:sz w:val="24"/>
                <w:szCs w:val="24"/>
                <w:highlight w:val="none"/>
                <w:lang w:val="en-US" w:eastAsia="zh-CN" w:bidi="ar"/>
              </w:rPr>
              <w:t>428</w:t>
            </w:r>
            <w:r>
              <w:rPr>
                <w:rFonts w:hint="eastAsia" w:ascii="宋体" w:hAnsi="宋体" w:cs="宋体"/>
                <w:b w:val="0"/>
                <w:bCs w:val="0"/>
                <w:kern w:val="0"/>
                <w:sz w:val="24"/>
                <w:szCs w:val="24"/>
                <w:highlight w:val="none"/>
                <w:lang w:val="en-US" w:eastAsia="zh-CN" w:bidi="ar"/>
              </w:rPr>
              <w:t>铁壳封装组合检波器（内装三个检波器）、共</w:t>
            </w:r>
            <w:r>
              <w:rPr>
                <w:rFonts w:hint="eastAsia" w:ascii="宋体" w:hAnsi="宋体" w:cs="宋体"/>
                <w:sz w:val="24"/>
                <w:szCs w:val="24"/>
                <w:highlight w:val="none"/>
                <w:lang w:val="en-US" w:eastAsia="zh-CN"/>
              </w:rPr>
              <w:t>800个。</w:t>
            </w:r>
          </w:p>
          <w:p w14:paraId="448747DC">
            <w:pPr>
              <w:pStyle w:val="20"/>
              <w:widowControl/>
              <w:numPr>
                <w:ilvl w:val="0"/>
                <w:numId w:val="0"/>
              </w:numPr>
              <w:spacing w:line="400" w:lineRule="exact"/>
              <w:ind w:left="0" w:leftChars="0" w:firstLine="0" w:firstLineChars="0"/>
              <w:jc w:val="left"/>
              <w:rPr>
                <w:rFonts w:hint="eastAsia" w:ascii="宋体" w:hAnsi="宋体" w:cs="宋体"/>
                <w:i w:val="0"/>
                <w:iCs w:val="0"/>
                <w:color w:val="auto"/>
                <w:kern w:val="2"/>
                <w:sz w:val="24"/>
                <w:szCs w:val="24"/>
                <w:highlight w:val="none"/>
                <w:u w:val="none"/>
                <w:lang w:val="en-US" w:eastAsia="zh-CN" w:bidi="ar"/>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包括设备的供货、运输、保险、装卸、验收交付售后保修及相关服务等。</w:t>
            </w:r>
          </w:p>
        </w:tc>
      </w:tr>
      <w:tr w14:paraId="5A79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7" w:hRule="atLeast"/>
          <w:jc w:val="center"/>
        </w:trPr>
        <w:tc>
          <w:tcPr>
            <w:tcW w:w="482" w:type="pct"/>
            <w:noWrap w:val="0"/>
            <w:tcMar>
              <w:top w:w="113" w:type="dxa"/>
              <w:left w:w="164" w:type="dxa"/>
              <w:bottom w:w="113" w:type="dxa"/>
              <w:right w:w="164" w:type="dxa"/>
            </w:tcMar>
            <w:vAlign w:val="center"/>
          </w:tcPr>
          <w:p w14:paraId="5269241C">
            <w:pPr>
              <w:spacing w:line="400" w:lineRule="exact"/>
              <w:jc w:val="left"/>
              <w:rPr>
                <w:rFonts w:hint="eastAsia" w:ascii="宋体" w:hAnsi="宋体" w:eastAsia="宋体" w:cs="宋体"/>
                <w:spacing w:val="0"/>
                <w:sz w:val="24"/>
                <w:highlight w:val="none"/>
                <w:lang w:val="en-US" w:eastAsia="zh-CN"/>
              </w:rPr>
            </w:pPr>
            <w:r>
              <w:rPr>
                <w:rFonts w:hint="eastAsia" w:ascii="宋体" w:hAnsi="宋体" w:eastAsia="宋体" w:cs="宋体"/>
                <w:spacing w:val="0"/>
                <w:sz w:val="24"/>
                <w:highlight w:val="none"/>
                <w:lang w:val="en-US" w:eastAsia="zh-CN"/>
              </w:rPr>
              <w:t>4</w:t>
            </w:r>
          </w:p>
        </w:tc>
        <w:tc>
          <w:tcPr>
            <w:tcW w:w="4517" w:type="pct"/>
            <w:noWrap w:val="0"/>
            <w:tcMar>
              <w:top w:w="113" w:type="dxa"/>
              <w:left w:w="164" w:type="dxa"/>
              <w:bottom w:w="113" w:type="dxa"/>
              <w:right w:w="164" w:type="dxa"/>
            </w:tcMar>
            <w:vAlign w:val="top"/>
          </w:tcPr>
          <w:p w14:paraId="3C55044C">
            <w:pPr>
              <w:widowControl/>
              <w:spacing w:line="380" w:lineRule="exact"/>
              <w:ind w:left="0" w:leftChars="0" w:firstLineChars="0"/>
              <w:jc w:val="left"/>
              <w:rPr>
                <w:rFonts w:hint="eastAsia" w:ascii="宋体" w:hAnsi="宋体" w:eastAsia="宋体" w:cs="宋体"/>
                <w:spacing w:val="0"/>
                <w:kern w:val="2"/>
                <w:sz w:val="24"/>
                <w:szCs w:val="24"/>
                <w:highlight w:val="none"/>
                <w:lang w:val="en-US" w:eastAsia="zh-CN" w:bidi="ar"/>
              </w:rPr>
            </w:pPr>
            <w:r>
              <w:rPr>
                <w:rFonts w:hint="eastAsia" w:ascii="宋体" w:hAnsi="宋体" w:eastAsia="宋体" w:cs="宋体"/>
                <w:spacing w:val="0"/>
                <w:kern w:val="2"/>
                <w:sz w:val="24"/>
                <w:szCs w:val="24"/>
                <w:highlight w:val="none"/>
                <w:lang w:val="en-US" w:eastAsia="zh-CN" w:bidi="ar"/>
              </w:rPr>
              <w:t>服务要求：</w:t>
            </w:r>
          </w:p>
          <w:p w14:paraId="4911C763">
            <w:pPr>
              <w:spacing w:line="380" w:lineRule="exact"/>
              <w:rPr>
                <w:rFonts w:ascii="宋体" w:hAnsi="宋体"/>
                <w:color w:val="000000"/>
                <w:sz w:val="24"/>
              </w:rPr>
            </w:pPr>
            <w:r>
              <w:rPr>
                <w:rFonts w:ascii="宋体" w:hAnsi="宋体"/>
                <w:color w:val="000000"/>
                <w:sz w:val="24"/>
              </w:rPr>
              <w:t>签订合同之日起</w:t>
            </w:r>
            <w:r>
              <w:rPr>
                <w:rFonts w:hint="eastAsia" w:ascii="宋体" w:hAnsi="宋体"/>
                <w:color w:val="000000"/>
                <w:sz w:val="24"/>
                <w:lang w:val="en-US" w:eastAsia="zh-CN"/>
              </w:rPr>
              <w:t>30日历天</w:t>
            </w:r>
            <w:r>
              <w:rPr>
                <w:rFonts w:ascii="宋体" w:hAnsi="宋体"/>
                <w:color w:val="000000"/>
                <w:sz w:val="24"/>
              </w:rPr>
              <w:t>内完成。</w:t>
            </w:r>
          </w:p>
          <w:p w14:paraId="093401A2">
            <w:pPr>
              <w:widowControl/>
              <w:spacing w:line="380" w:lineRule="exact"/>
              <w:ind w:firstLineChars="0"/>
              <w:jc w:val="left"/>
              <w:rPr>
                <w:rFonts w:ascii="宋体" w:hAnsi="宋体"/>
                <w:color w:val="000000"/>
                <w:sz w:val="24"/>
              </w:rPr>
            </w:pPr>
            <w:r>
              <w:rPr>
                <w:rFonts w:ascii="宋体" w:hAnsi="宋体"/>
                <w:color w:val="000000"/>
                <w:sz w:val="24"/>
              </w:rPr>
              <w:t>质保期：</w:t>
            </w:r>
          </w:p>
          <w:p w14:paraId="6D7B1BBF">
            <w:pPr>
              <w:widowControl/>
              <w:spacing w:line="380" w:lineRule="exact"/>
              <w:ind w:firstLineChars="0"/>
              <w:jc w:val="left"/>
              <w:rPr>
                <w:rFonts w:hint="eastAsia" w:ascii="宋体" w:hAnsi="宋体" w:eastAsia="宋体" w:cs="宋体"/>
                <w:kern w:val="2"/>
                <w:sz w:val="24"/>
                <w:szCs w:val="24"/>
                <w:highlight w:val="none"/>
                <w:lang w:val="en-US" w:eastAsia="zh-CN"/>
              </w:rPr>
            </w:pPr>
            <w:r>
              <w:rPr>
                <w:rFonts w:ascii="宋体" w:hAnsi="宋体"/>
                <w:color w:val="000000"/>
                <w:sz w:val="24"/>
              </w:rPr>
              <w:t>产品在采购人完成验收后，享有</w:t>
            </w:r>
            <w:r>
              <w:rPr>
                <w:rFonts w:hint="eastAsia" w:ascii="宋体" w:hAnsi="宋体"/>
                <w:color w:val="000000"/>
                <w:sz w:val="24"/>
                <w:lang w:val="en-US" w:eastAsia="zh-CN"/>
              </w:rPr>
              <w:t>12个月</w:t>
            </w:r>
            <w:r>
              <w:rPr>
                <w:rFonts w:ascii="宋体" w:hAnsi="宋体"/>
                <w:color w:val="000000"/>
                <w:sz w:val="24"/>
              </w:rPr>
              <w:t>的免费保修服务，质保期结束后终身享有成本价维修服务。</w:t>
            </w:r>
          </w:p>
        </w:tc>
      </w:tr>
      <w:tr w14:paraId="7DB9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noWrap w:val="0"/>
            <w:tcMar>
              <w:top w:w="113" w:type="dxa"/>
              <w:left w:w="164" w:type="dxa"/>
              <w:bottom w:w="113" w:type="dxa"/>
              <w:right w:w="164" w:type="dxa"/>
            </w:tcMar>
            <w:vAlign w:val="center"/>
          </w:tcPr>
          <w:p w14:paraId="26B5F4FC">
            <w:pPr>
              <w:numPr>
                <w:ilvl w:val="0"/>
                <w:numId w:val="0"/>
              </w:numPr>
              <w:spacing w:line="400" w:lineRule="exact"/>
              <w:jc w:val="left"/>
              <w:rPr>
                <w:rFonts w:hint="eastAsia" w:ascii="宋体" w:hAnsi="宋体" w:eastAsia="宋体" w:cs="宋体"/>
                <w:spacing w:val="0"/>
                <w:sz w:val="24"/>
                <w:szCs w:val="24"/>
                <w:highlight w:val="none"/>
                <w:lang w:eastAsia="zh-CN"/>
              </w:rPr>
            </w:pPr>
            <w:r>
              <w:rPr>
                <w:rFonts w:hint="default" w:ascii="宋体" w:hAnsi="宋体" w:eastAsia="宋体" w:cs="宋体"/>
                <w:spacing w:val="0"/>
                <w:sz w:val="24"/>
                <w:szCs w:val="24"/>
                <w:highlight w:val="none"/>
                <w:lang w:eastAsia="zh-CN"/>
              </w:rPr>
              <w:t>5</w:t>
            </w:r>
          </w:p>
        </w:tc>
        <w:tc>
          <w:tcPr>
            <w:tcW w:w="4517" w:type="pct"/>
            <w:noWrap w:val="0"/>
            <w:tcMar>
              <w:top w:w="113" w:type="dxa"/>
              <w:left w:w="164" w:type="dxa"/>
              <w:bottom w:w="113" w:type="dxa"/>
              <w:right w:w="164" w:type="dxa"/>
            </w:tcMar>
            <w:vAlign w:val="top"/>
          </w:tcPr>
          <w:p w14:paraId="013FDDE2">
            <w:pPr>
              <w:spacing w:line="400" w:lineRule="exact"/>
              <w:rPr>
                <w:rFonts w:hint="default" w:ascii="宋体" w:hAnsi="宋体" w:eastAsia="宋体" w:cs="宋体"/>
                <w:spacing w:val="0"/>
                <w:sz w:val="24"/>
                <w:szCs w:val="24"/>
                <w:highlight w:val="none"/>
                <w:lang w:val="en-US" w:eastAsia="zh-CN"/>
              </w:rPr>
            </w:pPr>
            <w:r>
              <w:rPr>
                <w:rFonts w:hint="eastAsia" w:ascii="宋体" w:hAnsi="宋体" w:eastAsia="宋体" w:cs="宋体"/>
                <w:kern w:val="2"/>
                <w:sz w:val="24"/>
                <w:szCs w:val="24"/>
                <w:woUserID w:val="1"/>
              </w:rPr>
              <w:t>服务期限：自合同签订之日起，须于</w:t>
            </w:r>
            <w:r>
              <w:rPr>
                <w:rFonts w:hint="eastAsia" w:ascii="宋体" w:hAnsi="宋体" w:cs="宋体"/>
                <w:kern w:val="2"/>
                <w:sz w:val="24"/>
                <w:szCs w:val="24"/>
                <w:lang w:val="en-US" w:eastAsia="zh-CN"/>
                <w:woUserID w:val="1"/>
              </w:rPr>
              <w:t>30</w:t>
            </w:r>
            <w:r>
              <w:rPr>
                <w:rFonts w:hint="eastAsia" w:ascii="宋体" w:hAnsi="宋体" w:eastAsia="宋体" w:cs="宋体"/>
                <w:kern w:val="2"/>
                <w:sz w:val="24"/>
                <w:szCs w:val="24"/>
                <w:woUserID w:val="1"/>
              </w:rPr>
              <w:t>日历天内完成</w:t>
            </w:r>
            <w:r>
              <w:rPr>
                <w:rFonts w:hint="eastAsia" w:ascii="宋体" w:hAnsi="宋体" w:cs="宋体"/>
                <w:kern w:val="2"/>
                <w:sz w:val="24"/>
                <w:szCs w:val="24"/>
                <w:lang w:eastAsia="zh-CN"/>
                <w:woUserID w:val="1"/>
              </w:rPr>
              <w:t>设备配件供货、验收等工作</w:t>
            </w:r>
            <w:r>
              <w:rPr>
                <w:rFonts w:hint="eastAsia" w:ascii="宋体" w:hAnsi="宋体" w:eastAsia="宋体" w:cs="宋体"/>
                <w:kern w:val="2"/>
                <w:sz w:val="24"/>
                <w:szCs w:val="24"/>
                <w:woUserID w:val="1"/>
              </w:rPr>
              <w:t>。</w:t>
            </w:r>
          </w:p>
        </w:tc>
      </w:tr>
      <w:tr w14:paraId="0AC2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482" w:type="pct"/>
            <w:noWrap w:val="0"/>
            <w:tcMar>
              <w:top w:w="113" w:type="dxa"/>
              <w:left w:w="164" w:type="dxa"/>
              <w:bottom w:w="113" w:type="dxa"/>
              <w:right w:w="164" w:type="dxa"/>
            </w:tcMar>
            <w:vAlign w:val="center"/>
          </w:tcPr>
          <w:p w14:paraId="1CD193AC">
            <w:pPr>
              <w:numPr>
                <w:ilvl w:val="0"/>
                <w:numId w:val="0"/>
              </w:numPr>
              <w:spacing w:line="400" w:lineRule="exact"/>
              <w:jc w:val="left"/>
              <w:rPr>
                <w:rFonts w:hint="eastAsia" w:ascii="宋体" w:hAnsi="宋体" w:eastAsia="宋体" w:cs="宋体"/>
                <w:spacing w:val="0"/>
                <w:sz w:val="24"/>
                <w:szCs w:val="24"/>
                <w:highlight w:val="none"/>
                <w:lang w:eastAsia="zh-CN"/>
              </w:rPr>
            </w:pPr>
            <w:r>
              <w:rPr>
                <w:rFonts w:hint="default" w:ascii="宋体" w:hAnsi="宋体" w:eastAsia="宋体" w:cs="宋体"/>
                <w:spacing w:val="0"/>
                <w:sz w:val="24"/>
                <w:szCs w:val="24"/>
                <w:highlight w:val="none"/>
                <w:lang w:eastAsia="zh-CN"/>
              </w:rPr>
              <w:t>6</w:t>
            </w:r>
          </w:p>
        </w:tc>
        <w:tc>
          <w:tcPr>
            <w:tcW w:w="4517" w:type="pct"/>
            <w:noWrap w:val="0"/>
            <w:tcMar>
              <w:top w:w="113" w:type="dxa"/>
              <w:left w:w="164" w:type="dxa"/>
              <w:bottom w:w="113" w:type="dxa"/>
              <w:right w:w="164" w:type="dxa"/>
            </w:tcMar>
            <w:vAlign w:val="top"/>
          </w:tcPr>
          <w:p w14:paraId="172023C2">
            <w:pPr>
              <w:widowControl/>
              <w:spacing w:line="400" w:lineRule="exact"/>
              <w:jc w:val="left"/>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质量要求：</w:t>
            </w:r>
          </w:p>
          <w:p w14:paraId="0C21CB76">
            <w:pPr>
              <w:widowControl/>
              <w:spacing w:line="400" w:lineRule="exact"/>
              <w:ind w:firstLine="0"/>
              <w:jc w:val="left"/>
              <w:rPr>
                <w:rFonts w:hint="eastAsia" w:ascii="宋体" w:hAnsi="宋体" w:eastAsia="宋体" w:cs="宋体"/>
                <w:spacing w:val="0"/>
                <w:kern w:val="2"/>
                <w:sz w:val="24"/>
                <w:szCs w:val="24"/>
                <w:highlight w:val="none"/>
                <w:lang w:val="en-US" w:eastAsia="zh-CN" w:bidi="ar-SA"/>
              </w:rPr>
            </w:pPr>
            <w:r>
              <w:rPr>
                <w:rFonts w:ascii="宋体" w:hAnsi="宋体"/>
                <w:color w:val="000000"/>
                <w:sz w:val="24"/>
              </w:rPr>
              <w:t>符合</w:t>
            </w:r>
            <w:r>
              <w:rPr>
                <w:rFonts w:hint="eastAsia" w:ascii="宋体" w:hAnsi="宋体"/>
                <w:color w:val="000000"/>
                <w:sz w:val="24"/>
                <w:lang w:eastAsia="zh-CN"/>
              </w:rPr>
              <w:t>《</w:t>
            </w:r>
            <w:r>
              <w:rPr>
                <w:rFonts w:hint="eastAsia" w:ascii="宋体" w:hAnsi="宋体"/>
                <w:color w:val="000000"/>
                <w:sz w:val="24"/>
                <w:lang w:val="en-US" w:eastAsia="zh-CN"/>
              </w:rPr>
              <w:t>GB/T 24260-2020石油地震检波器</w:t>
            </w:r>
            <w:r>
              <w:rPr>
                <w:rFonts w:hint="eastAsia" w:ascii="宋体" w:hAnsi="宋体"/>
                <w:color w:val="000000"/>
                <w:sz w:val="24"/>
                <w:lang w:eastAsia="zh-CN"/>
              </w:rPr>
              <w:t>》</w:t>
            </w:r>
            <w:r>
              <w:rPr>
                <w:rFonts w:ascii="宋体" w:hAnsi="宋体"/>
                <w:color w:val="000000"/>
                <w:sz w:val="24"/>
              </w:rPr>
              <w:t>且满足采购人需求。</w:t>
            </w:r>
          </w:p>
        </w:tc>
      </w:tr>
      <w:tr w14:paraId="12FD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noWrap w:val="0"/>
            <w:tcMar>
              <w:top w:w="113" w:type="dxa"/>
              <w:left w:w="164" w:type="dxa"/>
              <w:bottom w:w="113" w:type="dxa"/>
              <w:right w:w="164" w:type="dxa"/>
            </w:tcMar>
            <w:vAlign w:val="center"/>
          </w:tcPr>
          <w:p w14:paraId="7CC6E48E">
            <w:pPr>
              <w:numPr>
                <w:ilvl w:val="0"/>
                <w:numId w:val="0"/>
              </w:numPr>
              <w:spacing w:line="400" w:lineRule="exact"/>
              <w:jc w:val="left"/>
              <w:rPr>
                <w:rFonts w:hint="eastAsia" w:ascii="宋体" w:hAnsi="宋体" w:eastAsia="宋体" w:cs="宋体"/>
                <w:spacing w:val="0"/>
                <w:sz w:val="24"/>
                <w:szCs w:val="24"/>
                <w:highlight w:val="none"/>
                <w:lang w:eastAsia="zh-CN"/>
              </w:rPr>
            </w:pPr>
            <w:r>
              <w:rPr>
                <w:rFonts w:hint="default" w:ascii="宋体" w:hAnsi="宋体" w:eastAsia="宋体" w:cs="宋体"/>
                <w:spacing w:val="0"/>
                <w:sz w:val="24"/>
                <w:szCs w:val="24"/>
                <w:highlight w:val="none"/>
                <w:lang w:eastAsia="zh-CN"/>
              </w:rPr>
              <w:t>7</w:t>
            </w:r>
          </w:p>
        </w:tc>
        <w:tc>
          <w:tcPr>
            <w:tcW w:w="4517" w:type="pct"/>
            <w:noWrap w:val="0"/>
            <w:tcMar>
              <w:top w:w="113" w:type="dxa"/>
              <w:left w:w="164" w:type="dxa"/>
              <w:bottom w:w="113" w:type="dxa"/>
              <w:right w:w="164" w:type="dxa"/>
            </w:tcMar>
            <w:vAlign w:val="top"/>
          </w:tcPr>
          <w:p w14:paraId="18BE98BB">
            <w:pPr>
              <w:spacing w:line="380" w:lineRule="exact"/>
              <w:rPr>
                <w:rFonts w:ascii="宋体" w:hAnsi="宋体"/>
                <w:color w:val="000000"/>
                <w:sz w:val="24"/>
              </w:rPr>
            </w:pPr>
            <w:r>
              <w:rPr>
                <w:rFonts w:ascii="宋体" w:hAnsi="宋体"/>
                <w:color w:val="000000"/>
                <w:sz w:val="24"/>
              </w:rPr>
              <w:t>1.合同签订：</w:t>
            </w:r>
          </w:p>
          <w:p w14:paraId="7007A0DC">
            <w:pPr>
              <w:spacing w:line="380" w:lineRule="exact"/>
              <w:rPr>
                <w:rFonts w:ascii="宋体" w:hAnsi="宋体"/>
                <w:color w:val="000000"/>
                <w:sz w:val="24"/>
              </w:rPr>
            </w:pPr>
            <w:r>
              <w:rPr>
                <w:rFonts w:ascii="宋体" w:hAnsi="宋体"/>
                <w:color w:val="000000"/>
                <w:sz w:val="24"/>
              </w:rPr>
              <w:t>按</w:t>
            </w:r>
            <w:r>
              <w:rPr>
                <w:rFonts w:hint="eastAsia" w:ascii="宋体" w:hAnsi="宋体"/>
                <w:color w:val="000000"/>
                <w:sz w:val="24"/>
                <w:lang w:eastAsia="zh-CN"/>
              </w:rPr>
              <w:t>采购</w:t>
            </w:r>
            <w:r>
              <w:rPr>
                <w:rFonts w:ascii="宋体" w:hAnsi="宋体"/>
                <w:color w:val="000000"/>
                <w:sz w:val="24"/>
              </w:rPr>
              <w:t>方要求时间和地点签订，合同一式</w:t>
            </w:r>
            <w:r>
              <w:rPr>
                <w:rFonts w:hint="eastAsia" w:ascii="宋体" w:hAnsi="宋体"/>
                <w:color w:val="000000"/>
                <w:sz w:val="24"/>
                <w:lang w:eastAsia="zh-CN"/>
              </w:rPr>
              <w:t>陆</w:t>
            </w:r>
            <w:r>
              <w:rPr>
                <w:rFonts w:ascii="宋体" w:hAnsi="宋体"/>
                <w:color w:val="000000"/>
                <w:sz w:val="24"/>
              </w:rPr>
              <w:t>份，双方各存留</w:t>
            </w:r>
            <w:r>
              <w:rPr>
                <w:rFonts w:hint="eastAsia" w:ascii="宋体" w:hAnsi="宋体"/>
                <w:color w:val="000000"/>
                <w:sz w:val="24"/>
                <w:lang w:eastAsia="zh-CN"/>
              </w:rPr>
              <w:t>叁</w:t>
            </w:r>
            <w:r>
              <w:rPr>
                <w:rFonts w:ascii="宋体" w:hAnsi="宋体"/>
                <w:color w:val="000000"/>
                <w:sz w:val="24"/>
              </w:rPr>
              <w:t>份。</w:t>
            </w:r>
          </w:p>
          <w:p w14:paraId="3B1DB127">
            <w:pPr>
              <w:spacing w:line="380" w:lineRule="exact"/>
              <w:rPr>
                <w:rFonts w:ascii="宋体" w:hAnsi="宋体"/>
                <w:color w:val="000000"/>
                <w:sz w:val="24"/>
              </w:rPr>
            </w:pPr>
            <w:r>
              <w:rPr>
                <w:rFonts w:ascii="宋体" w:hAnsi="宋体"/>
                <w:color w:val="000000"/>
                <w:sz w:val="24"/>
              </w:rPr>
              <w:t>2.付款方式：</w:t>
            </w:r>
          </w:p>
          <w:p w14:paraId="30E2F1AA">
            <w:pPr>
              <w:spacing w:line="380" w:lineRule="exact"/>
              <w:rPr>
                <w:rFonts w:ascii="宋体" w:hAnsi="宋体" w:cs="等线"/>
                <w:color w:val="000000"/>
                <w:sz w:val="24"/>
              </w:rPr>
            </w:pPr>
            <w:r>
              <w:rPr>
                <w:rFonts w:ascii="宋体" w:hAnsi="宋体" w:cs="等线"/>
                <w:color w:val="000000"/>
                <w:sz w:val="24"/>
              </w:rPr>
              <w:t>签订合同后预付合同额的</w:t>
            </w:r>
            <w:r>
              <w:rPr>
                <w:rFonts w:hint="eastAsia" w:ascii="宋体" w:hAnsi="宋体" w:cs="等线"/>
                <w:color w:val="000000"/>
                <w:sz w:val="24"/>
                <w:lang w:val="en-US" w:eastAsia="zh-CN"/>
              </w:rPr>
              <w:t>7</w:t>
            </w:r>
            <w:r>
              <w:rPr>
                <w:rFonts w:ascii="宋体" w:hAnsi="宋体" w:cs="等线"/>
                <w:color w:val="000000"/>
                <w:sz w:val="24"/>
              </w:rPr>
              <w:t>0%；货物交货</w:t>
            </w:r>
            <w:r>
              <w:rPr>
                <w:rFonts w:hint="eastAsia" w:ascii="宋体" w:hAnsi="宋体" w:cs="等线"/>
                <w:color w:val="000000"/>
                <w:sz w:val="24"/>
              </w:rPr>
              <w:t>验收</w:t>
            </w:r>
            <w:r>
              <w:rPr>
                <w:rFonts w:hint="eastAsia" w:ascii="宋体" w:hAnsi="宋体" w:cs="等线"/>
                <w:color w:val="000000"/>
                <w:sz w:val="24"/>
                <w:lang w:eastAsia="zh-CN"/>
              </w:rPr>
              <w:t>合格</w:t>
            </w:r>
            <w:r>
              <w:rPr>
                <w:rFonts w:ascii="宋体" w:hAnsi="宋体" w:cs="等线"/>
                <w:color w:val="000000"/>
                <w:sz w:val="24"/>
              </w:rPr>
              <w:t>后支付合同额的</w:t>
            </w:r>
            <w:r>
              <w:rPr>
                <w:rFonts w:hint="eastAsia" w:ascii="宋体" w:hAnsi="宋体" w:cs="等线"/>
                <w:color w:val="000000"/>
                <w:sz w:val="24"/>
                <w:lang w:val="en-US" w:eastAsia="zh-CN"/>
              </w:rPr>
              <w:t>3</w:t>
            </w:r>
            <w:r>
              <w:rPr>
                <w:rFonts w:ascii="宋体" w:hAnsi="宋体" w:cs="等线"/>
                <w:color w:val="000000"/>
                <w:sz w:val="24"/>
              </w:rPr>
              <w:t>0%。</w:t>
            </w:r>
          </w:p>
          <w:p w14:paraId="0069AA4D">
            <w:pPr>
              <w:spacing w:line="400" w:lineRule="exact"/>
              <w:rPr>
                <w:rFonts w:hint="default" w:ascii="宋体" w:hAnsi="宋体" w:eastAsia="宋体" w:cs="宋体"/>
                <w:spacing w:val="0"/>
                <w:kern w:val="2"/>
                <w:sz w:val="24"/>
                <w:szCs w:val="24"/>
                <w:highlight w:val="none"/>
                <w:lang w:val="en-US" w:eastAsia="zh-CN" w:bidi="ar"/>
              </w:rPr>
            </w:pPr>
            <w:r>
              <w:rPr>
                <w:rFonts w:ascii="宋体" w:hAnsi="宋体"/>
                <w:color w:val="000000"/>
                <w:sz w:val="24"/>
              </w:rPr>
              <w:t>3.付款条件：成交人携合同、发票和付款申请。</w:t>
            </w:r>
          </w:p>
        </w:tc>
      </w:tr>
    </w:tbl>
    <w:p w14:paraId="00887E13">
      <w:pPr>
        <w:jc w:val="center"/>
        <w:rPr>
          <w:rFonts w:ascii="仿宋_GB2312" w:hAnsi="宋体" w:eastAsia="仿宋_GB2312"/>
          <w:spacing w:val="-11"/>
          <w:sz w:val="28"/>
          <w:szCs w:val="28"/>
          <w:highlight w:val="none"/>
        </w:rPr>
      </w:pPr>
      <w:r>
        <w:rPr>
          <w:rFonts w:ascii="仿宋_GB2312" w:hAnsi="宋体" w:eastAsia="仿宋_GB2312"/>
          <w:spacing w:val="-11"/>
          <w:sz w:val="28"/>
          <w:szCs w:val="28"/>
          <w:highlight w:val="none"/>
        </w:rPr>
        <w:br w:type="page"/>
      </w:r>
    </w:p>
    <w:p w14:paraId="673E3D53">
      <w:pPr>
        <w:spacing w:line="400" w:lineRule="exact"/>
        <w:jc w:val="center"/>
        <w:rPr>
          <w:rFonts w:hint="eastAsia" w:ascii="宋体" w:hAnsi="宋体" w:eastAsia="宋体" w:cs="宋体"/>
          <w:b/>
          <w:bCs/>
          <w:spacing w:val="0"/>
          <w:sz w:val="32"/>
          <w:szCs w:val="32"/>
          <w:highlight w:val="none"/>
          <w:lang w:bidi="ar"/>
        </w:rPr>
      </w:pPr>
      <w:r>
        <w:rPr>
          <w:rFonts w:hint="eastAsia" w:ascii="宋体" w:hAnsi="宋体" w:eastAsia="宋体" w:cs="宋体"/>
          <w:b/>
          <w:bCs/>
          <w:spacing w:val="0"/>
          <w:sz w:val="32"/>
          <w:szCs w:val="32"/>
          <w:highlight w:val="none"/>
          <w:lang w:bidi="ar"/>
        </w:rPr>
        <w:t>第三部分 评价规则（最低价成交）</w:t>
      </w:r>
    </w:p>
    <w:p w14:paraId="63557ACB">
      <w:pPr>
        <w:spacing w:line="400" w:lineRule="exact"/>
        <w:rPr>
          <w:rFonts w:hint="eastAsia" w:ascii="宋体" w:hAnsi="宋体" w:eastAsia="宋体" w:cs="宋体"/>
          <w:spacing w:val="0"/>
          <w:sz w:val="24"/>
          <w:szCs w:val="24"/>
          <w:highlight w:val="none"/>
          <w:lang w:bidi="ar"/>
        </w:rPr>
      </w:pPr>
    </w:p>
    <w:p w14:paraId="1537E0C0">
      <w:pPr>
        <w:tabs>
          <w:tab w:val="left" w:pos="432"/>
        </w:tabs>
        <w:spacing w:line="400" w:lineRule="exact"/>
        <w:ind w:firstLine="480" w:firstLineChars="20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本次采购依据合格供应商报价，按照最低价的原则确定成交对象。本项目报价以合格响应文件的报价为准，大小写不一致的以大写为准。在</w:t>
      </w:r>
      <w:r>
        <w:rPr>
          <w:rFonts w:hint="eastAsia" w:ascii="宋体" w:hAnsi="宋体" w:eastAsia="宋体" w:cs="宋体"/>
          <w:spacing w:val="0"/>
          <w:sz w:val="24"/>
          <w:szCs w:val="24"/>
          <w:highlight w:val="none"/>
          <w:lang w:val="en-US" w:eastAsia="zh-CN" w:bidi="ar"/>
        </w:rPr>
        <w:t>谈判</w:t>
      </w:r>
      <w:r>
        <w:rPr>
          <w:rFonts w:hint="eastAsia" w:ascii="宋体" w:hAnsi="宋体" w:eastAsia="宋体" w:cs="宋体"/>
          <w:spacing w:val="0"/>
          <w:sz w:val="24"/>
          <w:szCs w:val="24"/>
          <w:highlight w:val="none"/>
          <w:lang w:bidi="ar"/>
        </w:rPr>
        <w:t>过程中，凡遇到响应文件中无界定或界定不清、前后不一致应当提供纸质说明材料，经评审小组同意后纳入评审材料，归档时存档备查。</w:t>
      </w:r>
    </w:p>
    <w:p w14:paraId="0A66E5E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成交方式：按照响应文件</w:t>
      </w:r>
      <w:r>
        <w:rPr>
          <w:rFonts w:hint="eastAsia" w:ascii="宋体" w:hAnsi="宋体" w:eastAsia="宋体" w:cs="宋体"/>
          <w:spacing w:val="0"/>
          <w:sz w:val="24"/>
          <w:szCs w:val="24"/>
          <w:highlight w:val="none"/>
          <w:lang w:val="en-US" w:eastAsia="zh-CN" w:bidi="ar"/>
        </w:rPr>
        <w:t>二次</w:t>
      </w:r>
      <w:r>
        <w:rPr>
          <w:rFonts w:hint="eastAsia" w:ascii="宋体" w:hAnsi="宋体" w:eastAsia="宋体" w:cs="宋体"/>
          <w:spacing w:val="0"/>
          <w:sz w:val="24"/>
          <w:szCs w:val="24"/>
          <w:highlight w:val="none"/>
          <w:lang w:bidi="ar"/>
        </w:rPr>
        <w:t>报价结果确定合同金额，以最低报价成交。若最低报价相同，则依次比较技术响应优劣及售后服务承诺，由评审小组综合评定确定成交人。</w:t>
      </w:r>
    </w:p>
    <w:p w14:paraId="10DC31A4">
      <w:pPr>
        <w:rPr>
          <w:rFonts w:hint="eastAsia" w:ascii="宋体" w:hAnsi="宋体" w:eastAsia="宋体" w:cs="宋体"/>
          <w:spacing w:val="0"/>
          <w:sz w:val="24"/>
          <w:szCs w:val="24"/>
          <w:highlight w:val="none"/>
          <w:lang w:bidi="ar"/>
        </w:rPr>
      </w:pPr>
    </w:p>
    <w:p w14:paraId="7D7D30F1">
      <w:pPr>
        <w:jc w:val="center"/>
        <w:rPr>
          <w:rFonts w:hint="eastAsia" w:ascii="宋体" w:hAnsi="宋体" w:eastAsia="宋体" w:cs="宋体"/>
          <w:b/>
          <w:spacing w:val="-11"/>
          <w:sz w:val="32"/>
          <w:szCs w:val="32"/>
          <w:highlight w:val="none"/>
        </w:rPr>
      </w:pPr>
      <w:r>
        <w:rPr>
          <w:rFonts w:hint="eastAsia" w:ascii="仿宋_GB2312" w:hAnsi="宋体" w:eastAsia="仿宋_GB2312" w:cs="Times New Roman"/>
          <w:b w:val="0"/>
          <w:spacing w:val="-11"/>
          <w:sz w:val="28"/>
          <w:szCs w:val="28"/>
          <w:highlight w:val="none"/>
          <w:lang w:bidi="ar"/>
        </w:rPr>
        <w:br w:type="page"/>
      </w:r>
      <w:r>
        <w:rPr>
          <w:rFonts w:hint="eastAsia" w:ascii="宋体" w:hAnsi="宋体" w:eastAsia="宋体" w:cs="宋体"/>
          <w:b/>
          <w:spacing w:val="-11"/>
          <w:sz w:val="32"/>
          <w:szCs w:val="32"/>
          <w:highlight w:val="none"/>
        </w:rPr>
        <w:t>第四部分 采购说明</w:t>
      </w:r>
    </w:p>
    <w:p w14:paraId="170B2E25">
      <w:pPr>
        <w:rPr>
          <w:rFonts w:hint="eastAsia" w:ascii="宋体" w:hAnsi="宋体" w:eastAsia="宋体" w:cs="宋体"/>
          <w:spacing w:val="-11"/>
          <w:highlight w:val="none"/>
        </w:rPr>
      </w:pPr>
    </w:p>
    <w:p w14:paraId="2AA16DFE">
      <w:pPr>
        <w:spacing w:after="157" w:afterLines="50" w:line="380" w:lineRule="exact"/>
        <w:ind w:firstLine="0"/>
        <w:rPr>
          <w:rFonts w:hint="eastAsia" w:ascii="宋体" w:hAnsi="宋体" w:eastAsia="宋体" w:cs="宋体"/>
          <w:spacing w:val="-11"/>
          <w:sz w:val="24"/>
          <w:szCs w:val="24"/>
          <w:highlight w:val="none"/>
        </w:rPr>
      </w:pPr>
      <w:r>
        <w:rPr>
          <w:rFonts w:hint="eastAsia" w:ascii="宋体" w:hAnsi="宋体" w:eastAsia="宋体" w:cs="宋体"/>
          <w:b/>
          <w:spacing w:val="-11"/>
          <w:sz w:val="24"/>
          <w:szCs w:val="24"/>
          <w:highlight w:val="none"/>
        </w:rPr>
        <w:t>本项目资料表中注“*”为谈判供应商必须满足的条件，如不满足，将被视为无效谈判响应。</w:t>
      </w:r>
    </w:p>
    <w:tbl>
      <w:tblPr>
        <w:tblStyle w:val="14"/>
        <w:tblW w:w="499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42"/>
        <w:gridCol w:w="7899"/>
      </w:tblGrid>
      <w:tr w14:paraId="01321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8" w:hRule="atLeast"/>
          <w:jc w:val="center"/>
        </w:trPr>
        <w:tc>
          <w:tcPr>
            <w:tcW w:w="533" w:type="pct"/>
            <w:noWrap w:val="0"/>
            <w:vAlign w:val="center"/>
          </w:tcPr>
          <w:p w14:paraId="430CB5B1">
            <w:pPr>
              <w:spacing w:line="380" w:lineRule="exact"/>
              <w:jc w:val="center"/>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条款号</w:t>
            </w:r>
          </w:p>
        </w:tc>
        <w:tc>
          <w:tcPr>
            <w:tcW w:w="4466" w:type="pct"/>
            <w:noWrap w:val="0"/>
            <w:vAlign w:val="center"/>
          </w:tcPr>
          <w:p w14:paraId="0CC8B03C">
            <w:pPr>
              <w:spacing w:line="380" w:lineRule="exact"/>
              <w:jc w:val="center"/>
              <w:rPr>
                <w:rFonts w:hint="eastAsia" w:ascii="宋体" w:hAnsi="宋体" w:eastAsia="宋体" w:cs="宋体"/>
                <w:b/>
                <w:bCs/>
                <w:spacing w:val="0"/>
                <w:sz w:val="24"/>
                <w:szCs w:val="24"/>
                <w:highlight w:val="none"/>
              </w:rPr>
            </w:pPr>
            <w:r>
              <w:rPr>
                <w:rFonts w:hint="eastAsia" w:ascii="宋体" w:hAnsi="宋体" w:eastAsia="宋体" w:cs="宋体"/>
                <w:b/>
                <w:bCs/>
                <w:spacing w:val="0"/>
                <w:sz w:val="24"/>
                <w:szCs w:val="24"/>
                <w:highlight w:val="none"/>
              </w:rPr>
              <w:t>内      容</w:t>
            </w:r>
          </w:p>
        </w:tc>
      </w:tr>
      <w:tr w14:paraId="4B8919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7" w:hRule="atLeast"/>
          <w:jc w:val="center"/>
        </w:trPr>
        <w:tc>
          <w:tcPr>
            <w:tcW w:w="533" w:type="pct"/>
            <w:tcBorders>
              <w:bottom w:val="single" w:color="auto" w:sz="4" w:space="0"/>
            </w:tcBorders>
            <w:noWrap w:val="0"/>
            <w:vAlign w:val="center"/>
          </w:tcPr>
          <w:p w14:paraId="0198C1AE">
            <w:pPr>
              <w:spacing w:line="380" w:lineRule="exact"/>
              <w:jc w:val="center"/>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1</w:t>
            </w:r>
          </w:p>
        </w:tc>
        <w:tc>
          <w:tcPr>
            <w:tcW w:w="4466" w:type="pct"/>
            <w:tcBorders>
              <w:bottom w:val="single" w:color="auto" w:sz="4" w:space="0"/>
            </w:tcBorders>
            <w:noWrap w:val="0"/>
            <w:vAlign w:val="center"/>
          </w:tcPr>
          <w:p w14:paraId="151F25C2">
            <w:pPr>
              <w:spacing w:line="380" w:lineRule="exact"/>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rPr>
              <w:t>采购人名称：</w:t>
            </w:r>
            <w:r>
              <w:rPr>
                <w:rFonts w:hint="eastAsia" w:ascii="宋体" w:hAnsi="宋体" w:eastAsia="宋体" w:cs="宋体"/>
                <w:spacing w:val="0"/>
                <w:sz w:val="24"/>
                <w:szCs w:val="24"/>
                <w:highlight w:val="none"/>
                <w:lang w:val="en-US" w:eastAsia="zh-CN"/>
              </w:rPr>
              <w:t>中国地震局地球物理勘探中心</w:t>
            </w:r>
          </w:p>
        </w:tc>
      </w:tr>
      <w:tr w14:paraId="2D0C81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3" w:hRule="atLeast"/>
          <w:jc w:val="center"/>
        </w:trPr>
        <w:tc>
          <w:tcPr>
            <w:tcW w:w="533" w:type="pct"/>
            <w:tcBorders>
              <w:top w:val="single" w:color="auto" w:sz="4" w:space="0"/>
            </w:tcBorders>
            <w:noWrap w:val="0"/>
            <w:vAlign w:val="center"/>
          </w:tcPr>
          <w:p w14:paraId="56987188">
            <w:pPr>
              <w:spacing w:line="380" w:lineRule="exact"/>
              <w:jc w:val="center"/>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2</w:t>
            </w:r>
          </w:p>
        </w:tc>
        <w:tc>
          <w:tcPr>
            <w:tcW w:w="4466" w:type="pct"/>
            <w:tcBorders>
              <w:top w:val="single" w:color="auto" w:sz="4" w:space="0"/>
            </w:tcBorders>
            <w:noWrap w:val="0"/>
            <w:vAlign w:val="center"/>
          </w:tcPr>
          <w:p w14:paraId="49227EA8">
            <w:pPr>
              <w:spacing w:line="380" w:lineRule="exact"/>
              <w:rPr>
                <w:rFonts w:hint="eastAsia"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rPr>
              <w:t>采购项目：</w:t>
            </w: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w:t>
            </w:r>
            <w:r>
              <w:rPr>
                <w:rFonts w:hint="eastAsia" w:ascii="宋体" w:hAnsi="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val="en-US" w:eastAsia="zh-CN" w:bidi="ar"/>
              </w:rPr>
              <w:t>深地震反射探测（</w:t>
            </w:r>
            <w:r>
              <w:rPr>
                <w:rFonts w:hint="eastAsia" w:ascii="宋体" w:hAnsi="宋体" w:eastAsia="宋体" w:cs="宋体"/>
                <w:bCs w:val="0"/>
                <w:kern w:val="0"/>
                <w:sz w:val="24"/>
                <w:szCs w:val="24"/>
                <w:highlight w:val="none"/>
                <w:lang w:val="en-US" w:eastAsia="zh-CN" w:bidi="ar"/>
              </w:rPr>
              <w:t>聊城-黄河口</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bidi="ar"/>
              </w:rPr>
              <w:t>（</w:t>
            </w:r>
            <w:r>
              <w:rPr>
                <w:rFonts w:hint="eastAsia" w:ascii="宋体" w:hAnsi="宋体" w:cs="宋体"/>
                <w:bCs w:val="0"/>
                <w:kern w:val="0"/>
                <w:sz w:val="24"/>
                <w:szCs w:val="24"/>
                <w:highlight w:val="none"/>
                <w:lang w:val="en-US" w:eastAsia="zh-CN" w:bidi="ar"/>
              </w:rPr>
              <w:t>428检波器串</w:t>
            </w:r>
            <w:r>
              <w:rPr>
                <w:rFonts w:hint="default" w:ascii="宋体" w:hAnsi="宋体" w:eastAsia="宋体" w:cs="宋体"/>
                <w:bCs w:val="0"/>
                <w:kern w:val="0"/>
                <w:sz w:val="24"/>
                <w:szCs w:val="24"/>
                <w:highlight w:val="none"/>
                <w:lang w:bidi="ar"/>
              </w:rPr>
              <w:t>）</w:t>
            </w:r>
          </w:p>
          <w:p w14:paraId="4B3FCE7F">
            <w:pPr>
              <w:spacing w:line="380" w:lineRule="exact"/>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项目预算：不超过</w:t>
            </w:r>
            <w:r>
              <w:rPr>
                <w:rFonts w:hint="default" w:ascii="宋体" w:hAnsi="宋体" w:eastAsia="宋体" w:cs="宋体"/>
                <w:spacing w:val="0"/>
                <w:sz w:val="24"/>
                <w:szCs w:val="24"/>
                <w:highlight w:val="none"/>
              </w:rPr>
              <w:t>人民币</w:t>
            </w:r>
            <w:r>
              <w:rPr>
                <w:rFonts w:hint="eastAsia" w:ascii="宋体" w:hAnsi="宋体" w:cs="宋体"/>
                <w:spacing w:val="0"/>
                <w:sz w:val="24"/>
                <w:szCs w:val="24"/>
                <w:highlight w:val="none"/>
                <w:lang w:val="en-US" w:eastAsia="zh-CN"/>
              </w:rPr>
              <w:t>23.2</w:t>
            </w:r>
            <w:r>
              <w:rPr>
                <w:rFonts w:hint="eastAsia" w:ascii="宋体" w:hAnsi="宋体" w:eastAsia="宋体" w:cs="宋体"/>
                <w:spacing w:val="0"/>
                <w:sz w:val="24"/>
                <w:szCs w:val="24"/>
                <w:highlight w:val="none"/>
              </w:rPr>
              <w:t>万元</w:t>
            </w:r>
            <w:r>
              <w:rPr>
                <w:rFonts w:hint="eastAsia" w:ascii="宋体" w:hAnsi="宋体" w:cs="宋体"/>
                <w:spacing w:val="0"/>
                <w:sz w:val="24"/>
                <w:szCs w:val="24"/>
                <w:highlight w:val="none"/>
                <w:lang w:eastAsia="zh-CN"/>
              </w:rPr>
              <w:t>，</w:t>
            </w:r>
            <w:r>
              <w:rPr>
                <w:rFonts w:hint="eastAsia" w:ascii="宋体" w:hAnsi="宋体" w:eastAsia="宋体" w:cs="宋体"/>
                <w:spacing w:val="0"/>
                <w:sz w:val="24"/>
                <w:szCs w:val="24"/>
                <w:highlight w:val="none"/>
              </w:rPr>
              <w:t>供应商报价超出采购预算</w:t>
            </w:r>
            <w:r>
              <w:rPr>
                <w:rFonts w:hint="eastAsia" w:ascii="宋体" w:hAnsi="宋体" w:cs="宋体"/>
                <w:spacing w:val="0"/>
                <w:sz w:val="24"/>
                <w:szCs w:val="24"/>
                <w:highlight w:val="none"/>
                <w:lang w:val="en-US" w:eastAsia="zh-CN"/>
              </w:rPr>
              <w:t>和最高限价</w:t>
            </w:r>
            <w:r>
              <w:rPr>
                <w:rFonts w:hint="eastAsia" w:ascii="宋体" w:hAnsi="宋体" w:eastAsia="宋体" w:cs="宋体"/>
                <w:spacing w:val="0"/>
                <w:sz w:val="24"/>
                <w:szCs w:val="24"/>
                <w:highlight w:val="none"/>
              </w:rPr>
              <w:t>的，其谈判响应文件将不被接受。</w:t>
            </w:r>
          </w:p>
          <w:p w14:paraId="6EBEEFE1">
            <w:pPr>
              <w:spacing w:line="380" w:lineRule="exact"/>
              <w:rPr>
                <w:rFonts w:hint="default" w:ascii="宋体" w:hAnsi="宋体" w:eastAsia="宋体" w:cs="宋体"/>
                <w:spacing w:val="0"/>
                <w:sz w:val="24"/>
                <w:szCs w:val="24"/>
                <w:highlight w:val="none"/>
                <w:lang w:val="en-US" w:eastAsia="zh-CN"/>
              </w:rPr>
            </w:pPr>
            <w:r>
              <w:rPr>
                <w:rFonts w:hint="eastAsia" w:ascii="宋体" w:hAnsi="宋体" w:cs="宋体"/>
                <w:spacing w:val="0"/>
                <w:sz w:val="24"/>
                <w:szCs w:val="24"/>
                <w:highlight w:val="none"/>
                <w:lang w:eastAsia="zh-CN"/>
              </w:rPr>
              <w:t>最高限价：</w:t>
            </w:r>
            <w:r>
              <w:rPr>
                <w:rFonts w:hint="eastAsia" w:ascii="宋体" w:hAnsi="宋体" w:cs="宋体"/>
                <w:spacing w:val="0"/>
                <w:sz w:val="24"/>
                <w:szCs w:val="24"/>
                <w:highlight w:val="none"/>
                <w:lang w:val="en-US" w:eastAsia="zh-CN"/>
              </w:rPr>
              <w:t>290元/个。</w:t>
            </w:r>
          </w:p>
        </w:tc>
      </w:tr>
      <w:tr w14:paraId="26C7DB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3" w:type="pct"/>
            <w:tcBorders>
              <w:bottom w:val="single" w:color="auto" w:sz="6" w:space="0"/>
            </w:tcBorders>
            <w:noWrap w:val="0"/>
            <w:vAlign w:val="center"/>
          </w:tcPr>
          <w:p w14:paraId="4CB01196">
            <w:pPr>
              <w:spacing w:line="380" w:lineRule="exact"/>
              <w:jc w:val="center"/>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3</w:t>
            </w:r>
          </w:p>
        </w:tc>
        <w:tc>
          <w:tcPr>
            <w:tcW w:w="4466" w:type="pct"/>
            <w:tcBorders>
              <w:bottom w:val="single" w:color="auto" w:sz="6" w:space="0"/>
            </w:tcBorders>
            <w:noWrap w:val="0"/>
            <w:vAlign w:val="top"/>
          </w:tcPr>
          <w:p w14:paraId="1A4DDE70">
            <w:pPr>
              <w:spacing w:line="380" w:lineRule="exact"/>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w:t>
            </w:r>
            <w:r>
              <w:rPr>
                <w:rFonts w:hint="eastAsia" w:ascii="宋体" w:hAnsi="宋体" w:eastAsia="宋体" w:cs="宋体"/>
                <w:kern w:val="2"/>
                <w:sz w:val="24"/>
                <w:szCs w:val="24"/>
                <w:woUserID w:val="1"/>
              </w:rPr>
              <w:t>服务期限：</w:t>
            </w:r>
            <w:r>
              <w:rPr>
                <w:rFonts w:hint="eastAsia" w:ascii="宋体" w:hAnsi="宋体" w:cs="宋体"/>
                <w:sz w:val="24"/>
                <w:woUserID w:val="1"/>
              </w:rPr>
              <w:t>合同签订后</w:t>
            </w:r>
            <w:r>
              <w:rPr>
                <w:rFonts w:hint="eastAsia" w:ascii="宋体" w:hAnsi="宋体" w:cs="宋体"/>
                <w:sz w:val="24"/>
                <w:lang w:val="en-US" w:eastAsia="zh-CN"/>
                <w:woUserID w:val="1"/>
              </w:rPr>
              <w:t>30</w:t>
            </w:r>
            <w:r>
              <w:rPr>
                <w:rFonts w:hint="eastAsia" w:ascii="宋体" w:hAnsi="宋体" w:cs="宋体"/>
                <w:sz w:val="24"/>
                <w:woUserID w:val="1"/>
              </w:rPr>
              <w:t>日内向</w:t>
            </w:r>
            <w:r>
              <w:rPr>
                <w:rFonts w:hint="eastAsia" w:ascii="宋体" w:hAnsi="宋体" w:cs="宋体"/>
                <w:sz w:val="24"/>
                <w:lang w:eastAsia="zh-CN"/>
                <w:woUserID w:val="1"/>
              </w:rPr>
              <w:t>采购</w:t>
            </w:r>
            <w:r>
              <w:rPr>
                <w:rFonts w:hint="eastAsia" w:ascii="宋体" w:hAnsi="宋体" w:cs="宋体"/>
                <w:sz w:val="24"/>
                <w:woUserID w:val="1"/>
              </w:rPr>
              <w:t>人提供</w:t>
            </w:r>
            <w:r>
              <w:rPr>
                <w:rFonts w:hint="eastAsia" w:ascii="宋体" w:hAnsi="宋体" w:cs="宋体"/>
                <w:sz w:val="24"/>
                <w:lang w:val="en-US" w:eastAsia="zh-CN"/>
                <w:woUserID w:val="1"/>
              </w:rPr>
              <w:t>产品，</w:t>
            </w:r>
            <w:r>
              <w:rPr>
                <w:rFonts w:hint="eastAsia" w:ascii="宋体" w:hAnsi="宋体" w:cs="宋体"/>
                <w:sz w:val="24"/>
                <w:woUserID w:val="1"/>
              </w:rPr>
              <w:t>验收合格后，按</w:t>
            </w:r>
            <w:r>
              <w:rPr>
                <w:rFonts w:hint="eastAsia" w:ascii="宋体" w:hAnsi="宋体" w:cs="宋体"/>
                <w:sz w:val="24"/>
                <w:lang w:eastAsia="zh-CN"/>
                <w:woUserID w:val="1"/>
              </w:rPr>
              <w:t>采购</w:t>
            </w:r>
            <w:r>
              <w:rPr>
                <w:rFonts w:hint="eastAsia" w:ascii="宋体" w:hAnsi="宋体" w:cs="宋体"/>
                <w:sz w:val="24"/>
                <w:woUserID w:val="1"/>
              </w:rPr>
              <w:t>人要求将</w:t>
            </w:r>
            <w:r>
              <w:rPr>
                <w:rFonts w:hint="eastAsia" w:ascii="宋体" w:hAnsi="宋体" w:cs="宋体"/>
                <w:sz w:val="24"/>
                <w:lang w:val="en-US" w:eastAsia="zh-CN"/>
                <w:woUserID w:val="1"/>
              </w:rPr>
              <w:t>428检波器串</w:t>
            </w:r>
            <w:r>
              <w:rPr>
                <w:rFonts w:hint="eastAsia" w:ascii="宋体" w:hAnsi="宋体" w:cs="宋体"/>
                <w:sz w:val="24"/>
                <w:woUserID w:val="1"/>
              </w:rPr>
              <w:t>部署至指定地点，并提供</w:t>
            </w:r>
            <w:r>
              <w:rPr>
                <w:rFonts w:hint="eastAsia" w:ascii="宋体" w:hAnsi="宋体" w:cs="宋体"/>
                <w:sz w:val="24"/>
                <w:lang w:val="en-US" w:eastAsia="zh-CN"/>
                <w:woUserID w:val="1"/>
              </w:rPr>
              <w:t>12个月</w:t>
            </w:r>
            <w:r>
              <w:rPr>
                <w:rFonts w:hint="eastAsia" w:ascii="宋体" w:hAnsi="宋体" w:cs="宋体"/>
                <w:sz w:val="24"/>
                <w:woUserID w:val="1"/>
              </w:rPr>
              <w:t>的售后</w:t>
            </w:r>
            <w:r>
              <w:rPr>
                <w:rFonts w:hint="default" w:ascii="宋体" w:hAnsi="宋体" w:cs="宋体"/>
                <w:sz w:val="24"/>
                <w:woUserID w:val="1"/>
              </w:rPr>
              <w:t>质保</w:t>
            </w:r>
            <w:r>
              <w:rPr>
                <w:rFonts w:hint="eastAsia" w:ascii="宋体" w:hAnsi="宋体" w:cs="宋体"/>
                <w:sz w:val="24"/>
                <w:woUserID w:val="1"/>
              </w:rPr>
              <w:t>服务</w:t>
            </w:r>
            <w:r>
              <w:rPr>
                <w:rFonts w:hint="eastAsia" w:ascii="宋体" w:hAnsi="宋体" w:cs="宋体"/>
                <w:sz w:val="24"/>
                <w:lang w:eastAsia="zh-CN"/>
                <w:woUserID w:val="1"/>
              </w:rPr>
              <w:t>。</w:t>
            </w:r>
          </w:p>
        </w:tc>
      </w:tr>
      <w:tr w14:paraId="1027CB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3" w:type="pct"/>
            <w:tcBorders>
              <w:bottom w:val="single" w:color="auto" w:sz="6" w:space="0"/>
            </w:tcBorders>
            <w:noWrap w:val="0"/>
            <w:vAlign w:val="center"/>
          </w:tcPr>
          <w:p w14:paraId="33D99341">
            <w:pPr>
              <w:spacing w:line="380" w:lineRule="exact"/>
              <w:jc w:val="center"/>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4</w:t>
            </w:r>
          </w:p>
        </w:tc>
        <w:tc>
          <w:tcPr>
            <w:tcW w:w="4466" w:type="pct"/>
            <w:tcBorders>
              <w:bottom w:val="single" w:color="auto" w:sz="6" w:space="0"/>
            </w:tcBorders>
            <w:noWrap w:val="0"/>
            <w:vAlign w:val="top"/>
          </w:tcPr>
          <w:p w14:paraId="4133F648">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*质量要求：</w:t>
            </w:r>
            <w:r>
              <w:rPr>
                <w:rFonts w:ascii="宋体" w:hAnsi="宋体"/>
                <w:color w:val="000000"/>
                <w:sz w:val="24"/>
              </w:rPr>
              <w:t>符合</w:t>
            </w:r>
            <w:r>
              <w:rPr>
                <w:rFonts w:hint="eastAsia" w:ascii="宋体" w:hAnsi="宋体"/>
                <w:color w:val="000000"/>
                <w:sz w:val="24"/>
                <w:lang w:eastAsia="zh-CN"/>
              </w:rPr>
              <w:t>《</w:t>
            </w:r>
            <w:r>
              <w:rPr>
                <w:rFonts w:hint="eastAsia" w:ascii="宋体" w:hAnsi="宋体"/>
                <w:color w:val="000000"/>
                <w:sz w:val="24"/>
                <w:lang w:val="en-US" w:eastAsia="zh-CN"/>
              </w:rPr>
              <w:t>GB/T 24260-2020石油地震检波器</w:t>
            </w:r>
            <w:r>
              <w:rPr>
                <w:rFonts w:hint="eastAsia" w:ascii="宋体" w:hAnsi="宋体"/>
                <w:color w:val="000000"/>
                <w:sz w:val="24"/>
                <w:lang w:eastAsia="zh-CN"/>
              </w:rPr>
              <w:t>》</w:t>
            </w:r>
            <w:r>
              <w:rPr>
                <w:rFonts w:ascii="宋体" w:hAnsi="宋体"/>
                <w:color w:val="000000"/>
                <w:sz w:val="24"/>
              </w:rPr>
              <w:t>且满足采购人需求。</w:t>
            </w:r>
          </w:p>
        </w:tc>
      </w:tr>
      <w:tr w14:paraId="76B4D2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3" w:type="pct"/>
            <w:tcBorders>
              <w:bottom w:val="single" w:color="auto" w:sz="6" w:space="0"/>
            </w:tcBorders>
            <w:noWrap w:val="0"/>
            <w:vAlign w:val="center"/>
          </w:tcPr>
          <w:p w14:paraId="5BABFDF1">
            <w:pPr>
              <w:spacing w:line="380" w:lineRule="exact"/>
              <w:jc w:val="center"/>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5</w:t>
            </w:r>
          </w:p>
        </w:tc>
        <w:tc>
          <w:tcPr>
            <w:tcW w:w="4466" w:type="pct"/>
            <w:tcBorders>
              <w:bottom w:val="single" w:color="auto" w:sz="6" w:space="0"/>
            </w:tcBorders>
            <w:noWrap w:val="0"/>
            <w:vAlign w:val="top"/>
          </w:tcPr>
          <w:p w14:paraId="557688EA">
            <w:pPr>
              <w:spacing w:line="380" w:lineRule="exac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rPr>
              <w:t>*服务期发生</w:t>
            </w:r>
            <w:r>
              <w:rPr>
                <w:rFonts w:hint="eastAsia" w:ascii="宋体" w:hAnsi="宋体" w:cs="宋体"/>
                <w:spacing w:val="0"/>
                <w:sz w:val="24"/>
                <w:szCs w:val="24"/>
                <w:highlight w:val="none"/>
                <w:lang w:eastAsia="zh-CN"/>
              </w:rPr>
              <w:t>质量</w:t>
            </w:r>
            <w:r>
              <w:rPr>
                <w:rFonts w:hint="eastAsia" w:ascii="宋体" w:hAnsi="宋体" w:eastAsia="宋体" w:cs="宋体"/>
                <w:spacing w:val="0"/>
                <w:sz w:val="24"/>
                <w:szCs w:val="24"/>
                <w:highlight w:val="none"/>
              </w:rPr>
              <w:t>问题</w:t>
            </w:r>
            <w:r>
              <w:rPr>
                <w:rFonts w:hint="eastAsia" w:ascii="宋体" w:hAnsi="宋体" w:eastAsia="宋体" w:cs="宋体"/>
                <w:spacing w:val="0"/>
                <w:sz w:val="24"/>
                <w:szCs w:val="24"/>
                <w:highlight w:val="none"/>
                <w:lang w:bidi="ar"/>
              </w:rPr>
              <w:t>解决方案：</w:t>
            </w:r>
          </w:p>
          <w:p w14:paraId="096C12B8">
            <w:pPr>
              <w:spacing w:line="380" w:lineRule="exact"/>
              <w:ind w:firstLine="0" w:firstLineChars="0"/>
              <w:rPr>
                <w:rFonts w:hint="eastAsia" w:ascii="宋体" w:hAnsi="宋体" w:eastAsia="宋体" w:cs="宋体"/>
                <w:spacing w:val="0"/>
                <w:sz w:val="24"/>
                <w:szCs w:val="24"/>
                <w:highlight w:val="none"/>
                <w:lang w:eastAsia="zh-CN"/>
              </w:rPr>
            </w:pPr>
            <w:r>
              <w:rPr>
                <w:rFonts w:hint="eastAsia" w:ascii="宋体" w:hAnsi="宋体" w:cs="宋体"/>
                <w:sz w:val="24"/>
                <w:highlight w:val="none"/>
                <w:lang w:bidi="ar"/>
              </w:rPr>
              <w:t>服务期内若出现</w:t>
            </w:r>
            <w:r>
              <w:rPr>
                <w:rFonts w:hint="eastAsia" w:ascii="宋体" w:hAnsi="宋体" w:cs="宋体"/>
                <w:sz w:val="24"/>
                <w:highlight w:val="none"/>
                <w:lang w:eastAsia="zh-CN" w:bidi="ar"/>
              </w:rPr>
              <w:t>质量</w:t>
            </w:r>
            <w:r>
              <w:rPr>
                <w:rFonts w:hint="eastAsia" w:ascii="宋体" w:hAnsi="宋体" w:cs="宋体"/>
                <w:sz w:val="24"/>
                <w:highlight w:val="none"/>
                <w:lang w:bidi="ar"/>
              </w:rPr>
              <w:t>问题，服务方应在24小时内响应，48小时内提供解决方案或远程技术支持。</w:t>
            </w:r>
          </w:p>
        </w:tc>
      </w:tr>
      <w:tr w14:paraId="179A4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4" w:hRule="atLeast"/>
          <w:jc w:val="center"/>
        </w:trPr>
        <w:tc>
          <w:tcPr>
            <w:tcW w:w="5000" w:type="pct"/>
            <w:gridSpan w:val="2"/>
            <w:noWrap w:val="0"/>
            <w:vAlign w:val="center"/>
          </w:tcPr>
          <w:p w14:paraId="22A6ABD3">
            <w:pPr>
              <w:spacing w:line="380" w:lineRule="exact"/>
              <w:jc w:val="center"/>
              <w:rPr>
                <w:rFonts w:hint="eastAsia" w:ascii="宋体" w:hAnsi="宋体" w:eastAsia="宋体" w:cs="宋体"/>
                <w:b/>
                <w:bCs/>
                <w:spacing w:val="0"/>
                <w:sz w:val="24"/>
                <w:szCs w:val="24"/>
                <w:highlight w:val="none"/>
              </w:rPr>
            </w:pPr>
            <w:r>
              <w:rPr>
                <w:rFonts w:hint="eastAsia" w:ascii="宋体" w:hAnsi="宋体" w:eastAsia="宋体" w:cs="宋体"/>
                <w:b/>
                <w:bCs/>
                <w:spacing w:val="0"/>
                <w:sz w:val="24"/>
                <w:szCs w:val="24"/>
                <w:highlight w:val="none"/>
              </w:rPr>
              <w:t>谈判响应文件的编制和递交</w:t>
            </w:r>
          </w:p>
        </w:tc>
      </w:tr>
      <w:tr w14:paraId="1B4730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37" w:hRule="atLeast"/>
          <w:jc w:val="center"/>
        </w:trPr>
        <w:tc>
          <w:tcPr>
            <w:tcW w:w="533" w:type="pct"/>
            <w:noWrap w:val="0"/>
            <w:vAlign w:val="center"/>
          </w:tcPr>
          <w:p w14:paraId="45BE7FD3">
            <w:pPr>
              <w:spacing w:line="380" w:lineRule="exact"/>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6</w:t>
            </w:r>
          </w:p>
        </w:tc>
        <w:tc>
          <w:tcPr>
            <w:tcW w:w="4466" w:type="pct"/>
            <w:noWrap w:val="0"/>
            <w:vAlign w:val="center"/>
          </w:tcPr>
          <w:p w14:paraId="32791E75">
            <w:pPr>
              <w:spacing w:line="380" w:lineRule="exact"/>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*谈判响应文件有效期：从谈判之日起30天</w:t>
            </w:r>
          </w:p>
        </w:tc>
      </w:tr>
      <w:tr w14:paraId="07FD99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533" w:type="pct"/>
            <w:noWrap w:val="0"/>
            <w:vAlign w:val="center"/>
          </w:tcPr>
          <w:p w14:paraId="1537EEA9">
            <w:pPr>
              <w:spacing w:line="380" w:lineRule="exact"/>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7</w:t>
            </w:r>
          </w:p>
        </w:tc>
        <w:tc>
          <w:tcPr>
            <w:tcW w:w="4466" w:type="pct"/>
            <w:noWrap w:val="0"/>
            <w:vAlign w:val="center"/>
          </w:tcPr>
          <w:p w14:paraId="6D8FAAEB">
            <w:pPr>
              <w:spacing w:line="380" w:lineRule="exact"/>
              <w:rPr>
                <w:rFonts w:hint="default" w:ascii="宋体" w:hAnsi="宋体" w:eastAsia="宋体" w:cs="宋体"/>
                <w:spacing w:val="0"/>
                <w:sz w:val="24"/>
                <w:szCs w:val="24"/>
                <w:highlight w:val="none"/>
                <w:lang w:val="en-US" w:eastAsia="zh-CN"/>
              </w:rPr>
            </w:pPr>
            <w:r>
              <w:rPr>
                <w:rFonts w:hint="eastAsia" w:ascii="宋体" w:hAnsi="宋体" w:eastAsia="宋体" w:cs="宋体"/>
                <w:spacing w:val="0"/>
                <w:sz w:val="24"/>
                <w:szCs w:val="24"/>
                <w:highlight w:val="none"/>
              </w:rPr>
              <w:t>*谈判响应文件递交：</w:t>
            </w:r>
            <w:r>
              <w:rPr>
                <w:rFonts w:hint="eastAsia" w:ascii="宋体" w:hAnsi="宋体" w:cs="宋体"/>
                <w:spacing w:val="0"/>
                <w:sz w:val="24"/>
                <w:szCs w:val="24"/>
                <w:highlight w:val="none"/>
                <w:lang w:val="en-US" w:eastAsia="zh-CN"/>
              </w:rPr>
              <w:t>壹</w:t>
            </w:r>
            <w:r>
              <w:rPr>
                <w:rFonts w:hint="eastAsia" w:ascii="宋体" w:hAnsi="宋体" w:eastAsia="宋体" w:cs="宋体"/>
                <w:spacing w:val="0"/>
                <w:sz w:val="24"/>
                <w:szCs w:val="24"/>
                <w:highlight w:val="none"/>
              </w:rPr>
              <w:t>正</w:t>
            </w:r>
            <w:r>
              <w:rPr>
                <w:rFonts w:hint="eastAsia" w:ascii="宋体" w:hAnsi="宋体" w:cs="宋体"/>
                <w:spacing w:val="0"/>
                <w:sz w:val="24"/>
                <w:szCs w:val="24"/>
                <w:highlight w:val="none"/>
                <w:lang w:val="en-US" w:eastAsia="zh-CN"/>
              </w:rPr>
              <w:t>贰</w:t>
            </w:r>
            <w:r>
              <w:rPr>
                <w:rFonts w:hint="eastAsia" w:ascii="宋体" w:hAnsi="宋体" w:eastAsia="宋体" w:cs="宋体"/>
                <w:spacing w:val="0"/>
                <w:sz w:val="24"/>
                <w:szCs w:val="24"/>
                <w:highlight w:val="none"/>
              </w:rPr>
              <w:t>副（共</w:t>
            </w:r>
            <w:r>
              <w:rPr>
                <w:rFonts w:hint="eastAsia" w:ascii="宋体" w:hAnsi="宋体" w:cs="宋体"/>
                <w:spacing w:val="0"/>
                <w:sz w:val="24"/>
                <w:szCs w:val="24"/>
                <w:highlight w:val="none"/>
                <w:lang w:val="en-US" w:eastAsia="zh-CN"/>
              </w:rPr>
              <w:t>叁</w:t>
            </w:r>
            <w:r>
              <w:rPr>
                <w:rFonts w:hint="eastAsia" w:ascii="宋体" w:hAnsi="宋体" w:eastAsia="宋体" w:cs="宋体"/>
                <w:spacing w:val="0"/>
                <w:sz w:val="24"/>
                <w:szCs w:val="24"/>
                <w:highlight w:val="none"/>
              </w:rPr>
              <w:t>份）胶装密封</w:t>
            </w:r>
            <w:r>
              <w:rPr>
                <w:rFonts w:hint="eastAsia" w:ascii="宋体" w:hAnsi="宋体" w:cs="宋体"/>
                <w:spacing w:val="0"/>
                <w:sz w:val="24"/>
                <w:szCs w:val="24"/>
                <w:highlight w:val="none"/>
                <w:lang w:val="en-US" w:eastAsia="zh-CN"/>
              </w:rPr>
              <w:t>。</w:t>
            </w:r>
          </w:p>
        </w:tc>
      </w:tr>
      <w:tr w14:paraId="1BD84A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533" w:type="pct"/>
            <w:noWrap w:val="0"/>
            <w:vAlign w:val="center"/>
          </w:tcPr>
          <w:p w14:paraId="485DC55E">
            <w:pPr>
              <w:spacing w:line="380" w:lineRule="exact"/>
              <w:jc w:val="center"/>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val="en-US" w:eastAsia="zh-CN"/>
              </w:rPr>
              <w:t>8</w:t>
            </w:r>
          </w:p>
        </w:tc>
        <w:tc>
          <w:tcPr>
            <w:tcW w:w="4466" w:type="pct"/>
            <w:noWrap w:val="0"/>
            <w:vAlign w:val="center"/>
          </w:tcPr>
          <w:p w14:paraId="114CB492">
            <w:pPr>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*资格证明文件：</w:t>
            </w:r>
          </w:p>
          <w:p w14:paraId="1175F6F4">
            <w:pPr>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z w:val="21"/>
                <w:szCs w:val="21"/>
                <w:highlight w:val="none"/>
                <w:lang w:eastAsia="zh-CN"/>
              </w:rPr>
            </w:pPr>
            <w:r>
              <w:rPr>
                <w:rFonts w:hint="eastAsia" w:ascii="宋体" w:hAnsi="宋体" w:eastAsia="宋体" w:cs="宋体"/>
                <w:spacing w:val="0"/>
                <w:sz w:val="24"/>
                <w:szCs w:val="24"/>
                <w:highlight w:val="none"/>
              </w:rPr>
              <w:t>*1.具有法人或者其他组织的营业执照等证明文件</w:t>
            </w:r>
            <w:r>
              <w:rPr>
                <w:rFonts w:hint="eastAsia" w:ascii="宋体" w:hAnsi="宋体" w:eastAsia="宋体" w:cs="宋体"/>
                <w:spacing w:val="0"/>
                <w:sz w:val="24"/>
                <w:szCs w:val="24"/>
                <w:highlight w:val="none"/>
                <w:lang w:eastAsia="zh-CN"/>
              </w:rPr>
              <w:t>；</w:t>
            </w:r>
          </w:p>
          <w:p w14:paraId="613CBFD7">
            <w:pPr>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000000"/>
                <w:spacing w:val="0"/>
                <w:sz w:val="24"/>
                <w:szCs w:val="24"/>
                <w:highlight w:val="none"/>
              </w:rPr>
            </w:pPr>
            <w:r>
              <w:rPr>
                <w:rFonts w:hint="eastAsia" w:ascii="宋体" w:hAnsi="宋体" w:eastAsia="宋体" w:cs="宋体"/>
                <w:spacing w:val="0"/>
                <w:sz w:val="24"/>
                <w:szCs w:val="24"/>
                <w:highlight w:val="none"/>
              </w:rPr>
              <w:t>*2.</w:t>
            </w:r>
            <w:r>
              <w:rPr>
                <w:rFonts w:hint="eastAsia" w:ascii="宋体" w:hAnsi="宋体" w:eastAsia="宋体" w:cs="宋体"/>
                <w:color w:val="000000"/>
                <w:spacing w:val="0"/>
                <w:sz w:val="24"/>
                <w:szCs w:val="24"/>
                <w:highlight w:val="none"/>
              </w:rPr>
              <w:t>法定代表人授权书；</w:t>
            </w:r>
          </w:p>
          <w:p w14:paraId="30A20022">
            <w:pPr>
              <w:pageBreakBefore w:val="0"/>
              <w:widowControl w:val="0"/>
              <w:tabs>
                <w:tab w:val="left" w:pos="945"/>
                <w:tab w:val="left" w:pos="1155"/>
              </w:tabs>
              <w:kinsoku/>
              <w:wordWrap/>
              <w:overflowPunct/>
              <w:topLinePunct w:val="0"/>
              <w:autoSpaceDE/>
              <w:autoSpaceDN/>
              <w:bidi w:val="0"/>
              <w:adjustRightInd/>
              <w:snapToGrid/>
              <w:spacing w:line="360" w:lineRule="exact"/>
              <w:jc w:val="both"/>
              <w:textAlignment w:val="auto"/>
              <w:rPr>
                <w:rFonts w:hint="eastAsia" w:ascii="宋体" w:hAnsi="宋体" w:eastAsia="宋体" w:cs="宋体"/>
                <w:bCs/>
                <w:spacing w:val="0"/>
                <w:sz w:val="24"/>
                <w:szCs w:val="24"/>
                <w:highlight w:val="none"/>
              </w:rPr>
            </w:pPr>
            <w:r>
              <w:rPr>
                <w:rFonts w:hint="eastAsia" w:ascii="宋体" w:hAnsi="宋体" w:eastAsia="宋体" w:cs="宋体"/>
                <w:spacing w:val="0"/>
                <w:sz w:val="24"/>
                <w:szCs w:val="24"/>
                <w:highlight w:val="none"/>
              </w:rPr>
              <w:t>*</w:t>
            </w:r>
            <w:r>
              <w:rPr>
                <w:rFonts w:hint="eastAsia" w:ascii="宋体" w:hAnsi="宋体" w:eastAsia="宋体" w:cs="宋体"/>
                <w:color w:val="000000"/>
                <w:spacing w:val="0"/>
                <w:sz w:val="24"/>
                <w:szCs w:val="24"/>
                <w:highlight w:val="none"/>
              </w:rPr>
              <w:t>3.</w:t>
            </w:r>
            <w:r>
              <w:rPr>
                <w:rFonts w:hint="eastAsia" w:ascii="宋体" w:hAnsi="宋体" w:eastAsia="宋体" w:cs="宋体"/>
                <w:spacing w:val="0"/>
                <w:sz w:val="24"/>
                <w:szCs w:val="24"/>
                <w:highlight w:val="none"/>
              </w:rPr>
              <w:t>具有履行合同所必需的设备和专业技术能力；</w:t>
            </w:r>
          </w:p>
          <w:p w14:paraId="1D1F755B">
            <w:pPr>
              <w:pageBreakBefore w:val="0"/>
              <w:widowControl w:val="0"/>
              <w:tabs>
                <w:tab w:val="left" w:pos="945"/>
                <w:tab w:val="left" w:pos="1155"/>
              </w:tabs>
              <w:kinsoku/>
              <w:wordWrap/>
              <w:overflowPunct/>
              <w:topLinePunct w:val="0"/>
              <w:autoSpaceDE/>
              <w:autoSpaceDN/>
              <w:bidi w:val="0"/>
              <w:adjustRightInd/>
              <w:snapToGrid/>
              <w:spacing w:line="360" w:lineRule="exact"/>
              <w:jc w:val="both"/>
              <w:textAlignment w:val="auto"/>
              <w:rPr>
                <w:rFonts w:hint="default" w:ascii="宋体" w:hAnsi="宋体" w:eastAsia="宋体" w:cs="宋体"/>
                <w:spacing w:val="0"/>
                <w:sz w:val="24"/>
                <w:szCs w:val="24"/>
                <w:highlight w:val="none"/>
                <w:lang w:val="en-US" w:eastAsia="zh-CN"/>
              </w:rPr>
            </w:pPr>
            <w:r>
              <w:rPr>
                <w:rFonts w:hint="eastAsia" w:ascii="宋体" w:hAnsi="宋体" w:cs="宋体"/>
                <w:spacing w:val="0"/>
                <w:sz w:val="24"/>
                <w:szCs w:val="24"/>
                <w:highlight w:val="none"/>
                <w:lang w:val="en-US" w:eastAsia="zh-CN"/>
              </w:rPr>
              <w:t>*4.具</w:t>
            </w:r>
            <w:r>
              <w:rPr>
                <w:rFonts w:hint="eastAsia" w:ascii="宋体" w:hAnsi="宋体" w:eastAsia="宋体" w:cs="宋体"/>
                <w:spacing w:val="0"/>
                <w:sz w:val="24"/>
                <w:szCs w:val="24"/>
                <w:highlight w:val="none"/>
              </w:rPr>
              <w:t>有依缴纳税收和社会保障资金的良好记录</w:t>
            </w:r>
            <w:r>
              <w:rPr>
                <w:rFonts w:hint="eastAsia" w:ascii="宋体" w:hAnsi="宋体" w:cs="宋体"/>
                <w:spacing w:val="0"/>
                <w:sz w:val="24"/>
                <w:szCs w:val="24"/>
                <w:highlight w:val="none"/>
                <w:lang w:val="en-US" w:eastAsia="zh-CN"/>
              </w:rPr>
              <w:t>；</w:t>
            </w:r>
          </w:p>
          <w:p w14:paraId="77FF376A">
            <w:pPr>
              <w:pStyle w:val="21"/>
              <w:keepNext/>
              <w:keepLines/>
              <w:pageBreakBefore w:val="0"/>
              <w:widowControl w:val="0"/>
              <w:kinsoku/>
              <w:wordWrap/>
              <w:overflowPunct/>
              <w:topLinePunct w:val="0"/>
              <w:autoSpaceDE/>
              <w:autoSpaceDN/>
              <w:bidi w:val="0"/>
              <w:adjustRightInd/>
              <w:snapToGrid/>
              <w:spacing w:before="0" w:beforeAutospacing="0" w:after="0" w:afterAutospacing="0" w:line="360" w:lineRule="exact"/>
              <w:jc w:val="both"/>
              <w:textAlignment w:val="auto"/>
              <w:outlineLvl w:val="2"/>
              <w:rPr>
                <w:rFonts w:hint="eastAsia" w:cs="宋体"/>
                <w:spacing w:val="0"/>
                <w:kern w:val="2"/>
                <w:sz w:val="24"/>
                <w:szCs w:val="24"/>
                <w:highlight w:val="none"/>
                <w:lang w:val="en-US" w:eastAsia="zh-CN" w:bidi="ar-SA"/>
              </w:rPr>
            </w:pPr>
            <w:r>
              <w:rPr>
                <w:rFonts w:hint="eastAsia" w:ascii="宋体" w:hAnsi="宋体" w:eastAsia="宋体" w:cs="宋体"/>
                <w:spacing w:val="0"/>
                <w:kern w:val="2"/>
                <w:sz w:val="24"/>
                <w:szCs w:val="24"/>
                <w:highlight w:val="none"/>
                <w:lang w:val="en-US" w:eastAsia="zh-CN" w:bidi="ar-SA"/>
              </w:rPr>
              <w:t>*5.具有单位具有良好的商业信誉和健全的财务会计制度</w:t>
            </w:r>
            <w:r>
              <w:rPr>
                <w:rFonts w:hint="eastAsia" w:cs="宋体"/>
                <w:spacing w:val="0"/>
                <w:kern w:val="2"/>
                <w:sz w:val="24"/>
                <w:szCs w:val="24"/>
                <w:highlight w:val="none"/>
                <w:lang w:val="en-US" w:eastAsia="zh-CN" w:bidi="ar-SA"/>
              </w:rPr>
              <w:t>；</w:t>
            </w:r>
          </w:p>
          <w:p w14:paraId="2AF7B58C">
            <w:pPr>
              <w:pStyle w:val="21"/>
              <w:keepNext/>
              <w:keepLines/>
              <w:pageBreakBefore w:val="0"/>
              <w:widowControl w:val="0"/>
              <w:kinsoku/>
              <w:wordWrap/>
              <w:overflowPunct/>
              <w:topLinePunct w:val="0"/>
              <w:autoSpaceDE/>
              <w:autoSpaceDN/>
              <w:bidi w:val="0"/>
              <w:adjustRightInd/>
              <w:snapToGrid/>
              <w:spacing w:before="0" w:beforeAutospacing="0" w:after="0" w:afterAutospacing="0" w:line="360" w:lineRule="exact"/>
              <w:jc w:val="both"/>
              <w:textAlignment w:val="auto"/>
              <w:outlineLvl w:val="2"/>
              <w:rPr>
                <w:rFonts w:hint="eastAsia" w:ascii="宋体" w:hAnsi="宋体" w:eastAsia="宋体" w:cs="宋体"/>
                <w:spacing w:val="0"/>
                <w:sz w:val="24"/>
                <w:szCs w:val="24"/>
                <w:highlight w:val="none"/>
              </w:rPr>
            </w:pPr>
            <w:r>
              <w:rPr>
                <w:rFonts w:hint="eastAsia" w:cs="宋体"/>
                <w:spacing w:val="0"/>
                <w:sz w:val="24"/>
                <w:szCs w:val="24"/>
                <w:highlight w:val="none"/>
                <w:lang w:val="en-US" w:eastAsia="zh-CN"/>
              </w:rPr>
              <w:t>*6.</w:t>
            </w:r>
            <w:r>
              <w:rPr>
                <w:rFonts w:hint="eastAsia" w:ascii="宋体" w:hAnsi="宋体" w:eastAsia="宋体" w:cs="宋体"/>
                <w:spacing w:val="0"/>
                <w:sz w:val="24"/>
                <w:szCs w:val="24"/>
                <w:highlight w:val="none"/>
              </w:rPr>
              <w:t>参加政府采购活动前3年内在经营活动中没有重大违法记录；</w:t>
            </w:r>
          </w:p>
          <w:p w14:paraId="155A09AA">
            <w:pPr>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pacing w:val="0"/>
                <w:sz w:val="24"/>
                <w:szCs w:val="24"/>
                <w:highlight w:val="none"/>
              </w:rPr>
            </w:pPr>
            <w:r>
              <w:rPr>
                <w:rFonts w:hint="eastAsia" w:ascii="宋体" w:hAnsi="宋体" w:eastAsia="宋体" w:cs="宋体"/>
                <w:spacing w:val="0"/>
                <w:sz w:val="24"/>
                <w:szCs w:val="24"/>
                <w:highlight w:val="none"/>
              </w:rPr>
              <w:t>*</w:t>
            </w:r>
            <w:r>
              <w:rPr>
                <w:rFonts w:hint="eastAsia" w:ascii="宋体" w:hAnsi="宋体" w:cs="宋体"/>
                <w:spacing w:val="0"/>
                <w:sz w:val="24"/>
                <w:szCs w:val="24"/>
                <w:highlight w:val="none"/>
                <w:lang w:val="en-US" w:eastAsia="zh-CN"/>
              </w:rPr>
              <w:t>7</w:t>
            </w:r>
            <w:r>
              <w:rPr>
                <w:rFonts w:hint="eastAsia" w:ascii="宋体" w:hAnsi="宋体" w:eastAsia="宋体" w:cs="宋体"/>
                <w:spacing w:val="0"/>
                <w:sz w:val="24"/>
                <w:szCs w:val="24"/>
                <w:highlight w:val="none"/>
              </w:rPr>
              <w:t>.单位负责人为同一人或者存在控股关系、参股关系、管理关系的不同单位，不得参加同一标段投标或未划分标段的同一招标项目投标；</w:t>
            </w:r>
          </w:p>
          <w:p w14:paraId="39069FCE">
            <w:pPr>
              <w:pageBreakBefore w:val="0"/>
              <w:widowControl w:val="0"/>
              <w:kinsoku/>
              <w:wordWrap/>
              <w:overflowPunct/>
              <w:topLinePunct w:val="0"/>
              <w:autoSpaceDE/>
              <w:autoSpaceDN/>
              <w:bidi w:val="0"/>
              <w:adjustRightInd/>
              <w:snapToGrid/>
              <w:spacing w:line="360" w:lineRule="exact"/>
              <w:ind w:firstLine="62" w:firstLineChars="26"/>
              <w:textAlignment w:val="auto"/>
              <w:rPr>
                <w:rFonts w:hint="default" w:ascii="仿宋_GB2312" w:hAnsi="宋体" w:eastAsia="仿宋_GB2312" w:cs="仿宋_GB2312"/>
                <w:kern w:val="2"/>
                <w:sz w:val="24"/>
                <w:szCs w:val="24"/>
                <w:highlight w:val="none"/>
              </w:rPr>
            </w:pPr>
            <w:r>
              <w:rPr>
                <w:rFonts w:hint="eastAsia" w:ascii="宋体" w:hAnsi="宋体" w:eastAsia="宋体" w:cs="宋体"/>
                <w:spacing w:val="0"/>
                <w:sz w:val="24"/>
                <w:szCs w:val="24"/>
                <w:highlight w:val="none"/>
              </w:rPr>
              <w:t>*</w:t>
            </w:r>
            <w:r>
              <w:rPr>
                <w:rFonts w:hint="eastAsia" w:ascii="宋体" w:hAnsi="宋体" w:cs="宋体"/>
                <w:spacing w:val="0"/>
                <w:sz w:val="24"/>
                <w:szCs w:val="24"/>
                <w:highlight w:val="none"/>
                <w:lang w:val="en-US" w:eastAsia="zh-CN"/>
              </w:rPr>
              <w:t>8</w:t>
            </w:r>
            <w:r>
              <w:rPr>
                <w:rFonts w:hint="eastAsia" w:ascii="宋体" w:hAnsi="宋体" w:eastAsia="宋体" w:cs="宋体"/>
                <w:spacing w:val="0"/>
                <w:sz w:val="24"/>
                <w:szCs w:val="24"/>
                <w:highlight w:val="none"/>
              </w:rPr>
              <w:t>.</w:t>
            </w:r>
            <w:r>
              <w:rPr>
                <w:rFonts w:hint="eastAsia" w:ascii="宋体" w:hAnsi="宋体" w:eastAsia="宋体" w:cs="宋体"/>
                <w:kern w:val="2"/>
                <w:sz w:val="24"/>
                <w:szCs w:val="24"/>
                <w:highlight w:val="none"/>
              </w:rPr>
              <w:t>非联合体投标；</w:t>
            </w:r>
          </w:p>
          <w:p w14:paraId="7E84D341">
            <w:pPr>
              <w:pageBreakBefore w:val="0"/>
              <w:widowControl w:val="0"/>
              <w:kinsoku/>
              <w:wordWrap/>
              <w:overflowPunct/>
              <w:topLinePunct w:val="0"/>
              <w:autoSpaceDE/>
              <w:autoSpaceDN/>
              <w:bidi w:val="0"/>
              <w:adjustRightInd/>
              <w:snapToGrid/>
              <w:spacing w:line="360" w:lineRule="exact"/>
              <w:ind w:firstLine="62" w:firstLineChars="26"/>
              <w:textAlignment w:val="auto"/>
              <w:rPr>
                <w:rFonts w:hint="eastAsia" w:ascii="宋体" w:hAnsi="宋体" w:eastAsia="宋体" w:cs="宋体"/>
                <w:spacing w:val="0"/>
                <w:sz w:val="24"/>
                <w:szCs w:val="24"/>
                <w:highlight w:val="none"/>
              </w:rPr>
            </w:pPr>
            <w:r>
              <w:rPr>
                <w:rFonts w:hint="default" w:ascii="宋体" w:hAnsi="宋体" w:eastAsia="宋体" w:cs="宋体"/>
                <w:spacing w:val="0"/>
                <w:sz w:val="24"/>
                <w:szCs w:val="24"/>
                <w:highlight w:val="none"/>
              </w:rPr>
              <w:t>*</w:t>
            </w:r>
            <w:r>
              <w:rPr>
                <w:rFonts w:hint="eastAsia" w:ascii="宋体" w:hAnsi="宋体" w:cs="宋体"/>
                <w:spacing w:val="0"/>
                <w:sz w:val="24"/>
                <w:szCs w:val="24"/>
                <w:highlight w:val="none"/>
                <w:lang w:val="en-US" w:eastAsia="zh-CN"/>
              </w:rPr>
              <w:t>9</w:t>
            </w:r>
            <w:r>
              <w:rPr>
                <w:rFonts w:hint="default" w:ascii="宋体" w:hAnsi="宋体" w:eastAsia="宋体" w:cs="宋体"/>
                <w:spacing w:val="0"/>
                <w:sz w:val="24"/>
                <w:szCs w:val="24"/>
                <w:highlight w:val="none"/>
              </w:rPr>
              <w:t>.</w:t>
            </w:r>
            <w:r>
              <w:rPr>
                <w:rFonts w:hint="eastAsia" w:ascii="宋体" w:hAnsi="宋体" w:cs="宋体"/>
                <w:spacing w:val="0"/>
                <w:sz w:val="24"/>
                <w:szCs w:val="24"/>
                <w:highlight w:val="none"/>
                <w:lang w:val="en-US" w:eastAsia="zh-CN"/>
              </w:rPr>
              <w:t>公告期间</w:t>
            </w:r>
            <w:r>
              <w:rPr>
                <w:rFonts w:hint="eastAsia" w:ascii="宋体" w:hAnsi="宋体" w:eastAsia="宋体" w:cs="宋体"/>
                <w:spacing w:val="0"/>
                <w:sz w:val="24"/>
                <w:szCs w:val="24"/>
                <w:highlight w:val="none"/>
              </w:rPr>
              <w:t>信用记录查询结果（失信被执行人、重大税收违法失信主体、政府采购严重违法失信行为记录名单查询截图）。</w:t>
            </w:r>
          </w:p>
        </w:tc>
      </w:tr>
    </w:tbl>
    <w:p w14:paraId="6DB1B718">
      <w:pPr>
        <w:rPr>
          <w:highlight w:val="none"/>
        </w:rPr>
      </w:pPr>
    </w:p>
    <w:p w14:paraId="583448B7">
      <w:pPr>
        <w:rPr>
          <w:rFonts w:ascii="仿宋" w:hAnsi="仿宋" w:eastAsia="仿宋"/>
          <w:highlight w:val="none"/>
        </w:rPr>
        <w:sectPr>
          <w:headerReference r:id="rId6" w:type="first"/>
          <w:footerReference r:id="rId8" w:type="first"/>
          <w:footerReference r:id="rId7" w:type="default"/>
          <w:pgSz w:w="11906" w:h="16838"/>
          <w:pgMar w:top="1418" w:right="1418" w:bottom="1418" w:left="1701" w:header="851" w:footer="992" w:gutter="0"/>
          <w:pgNumType w:start="1"/>
          <w:cols w:space="720" w:num="1"/>
          <w:titlePg/>
          <w:docGrid w:linePitch="312" w:charSpace="0"/>
        </w:sectPr>
      </w:pPr>
    </w:p>
    <w:p w14:paraId="201CE7A4">
      <w:pPr>
        <w:numPr>
          <w:ilvl w:val="0"/>
          <w:numId w:val="2"/>
        </w:numPr>
        <w:jc w:val="center"/>
        <w:rPr>
          <w:rFonts w:hint="eastAsia" w:ascii="宋体" w:hAnsi="宋体" w:eastAsia="宋体" w:cs="宋体"/>
          <w:b/>
          <w:spacing w:val="-11"/>
          <w:sz w:val="32"/>
          <w:szCs w:val="32"/>
          <w:highlight w:val="none"/>
        </w:rPr>
      </w:pPr>
      <w:r>
        <w:rPr>
          <w:rFonts w:hint="eastAsia" w:ascii="宋体" w:hAnsi="宋体" w:eastAsia="宋体" w:cs="宋体"/>
          <w:b/>
          <w:spacing w:val="-11"/>
          <w:sz w:val="32"/>
          <w:szCs w:val="32"/>
          <w:highlight w:val="none"/>
        </w:rPr>
        <w:t>响应需求及技术规格要求</w:t>
      </w:r>
    </w:p>
    <w:p w14:paraId="305D8995">
      <w:pPr>
        <w:widowControl/>
        <w:numPr>
          <w:ilvl w:val="0"/>
          <w:numId w:val="3"/>
        </w:numPr>
        <w:jc w:val="left"/>
        <w:textAlignment w:val="center"/>
        <w:rPr>
          <w:rFonts w:hint="eastAsia" w:ascii="宋体" w:hAnsi="宋体" w:cs="宋体"/>
          <w:b w:val="0"/>
          <w:color w:val="000000"/>
          <w:spacing w:val="0"/>
          <w:kern w:val="0"/>
          <w:sz w:val="28"/>
          <w:szCs w:val="28"/>
          <w:u w:val="none"/>
          <w:lang w:eastAsia="zh-CN" w:bidi="ar"/>
        </w:rPr>
      </w:pPr>
      <w:r>
        <w:rPr>
          <w:rFonts w:hint="eastAsia" w:ascii="宋体" w:hAnsi="宋体" w:cs="宋体"/>
          <w:b w:val="0"/>
          <w:color w:val="000000"/>
          <w:spacing w:val="0"/>
          <w:kern w:val="0"/>
          <w:sz w:val="28"/>
          <w:szCs w:val="28"/>
          <w:highlight w:val="none"/>
          <w:u w:val="none"/>
          <w:lang w:eastAsia="zh-CN" w:bidi="ar"/>
        </w:rPr>
        <w:t>采购内容</w:t>
      </w:r>
    </w:p>
    <w:p w14:paraId="3D1995C4">
      <w:pPr>
        <w:widowControl/>
        <w:numPr>
          <w:ilvl w:val="-1"/>
          <w:numId w:val="0"/>
        </w:numPr>
        <w:ind w:firstLine="56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b w:val="0"/>
          <w:color w:val="000000"/>
          <w:spacing w:val="0"/>
          <w:kern w:val="0"/>
          <w:sz w:val="24"/>
          <w:szCs w:val="24"/>
          <w:u w:val="none"/>
          <w:lang w:val="en-US" w:eastAsia="zh-CN" w:bidi="ar"/>
        </w:rPr>
        <w:t>本次采购的是428检波器串，</w:t>
      </w:r>
      <w:r>
        <w:rPr>
          <w:rFonts w:hint="eastAsia" w:ascii="宋体" w:hAnsi="宋体" w:cs="宋体"/>
          <w:i w:val="0"/>
          <w:iCs w:val="0"/>
          <w:color w:val="000000"/>
          <w:kern w:val="0"/>
          <w:sz w:val="24"/>
          <w:szCs w:val="24"/>
          <w:u w:val="none"/>
          <w:lang w:val="en-US" w:eastAsia="zh-CN" w:bidi="ar"/>
        </w:rPr>
        <w:t>详细内容要求如下：</w:t>
      </w:r>
      <w:r>
        <w:rPr>
          <w:rFonts w:ascii="宋体" w:hAnsi="宋体" w:eastAsia="宋体" w:cs="宋体"/>
          <w:sz w:val="24"/>
          <w:szCs w:val="24"/>
        </w:rPr>
        <w:t>采购Sercel</w:t>
      </w:r>
      <w:r>
        <w:rPr>
          <w:rFonts w:hint="eastAsia" w:ascii="宋体" w:hAnsi="宋体" w:cs="宋体"/>
          <w:sz w:val="24"/>
          <w:szCs w:val="24"/>
          <w:lang w:val="en-US" w:eastAsia="zh-CN"/>
        </w:rPr>
        <w:t xml:space="preserve"> 428采集链配套用检波器串，</w:t>
      </w:r>
      <w:r>
        <w:rPr>
          <w:rFonts w:ascii="宋体" w:hAnsi="宋体" w:eastAsia="宋体" w:cs="宋体"/>
          <w:sz w:val="24"/>
          <w:szCs w:val="24"/>
        </w:rPr>
        <w:t>共800串。内部集成3只20DX 10Hz动圈式检波器机芯，按“3串1并”方式连接</w:t>
      </w:r>
      <w:r>
        <w:rPr>
          <w:rFonts w:hint="eastAsia" w:ascii="宋体" w:hAnsi="宋体" w:cs="宋体"/>
          <w:sz w:val="24"/>
          <w:szCs w:val="24"/>
          <w:lang w:eastAsia="zh-CN"/>
        </w:rPr>
        <w:t>。</w:t>
      </w:r>
    </w:p>
    <w:p w14:paraId="38FF5658">
      <w:pPr>
        <w:widowControl/>
        <w:numPr>
          <w:ilvl w:val="0"/>
          <w:numId w:val="3"/>
        </w:numPr>
        <w:kinsoku/>
        <w:autoSpaceDE/>
        <w:autoSpaceDN/>
        <w:adjustRightInd/>
        <w:snapToGrid/>
        <w:spacing w:before="0"/>
        <w:ind w:left="0"/>
        <w:jc w:val="left"/>
        <w:textAlignment w:val="center"/>
        <w:rPr>
          <w:rFonts w:hint="eastAsia" w:ascii="宋体" w:hAnsi="宋体" w:eastAsia="宋体" w:cs="宋体"/>
          <w:color w:val="000000"/>
          <w:spacing w:val="0"/>
          <w:kern w:val="0"/>
          <w:sz w:val="28"/>
          <w:szCs w:val="28"/>
          <w:u w:val="none"/>
          <w:lang w:eastAsia="zh-CN" w:bidi="ar"/>
        </w:rPr>
      </w:pPr>
      <w:r>
        <w:rPr>
          <w:rFonts w:hint="eastAsia" w:ascii="宋体" w:hAnsi="宋体" w:eastAsia="宋体" w:cs="宋体"/>
          <w:color w:val="000000"/>
          <w:spacing w:val="0"/>
          <w:kern w:val="0"/>
          <w:sz w:val="28"/>
          <w:szCs w:val="28"/>
          <w:u w:val="none"/>
          <w:lang w:eastAsia="zh-CN" w:bidi="ar"/>
        </w:rPr>
        <w:t>工期要求</w:t>
      </w:r>
    </w:p>
    <w:p w14:paraId="40FA2F4E">
      <w:pPr>
        <w:widowControl/>
        <w:numPr>
          <w:ilvl w:val="-1"/>
          <w:numId w:val="0"/>
        </w:numPr>
        <w:kinsoku w:val="0"/>
        <w:autoSpaceDE w:val="0"/>
        <w:autoSpaceDN w:val="0"/>
        <w:adjustRightInd w:val="0"/>
        <w:snapToGrid w:val="0"/>
        <w:spacing w:before="97"/>
        <w:ind w:left="0"/>
        <w:jc w:val="left"/>
        <w:textAlignment w:val="baseline"/>
        <w:rPr>
          <w:rFonts w:hint="eastAsia" w:eastAsia="仿宋" w:cs="Times New Roman"/>
          <w:color w:val="000000"/>
          <w:spacing w:val="-22"/>
          <w:kern w:val="0"/>
          <w:sz w:val="30"/>
          <w:szCs w:val="30"/>
          <w:lang w:val="en-US" w:eastAsia="zh-CN"/>
        </w:rPr>
      </w:pPr>
      <w:r>
        <w:rPr>
          <w:rFonts w:hint="eastAsia" w:eastAsia="仿宋" w:cs="Times New Roman"/>
          <w:color w:val="000000"/>
          <w:spacing w:val="-22"/>
          <w:kern w:val="0"/>
          <w:sz w:val="30"/>
          <w:szCs w:val="30"/>
          <w:lang w:val="en-US" w:eastAsia="zh-CN"/>
        </w:rPr>
        <w:t xml:space="preserve">    </w:t>
      </w:r>
      <w:r>
        <w:rPr>
          <w:rFonts w:hint="eastAsia" w:ascii="宋体" w:hAnsi="宋体" w:eastAsia="宋体" w:cs="宋体"/>
          <w:color w:val="000000"/>
          <w:spacing w:val="0"/>
          <w:kern w:val="0"/>
          <w:sz w:val="24"/>
          <w:szCs w:val="24"/>
          <w:u w:val="none"/>
          <w:lang w:val="en-US" w:eastAsia="zh-CN" w:bidi="ar"/>
        </w:rPr>
        <w:t>合同签订后</w:t>
      </w:r>
      <w:r>
        <w:rPr>
          <w:rFonts w:hint="eastAsia" w:ascii="宋体" w:hAnsi="宋体" w:cs="宋体"/>
          <w:color w:val="000000"/>
          <w:spacing w:val="0"/>
          <w:kern w:val="0"/>
          <w:sz w:val="24"/>
          <w:szCs w:val="24"/>
          <w:u w:val="none"/>
          <w:lang w:val="en-US" w:eastAsia="zh-CN" w:bidi="ar"/>
        </w:rPr>
        <w:t>30日历天</w:t>
      </w:r>
      <w:r>
        <w:rPr>
          <w:rFonts w:hint="eastAsia" w:ascii="宋体" w:hAnsi="宋体" w:eastAsia="宋体" w:cs="宋体"/>
          <w:color w:val="000000"/>
          <w:spacing w:val="0"/>
          <w:kern w:val="0"/>
          <w:sz w:val="24"/>
          <w:szCs w:val="24"/>
          <w:u w:val="none"/>
          <w:lang w:val="en-US" w:eastAsia="zh-CN" w:bidi="ar"/>
        </w:rPr>
        <w:t>内完成全部设备供货、</w:t>
      </w:r>
      <w:r>
        <w:rPr>
          <w:rFonts w:hint="eastAsia" w:ascii="宋体" w:hAnsi="宋体" w:cs="宋体"/>
          <w:color w:val="000000"/>
          <w:spacing w:val="0"/>
          <w:kern w:val="0"/>
          <w:sz w:val="24"/>
          <w:szCs w:val="24"/>
          <w:u w:val="none"/>
          <w:lang w:val="en-US" w:eastAsia="zh-CN" w:bidi="ar"/>
        </w:rPr>
        <w:t>验收</w:t>
      </w:r>
      <w:r>
        <w:rPr>
          <w:rFonts w:hint="eastAsia" w:ascii="宋体" w:hAnsi="宋体" w:eastAsia="宋体" w:cs="宋体"/>
          <w:color w:val="000000"/>
          <w:spacing w:val="0"/>
          <w:kern w:val="0"/>
          <w:sz w:val="24"/>
          <w:szCs w:val="24"/>
          <w:u w:val="none"/>
          <w:lang w:val="en-US" w:eastAsia="zh-CN" w:bidi="ar"/>
        </w:rPr>
        <w:t>等。</w:t>
      </w:r>
    </w:p>
    <w:p w14:paraId="6C6F94D9">
      <w:pPr>
        <w:widowControl/>
        <w:numPr>
          <w:ilvl w:val="0"/>
          <w:numId w:val="3"/>
        </w:numPr>
        <w:kinsoku/>
        <w:autoSpaceDE/>
        <w:autoSpaceDN/>
        <w:adjustRightInd/>
        <w:snapToGrid/>
        <w:spacing w:before="0"/>
        <w:ind w:left="0"/>
        <w:jc w:val="left"/>
        <w:textAlignment w:val="center"/>
        <w:rPr>
          <w:rFonts w:hint="eastAsia" w:ascii="宋体" w:hAnsi="宋体" w:eastAsia="宋体" w:cs="宋体"/>
          <w:color w:val="000000"/>
          <w:spacing w:val="0"/>
          <w:kern w:val="0"/>
          <w:sz w:val="28"/>
          <w:szCs w:val="28"/>
          <w:u w:val="none"/>
          <w:lang w:val="en-US" w:eastAsia="zh-CN" w:bidi="ar"/>
        </w:rPr>
      </w:pPr>
      <w:r>
        <w:rPr>
          <w:rFonts w:hint="eastAsia" w:ascii="宋体" w:hAnsi="宋体" w:eastAsia="宋体" w:cs="宋体"/>
          <w:color w:val="000000"/>
          <w:spacing w:val="0"/>
          <w:kern w:val="0"/>
          <w:sz w:val="28"/>
          <w:szCs w:val="28"/>
          <w:u w:val="none"/>
          <w:lang w:val="en-US" w:eastAsia="zh-CN" w:bidi="ar"/>
        </w:rPr>
        <w:t>技术要求</w:t>
      </w:r>
    </w:p>
    <w:p w14:paraId="4147BF2F">
      <w:pPr>
        <w:widowControl/>
        <w:numPr>
          <w:ilvl w:val="-1"/>
          <w:numId w:val="0"/>
        </w:numPr>
        <w:kinsoku w:val="0"/>
        <w:autoSpaceDE w:val="0"/>
        <w:autoSpaceDN w:val="0"/>
        <w:adjustRightInd w:val="0"/>
        <w:snapToGrid w:val="0"/>
        <w:spacing w:before="97"/>
        <w:ind w:left="0" w:firstLine="480" w:firstLineChars="200"/>
        <w:jc w:val="left"/>
        <w:textAlignment w:val="baseline"/>
        <w:rPr>
          <w:rFonts w:hint="eastAsia" w:ascii="宋体" w:hAnsi="宋体" w:eastAsia="宋体" w:cs="宋体"/>
          <w:color w:val="000000"/>
          <w:spacing w:val="0"/>
          <w:kern w:val="0"/>
          <w:sz w:val="24"/>
          <w:szCs w:val="24"/>
          <w:u w:val="none"/>
          <w:lang w:val="en-US" w:eastAsia="zh-CN" w:bidi="ar"/>
        </w:rPr>
      </w:pPr>
      <w:r>
        <w:rPr>
          <w:rFonts w:hint="eastAsia" w:ascii="宋体" w:hAnsi="宋体" w:cs="宋体"/>
          <w:color w:val="000000"/>
          <w:spacing w:val="0"/>
          <w:kern w:val="0"/>
          <w:sz w:val="24"/>
          <w:szCs w:val="24"/>
          <w:u w:val="none"/>
          <w:lang w:val="en-US" w:eastAsia="zh-CN" w:bidi="ar"/>
        </w:rPr>
        <w:t>（一）</w:t>
      </w:r>
      <w:r>
        <w:rPr>
          <w:rFonts w:hint="eastAsia" w:ascii="宋体" w:hAnsi="宋体" w:eastAsia="宋体" w:cs="宋体"/>
          <w:color w:val="000000"/>
          <w:spacing w:val="0"/>
          <w:kern w:val="0"/>
          <w:sz w:val="24"/>
          <w:szCs w:val="24"/>
          <w:u w:val="none"/>
          <w:lang w:val="en-US" w:eastAsia="zh-CN" w:bidi="ar"/>
        </w:rPr>
        <w:t>技术指标要求</w:t>
      </w:r>
    </w:p>
    <w:tbl>
      <w:tblPr>
        <w:tblStyle w:val="24"/>
        <w:tblW w:w="7918" w:type="dxa"/>
        <w:tblInd w:w="3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25"/>
        <w:gridCol w:w="4961"/>
        <w:gridCol w:w="1532"/>
      </w:tblGrid>
      <w:tr w14:paraId="3B09F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425" w:type="dxa"/>
            <w:tcBorders>
              <w:top w:val="single" w:color="000000" w:sz="4" w:space="0"/>
              <w:left w:val="single" w:color="000000" w:sz="4" w:space="0"/>
              <w:bottom w:val="single" w:color="000000" w:sz="4" w:space="0"/>
              <w:right w:val="single" w:color="000000" w:sz="4" w:space="0"/>
            </w:tcBorders>
            <w:vAlign w:val="center"/>
          </w:tcPr>
          <w:p w14:paraId="6BF143CA">
            <w:pPr>
              <w:widowControl/>
              <w:kinsoku w:val="0"/>
              <w:autoSpaceDE w:val="0"/>
              <w:autoSpaceDN w:val="0"/>
              <w:adjustRightInd w:val="0"/>
              <w:snapToGrid w:val="0"/>
              <w:spacing w:before="170"/>
              <w:ind w:left="105"/>
              <w:jc w:val="center"/>
              <w:textAlignment w:val="baseline"/>
              <w:rPr>
                <w:rFonts w:hint="default" w:ascii="宋体" w:hAnsi="宋体" w:eastAsia="宋体" w:cs="Times New Roman"/>
                <w:color w:val="000000"/>
                <w:kern w:val="0"/>
                <w:sz w:val="21"/>
                <w:szCs w:val="21"/>
                <w:lang w:val="en-US" w:eastAsia="zh-CN"/>
              </w:rPr>
            </w:pPr>
            <w:r>
              <w:rPr>
                <w:rFonts w:hint="eastAsia" w:ascii="宋体" w:hAnsi="宋体" w:cs="Times New Roman"/>
                <w:color w:val="000000"/>
                <w:kern w:val="0"/>
                <w:sz w:val="21"/>
                <w:szCs w:val="21"/>
                <w:lang w:val="en-US" w:eastAsia="zh-CN"/>
              </w:rPr>
              <w:t>名称</w:t>
            </w:r>
          </w:p>
        </w:tc>
        <w:tc>
          <w:tcPr>
            <w:tcW w:w="4961" w:type="dxa"/>
            <w:tcBorders>
              <w:top w:val="single" w:color="000000" w:sz="4" w:space="0"/>
              <w:left w:val="single" w:color="000000" w:sz="4" w:space="0"/>
              <w:bottom w:val="single" w:color="000000" w:sz="4" w:space="0"/>
              <w:right w:val="single" w:color="000000" w:sz="4" w:space="0"/>
            </w:tcBorders>
            <w:vAlign w:val="center"/>
          </w:tcPr>
          <w:p w14:paraId="47184A62">
            <w:pPr>
              <w:widowControl/>
              <w:kinsoku w:val="0"/>
              <w:autoSpaceDE w:val="0"/>
              <w:autoSpaceDN w:val="0"/>
              <w:adjustRightInd w:val="0"/>
              <w:snapToGrid w:val="0"/>
              <w:spacing w:before="101"/>
              <w:ind w:left="105"/>
              <w:jc w:val="center"/>
              <w:textAlignment w:val="baseline"/>
              <w:rPr>
                <w:rFonts w:hint="eastAsia" w:ascii="宋体" w:hAnsi="宋体" w:eastAsia="宋体" w:cs="宋体"/>
                <w:color w:val="000000"/>
                <w:kern w:val="0"/>
                <w:sz w:val="21"/>
                <w:szCs w:val="21"/>
                <w:lang w:eastAsia="zh-CN"/>
              </w:rPr>
            </w:pPr>
            <w:r>
              <w:rPr>
                <w:rFonts w:hint="eastAsia" w:ascii="宋体" w:hAnsi="宋体" w:cs="Times New Roman"/>
                <w:color w:val="000000"/>
                <w:kern w:val="0"/>
                <w:sz w:val="21"/>
                <w:szCs w:val="21"/>
                <w:lang w:val="en-US" w:eastAsia="zh-CN"/>
              </w:rPr>
              <w:t>主要技术参数及要求</w:t>
            </w:r>
          </w:p>
        </w:tc>
        <w:tc>
          <w:tcPr>
            <w:tcW w:w="1532" w:type="dxa"/>
            <w:tcBorders>
              <w:top w:val="single" w:color="000000" w:sz="4" w:space="0"/>
              <w:left w:val="single" w:color="000000" w:sz="4" w:space="0"/>
              <w:bottom w:val="single" w:color="000000" w:sz="4" w:space="0"/>
              <w:right w:val="single" w:color="000000" w:sz="4" w:space="0"/>
            </w:tcBorders>
            <w:vAlign w:val="center"/>
          </w:tcPr>
          <w:p w14:paraId="060B5B33">
            <w:pPr>
              <w:widowControl/>
              <w:kinsoku w:val="0"/>
              <w:autoSpaceDE w:val="0"/>
              <w:autoSpaceDN w:val="0"/>
              <w:adjustRightInd w:val="0"/>
              <w:snapToGrid w:val="0"/>
              <w:spacing w:before="101"/>
              <w:ind w:left="105"/>
              <w:jc w:val="center"/>
              <w:textAlignment w:val="baseline"/>
              <w:rPr>
                <w:rFonts w:hint="default" w:ascii="宋体" w:hAnsi="宋体" w:eastAsia="宋体" w:cs="宋体"/>
                <w:color w:val="000000"/>
                <w:kern w:val="0"/>
                <w:sz w:val="21"/>
                <w:szCs w:val="21"/>
                <w:lang w:val="en-US" w:eastAsia="zh-CN"/>
              </w:rPr>
            </w:pPr>
            <w:r>
              <w:rPr>
                <w:rFonts w:hint="eastAsia" w:ascii="宋体" w:hAnsi="宋体" w:cs="宋体"/>
                <w:color w:val="000000"/>
                <w:kern w:val="0"/>
                <w:sz w:val="21"/>
                <w:szCs w:val="21"/>
                <w:lang w:val="en-US" w:eastAsia="zh-CN"/>
              </w:rPr>
              <w:t>证明材料要求</w:t>
            </w:r>
          </w:p>
        </w:tc>
      </w:tr>
      <w:tr w14:paraId="14C90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2C7AF">
            <w:pPr>
              <w:widowControl/>
              <w:kinsoku w:val="0"/>
              <w:autoSpaceDE w:val="0"/>
              <w:autoSpaceDN w:val="0"/>
              <w:adjustRightInd w:val="0"/>
              <w:snapToGrid w:val="0"/>
              <w:spacing w:before="170"/>
              <w:ind w:left="105" w:leftChars="0"/>
              <w:jc w:val="left"/>
              <w:textAlignment w:val="baseline"/>
              <w:rPr>
                <w:rFonts w:hint="eastAsia" w:ascii="宋体" w:hAnsi="宋体" w:eastAsia="宋体" w:cs="Times New Roman"/>
                <w:color w:val="000000"/>
                <w:kern w:val="0"/>
                <w:sz w:val="21"/>
                <w:szCs w:val="21"/>
                <w:lang w:val="en-US" w:eastAsia="zh-CN" w:bidi="ar-SA"/>
              </w:rPr>
            </w:pPr>
            <w:r>
              <w:rPr>
                <w:rFonts w:hint="eastAsia" w:ascii="宋体" w:hAnsi="宋体" w:cs="宋体"/>
                <w:b w:val="0"/>
                <w:color w:val="000000"/>
                <w:spacing w:val="0"/>
                <w:kern w:val="0"/>
                <w:sz w:val="24"/>
                <w:szCs w:val="24"/>
                <w:u w:val="none"/>
                <w:lang w:val="en-US" w:eastAsia="zh-CN" w:bidi="ar"/>
              </w:rPr>
              <w:t>428检波器及其配套配件</w:t>
            </w:r>
          </w:p>
        </w:tc>
        <w:tc>
          <w:tcPr>
            <w:tcW w:w="4961" w:type="dxa"/>
            <w:tcBorders>
              <w:top w:val="single" w:color="000000" w:sz="4" w:space="0"/>
              <w:left w:val="single" w:color="000000" w:sz="4" w:space="0"/>
              <w:bottom w:val="single" w:color="000000" w:sz="4" w:space="0"/>
              <w:right w:val="single" w:color="000000" w:sz="4" w:space="0"/>
            </w:tcBorders>
            <w:vAlign w:val="top"/>
          </w:tcPr>
          <w:p w14:paraId="4DD78FE4">
            <w:pPr>
              <w:keepNext w:val="0"/>
              <w:keepLines w:val="0"/>
              <w:widowControl/>
              <w:suppressLineNumbers w:val="0"/>
              <w:kinsoku w:val="0"/>
              <w:adjustRightInd w:val="0"/>
              <w:snapToGrid w:val="0"/>
              <w:spacing w:before="170" w:line="380" w:lineRule="exact"/>
              <w:ind w:left="108"/>
              <w:jc w:val="both"/>
              <w:textAlignment w:val="baseline"/>
              <w:rPr>
                <w:rFonts w:ascii="宋体" w:hAnsi="宋体" w:cs="宋体"/>
                <w:kern w:val="0"/>
                <w:sz w:val="24"/>
                <w:lang w:bidi="ar"/>
              </w:rPr>
            </w:pPr>
            <w:r>
              <w:rPr>
                <w:rFonts w:ascii="宋体" w:hAnsi="宋体" w:eastAsia="宋体" w:cs="宋体"/>
                <w:kern w:val="0"/>
                <w:sz w:val="24"/>
                <w:szCs w:val="24"/>
                <w:lang w:val="en-US" w:eastAsia="zh-CN" w:bidi="ar"/>
              </w:rPr>
              <w:t>1. 组合方式：3串1并。</w:t>
            </w:r>
          </w:p>
          <w:p w14:paraId="5074E280">
            <w:pPr>
              <w:keepNext w:val="0"/>
              <w:keepLines w:val="0"/>
              <w:widowControl/>
              <w:suppressLineNumbers w:val="0"/>
              <w:kinsoku w:val="0"/>
              <w:adjustRightInd w:val="0"/>
              <w:snapToGrid w:val="0"/>
              <w:spacing w:before="170" w:line="380" w:lineRule="exact"/>
              <w:ind w:left="108"/>
              <w:jc w:val="both"/>
              <w:textAlignment w:val="baseline"/>
              <w:rPr>
                <w:rFonts w:ascii="宋体" w:hAnsi="宋体" w:cs="宋体"/>
                <w:kern w:val="0"/>
                <w:sz w:val="24"/>
                <w:lang w:bidi="ar"/>
              </w:rPr>
            </w:pPr>
            <w:r>
              <w:rPr>
                <w:rFonts w:ascii="宋体" w:hAnsi="宋体" w:eastAsia="宋体" w:cs="宋体"/>
                <w:kern w:val="0"/>
                <w:sz w:val="24"/>
                <w:szCs w:val="24"/>
                <w:lang w:val="en-US" w:eastAsia="zh-CN" w:bidi="ar"/>
              </w:rPr>
              <w:t>2. 单只机芯型号：20DX 10Hz。</w:t>
            </w:r>
          </w:p>
          <w:p w14:paraId="2BAD587D">
            <w:pPr>
              <w:keepNext w:val="0"/>
              <w:keepLines w:val="0"/>
              <w:widowControl/>
              <w:suppressLineNumbers w:val="0"/>
              <w:kinsoku w:val="0"/>
              <w:adjustRightInd w:val="0"/>
              <w:snapToGrid w:val="0"/>
              <w:spacing w:before="170" w:line="380" w:lineRule="exact"/>
              <w:ind w:left="108"/>
              <w:jc w:val="both"/>
              <w:textAlignment w:val="baseline"/>
              <w:rPr>
                <w:rFonts w:ascii="宋体" w:hAnsi="宋体" w:cs="宋体"/>
                <w:kern w:val="0"/>
                <w:sz w:val="24"/>
                <w:lang w:bidi="ar"/>
              </w:rPr>
            </w:pPr>
            <w:r>
              <w:rPr>
                <w:rFonts w:hint="eastAsia" w:ascii="宋体" w:hAnsi="宋体" w:cs="宋体"/>
                <w:kern w:val="0"/>
                <w:sz w:val="24"/>
                <w:szCs w:val="24"/>
                <w:lang w:val="en-US" w:eastAsia="zh-CN" w:bidi="ar"/>
              </w:rPr>
              <w:t>3.</w:t>
            </w:r>
            <w:r>
              <w:rPr>
                <w:rFonts w:ascii="宋体" w:hAnsi="宋体" w:eastAsia="宋体" w:cs="宋体"/>
                <w:kern w:val="0"/>
                <w:sz w:val="24"/>
                <w:szCs w:val="24"/>
                <w:lang w:val="en-US" w:eastAsia="zh-CN" w:bidi="ar"/>
              </w:rPr>
              <w:t xml:space="preserve"> 自然频率：10Hz ±5%</w:t>
            </w:r>
          </w:p>
          <w:p w14:paraId="03DABC68">
            <w:pPr>
              <w:keepNext w:val="0"/>
              <w:keepLines w:val="0"/>
              <w:widowControl/>
              <w:suppressLineNumbers w:val="0"/>
              <w:kinsoku w:val="0"/>
              <w:adjustRightInd w:val="0"/>
              <w:snapToGrid w:val="0"/>
              <w:spacing w:before="170" w:line="380" w:lineRule="exact"/>
              <w:ind w:left="108"/>
              <w:jc w:val="both"/>
              <w:textAlignment w:val="baseline"/>
              <w:rPr>
                <w:rFonts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w:t>
            </w:r>
            <w:r>
              <w:rPr>
                <w:rFonts w:ascii="宋体" w:hAnsi="宋体" w:eastAsia="宋体" w:cs="宋体"/>
                <w:kern w:val="0"/>
                <w:sz w:val="24"/>
                <w:szCs w:val="24"/>
                <w:lang w:val="en-US" w:eastAsia="zh-CN" w:bidi="ar"/>
              </w:rPr>
              <w:t xml:space="preserve"> </w:t>
            </w:r>
            <w:r>
              <w:rPr>
                <w:rFonts w:hint="eastAsia" w:ascii="宋体" w:hAnsi="宋体" w:cs="宋体"/>
                <w:kern w:val="0"/>
                <w:sz w:val="24"/>
                <w:szCs w:val="24"/>
                <w:lang w:val="en-US" w:eastAsia="zh-CN" w:bidi="ar"/>
              </w:rPr>
              <w:t>直流</w:t>
            </w:r>
            <w:r>
              <w:rPr>
                <w:rFonts w:ascii="宋体" w:hAnsi="宋体" w:eastAsia="宋体" w:cs="宋体"/>
                <w:kern w:val="0"/>
                <w:sz w:val="24"/>
                <w:szCs w:val="24"/>
                <w:lang w:val="en-US" w:eastAsia="zh-CN" w:bidi="ar"/>
              </w:rPr>
              <w:t>电阻：</w:t>
            </w:r>
            <w:r>
              <w:rPr>
                <w:rFonts w:hint="eastAsia" w:ascii="宋体" w:hAnsi="宋体" w:cs="宋体"/>
                <w:kern w:val="0"/>
                <w:sz w:val="24"/>
                <w:szCs w:val="24"/>
                <w:lang w:val="en-US" w:eastAsia="zh-CN" w:bidi="ar"/>
              </w:rPr>
              <w:t>283</w:t>
            </w:r>
            <w:r>
              <w:rPr>
                <w:rFonts w:ascii="宋体" w:hAnsi="宋体" w:eastAsia="宋体" w:cs="宋体"/>
                <w:kern w:val="0"/>
                <w:sz w:val="24"/>
                <w:szCs w:val="24"/>
                <w:lang w:val="en-US" w:eastAsia="zh-CN" w:bidi="ar"/>
              </w:rPr>
              <w:t>Ω ±5%</w:t>
            </w:r>
          </w:p>
          <w:p w14:paraId="7D61A8AF">
            <w:pPr>
              <w:keepNext w:val="0"/>
              <w:keepLines w:val="0"/>
              <w:widowControl/>
              <w:suppressLineNumbers w:val="0"/>
              <w:kinsoku w:val="0"/>
              <w:adjustRightInd w:val="0"/>
              <w:snapToGrid w:val="0"/>
              <w:spacing w:before="170" w:line="380" w:lineRule="exact"/>
              <w:ind w:left="108"/>
              <w:jc w:val="both"/>
              <w:textAlignment w:val="baseline"/>
              <w:rPr>
                <w:rFonts w:ascii="宋体" w:hAnsi="宋体" w:cs="宋体"/>
                <w:kern w:val="0"/>
                <w:sz w:val="24"/>
                <w:lang w:bidi="ar"/>
              </w:rPr>
            </w:pPr>
            <w:r>
              <w:rPr>
                <w:rFonts w:hint="eastAsia" w:ascii="宋体" w:hAnsi="宋体" w:cs="宋体"/>
                <w:kern w:val="0"/>
                <w:sz w:val="24"/>
                <w:szCs w:val="24"/>
                <w:lang w:val="en-US" w:eastAsia="zh-CN" w:bidi="ar"/>
              </w:rPr>
              <w:t>5.</w:t>
            </w:r>
            <w:r>
              <w:rPr>
                <w:rFonts w:ascii="宋体" w:hAnsi="宋体" w:eastAsia="宋体" w:cs="宋体"/>
                <w:kern w:val="0"/>
                <w:sz w:val="24"/>
                <w:szCs w:val="24"/>
                <w:lang w:val="en-US" w:eastAsia="zh-CN" w:bidi="ar"/>
              </w:rPr>
              <w:t xml:space="preserve"> </w:t>
            </w:r>
            <w:r>
              <w:rPr>
                <w:rFonts w:hint="eastAsia" w:ascii="宋体" w:hAnsi="宋体" w:cs="宋体"/>
                <w:kern w:val="0"/>
                <w:sz w:val="24"/>
                <w:szCs w:val="24"/>
                <w:lang w:val="en-US" w:eastAsia="zh-CN" w:bidi="ar"/>
              </w:rPr>
              <w:t>并电阻</w:t>
            </w:r>
            <w:r>
              <w:rPr>
                <w:rFonts w:ascii="宋体" w:hAnsi="宋体" w:eastAsia="宋体" w:cs="宋体"/>
                <w:kern w:val="0"/>
                <w:sz w:val="24"/>
                <w:szCs w:val="24"/>
                <w:lang w:val="en-US" w:eastAsia="zh-CN" w:bidi="ar"/>
              </w:rPr>
              <w:t>灵敏度：2</w:t>
            </w:r>
            <w:r>
              <w:rPr>
                <w:rFonts w:hint="eastAsia" w:ascii="宋体" w:hAnsi="宋体" w:cs="宋体"/>
                <w:kern w:val="0"/>
                <w:sz w:val="24"/>
                <w:szCs w:val="24"/>
                <w:lang w:val="en-US" w:eastAsia="zh-CN" w:bidi="ar"/>
              </w:rPr>
              <w:t>0.1</w:t>
            </w:r>
            <w:r>
              <w:rPr>
                <w:rFonts w:ascii="宋体" w:hAnsi="宋体" w:eastAsia="宋体" w:cs="宋体"/>
                <w:kern w:val="0"/>
                <w:sz w:val="24"/>
                <w:szCs w:val="24"/>
                <w:lang w:val="en-US" w:eastAsia="zh-CN" w:bidi="ar"/>
              </w:rPr>
              <w:t xml:space="preserve"> V/m/s ±5%</w:t>
            </w:r>
          </w:p>
          <w:p w14:paraId="5B5E375C">
            <w:pPr>
              <w:keepNext w:val="0"/>
              <w:keepLines w:val="0"/>
              <w:widowControl/>
              <w:suppressLineNumbers w:val="0"/>
              <w:kinsoku w:val="0"/>
              <w:adjustRightInd w:val="0"/>
              <w:snapToGrid w:val="0"/>
              <w:spacing w:before="170" w:line="380" w:lineRule="exact"/>
              <w:ind w:left="108"/>
              <w:jc w:val="both"/>
              <w:textAlignment w:val="baseline"/>
              <w:rPr>
                <w:rFonts w:ascii="宋体" w:hAnsi="宋体" w:cs="宋体"/>
                <w:kern w:val="0"/>
                <w:sz w:val="24"/>
                <w:lang w:bidi="ar"/>
              </w:rPr>
            </w:pPr>
            <w:r>
              <w:rPr>
                <w:rFonts w:hint="eastAsia" w:ascii="宋体" w:hAnsi="宋体" w:cs="宋体"/>
                <w:kern w:val="0"/>
                <w:sz w:val="24"/>
                <w:szCs w:val="24"/>
                <w:lang w:val="en-US" w:eastAsia="zh-CN" w:bidi="ar"/>
              </w:rPr>
              <w:t>6.</w:t>
            </w:r>
            <w:r>
              <w:rPr>
                <w:rFonts w:ascii="宋体" w:hAnsi="宋体" w:eastAsia="宋体" w:cs="宋体"/>
                <w:kern w:val="0"/>
                <w:sz w:val="24"/>
                <w:szCs w:val="24"/>
                <w:lang w:val="en-US" w:eastAsia="zh-CN" w:bidi="ar"/>
              </w:rPr>
              <w:t xml:space="preserve"> 阻尼系数：0.</w:t>
            </w:r>
            <w:r>
              <w:rPr>
                <w:rFonts w:hint="eastAsia" w:ascii="宋体" w:hAnsi="宋体" w:cs="宋体"/>
                <w:kern w:val="0"/>
                <w:sz w:val="24"/>
                <w:szCs w:val="24"/>
                <w:lang w:val="en-US" w:eastAsia="zh-CN" w:bidi="ar"/>
              </w:rPr>
              <w:t>707</w:t>
            </w:r>
            <w:r>
              <w:rPr>
                <w:rFonts w:ascii="宋体" w:hAnsi="宋体" w:eastAsia="宋体" w:cs="宋体"/>
                <w:kern w:val="0"/>
                <w:sz w:val="24"/>
                <w:szCs w:val="24"/>
                <w:lang w:val="en-US" w:eastAsia="zh-CN" w:bidi="ar"/>
              </w:rPr>
              <w:t xml:space="preserve"> ±5%</w:t>
            </w:r>
          </w:p>
          <w:p w14:paraId="1D687BFF">
            <w:pPr>
              <w:keepNext w:val="0"/>
              <w:keepLines w:val="0"/>
              <w:widowControl/>
              <w:suppressLineNumbers w:val="0"/>
              <w:kinsoku w:val="0"/>
              <w:adjustRightInd w:val="0"/>
              <w:snapToGrid w:val="0"/>
              <w:spacing w:before="170" w:line="380" w:lineRule="exact"/>
              <w:ind w:left="108"/>
              <w:jc w:val="both"/>
              <w:textAlignment w:val="baseline"/>
              <w:rPr>
                <w:rFonts w:ascii="宋体" w:hAnsi="宋体" w:cs="宋体"/>
                <w:kern w:val="0"/>
                <w:sz w:val="24"/>
                <w:lang w:bidi="ar"/>
              </w:rPr>
            </w:pPr>
            <w:r>
              <w:rPr>
                <w:rFonts w:hint="eastAsia" w:ascii="宋体" w:hAnsi="宋体" w:cs="宋体"/>
                <w:kern w:val="0"/>
                <w:sz w:val="24"/>
                <w:szCs w:val="24"/>
                <w:lang w:val="en-US" w:eastAsia="zh-CN" w:bidi="ar"/>
              </w:rPr>
              <w:t>7.</w:t>
            </w:r>
            <w:r>
              <w:rPr>
                <w:rFonts w:ascii="宋体" w:hAnsi="宋体" w:eastAsia="宋体" w:cs="宋体"/>
                <w:kern w:val="0"/>
                <w:sz w:val="24"/>
                <w:szCs w:val="24"/>
                <w:lang w:val="en-US" w:eastAsia="zh-CN" w:bidi="ar"/>
              </w:rPr>
              <w:t xml:space="preserve"> 谐波失真度：&lt; 0.2%</w:t>
            </w:r>
          </w:p>
          <w:p w14:paraId="1F4B86F2">
            <w:pPr>
              <w:keepNext w:val="0"/>
              <w:keepLines w:val="0"/>
              <w:widowControl/>
              <w:suppressLineNumbers w:val="0"/>
              <w:kinsoku w:val="0"/>
              <w:adjustRightInd w:val="0"/>
              <w:snapToGrid w:val="0"/>
              <w:spacing w:before="170" w:line="380" w:lineRule="exact"/>
              <w:ind w:left="108"/>
              <w:jc w:val="both"/>
              <w:textAlignment w:val="baseline"/>
              <w:rPr>
                <w:rFonts w:ascii="宋体" w:hAnsi="宋体" w:cs="宋体"/>
                <w:kern w:val="0"/>
                <w:sz w:val="24"/>
                <w:lang w:bidi="ar"/>
              </w:rPr>
            </w:pPr>
            <w:r>
              <w:rPr>
                <w:rFonts w:hint="eastAsia" w:ascii="宋体" w:hAnsi="宋体" w:cs="宋体"/>
                <w:kern w:val="0"/>
                <w:sz w:val="24"/>
                <w:szCs w:val="24"/>
                <w:lang w:val="en-US" w:eastAsia="zh-CN" w:bidi="ar"/>
              </w:rPr>
              <w:t>8</w:t>
            </w:r>
            <w:r>
              <w:rPr>
                <w:rFonts w:ascii="宋体" w:hAnsi="宋体" w:eastAsia="宋体" w:cs="宋体"/>
                <w:kern w:val="0"/>
                <w:sz w:val="24"/>
                <w:szCs w:val="24"/>
                <w:lang w:val="en-US" w:eastAsia="zh-CN" w:bidi="ar"/>
              </w:rPr>
              <w:t xml:space="preserve">. </w:t>
            </w:r>
            <w:r>
              <w:rPr>
                <w:rFonts w:hint="eastAsia" w:ascii="宋体" w:hAnsi="宋体" w:cs="宋体"/>
                <w:kern w:val="0"/>
                <w:sz w:val="24"/>
                <w:szCs w:val="24"/>
                <w:lang w:val="en-US" w:eastAsia="zh-CN" w:bidi="ar"/>
              </w:rPr>
              <w:t>封装后</w:t>
            </w:r>
            <w:r>
              <w:rPr>
                <w:rFonts w:ascii="宋体" w:hAnsi="宋体" w:eastAsia="宋体" w:cs="宋体"/>
                <w:kern w:val="0"/>
                <w:sz w:val="24"/>
                <w:szCs w:val="24"/>
                <w:lang w:val="en-US" w:eastAsia="zh-CN" w:bidi="ar"/>
              </w:rPr>
              <w:t>接口：与Sercel 428采集接口完全兼容。</w:t>
            </w:r>
          </w:p>
          <w:p w14:paraId="7FAE3D30">
            <w:pPr>
              <w:widowControl/>
              <w:kinsoku w:val="0"/>
              <w:autoSpaceDE/>
              <w:autoSpaceDN/>
              <w:adjustRightInd w:val="0"/>
              <w:snapToGrid w:val="0"/>
              <w:spacing w:before="170" w:line="380" w:lineRule="exact"/>
              <w:ind w:left="108" w:leftChars="0"/>
              <w:jc w:val="both"/>
              <w:textAlignment w:val="baseline"/>
              <w:rPr>
                <w:rFonts w:hint="eastAsia" w:ascii="宋体" w:hAnsi="宋体" w:eastAsia="宋体" w:cs="Times New Roman"/>
                <w:color w:val="000000"/>
                <w:kern w:val="0"/>
                <w:sz w:val="21"/>
                <w:szCs w:val="21"/>
                <w:lang w:eastAsia="zh-CN"/>
              </w:rPr>
            </w:pPr>
            <w:r>
              <w:rPr>
                <w:rFonts w:hint="eastAsia" w:ascii="宋体" w:hAnsi="宋体" w:cs="宋体"/>
                <w:kern w:val="0"/>
                <w:sz w:val="24"/>
                <w:szCs w:val="24"/>
                <w:lang w:val="en-US" w:eastAsia="zh-CN" w:bidi="ar"/>
              </w:rPr>
              <w:t>9</w:t>
            </w:r>
            <w:r>
              <w:rPr>
                <w:rFonts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封装后</w:t>
            </w:r>
            <w:r>
              <w:rPr>
                <w:rFonts w:ascii="宋体" w:hAnsi="宋体" w:eastAsia="宋体" w:cs="宋体"/>
                <w:kern w:val="0"/>
                <w:sz w:val="24"/>
                <w:szCs w:val="24"/>
                <w:lang w:val="en-US" w:eastAsia="zh-CN" w:bidi="ar"/>
              </w:rPr>
              <w:t>环境适应性：工作温度 -40℃ ～ +70℃。</w:t>
            </w:r>
          </w:p>
        </w:tc>
        <w:tc>
          <w:tcPr>
            <w:tcW w:w="1532" w:type="dxa"/>
            <w:tcBorders>
              <w:top w:val="single" w:color="000000" w:sz="4" w:space="0"/>
              <w:left w:val="single" w:color="000000" w:sz="4" w:space="0"/>
              <w:bottom w:val="single" w:color="000000" w:sz="4" w:space="0"/>
              <w:right w:val="single" w:color="000000" w:sz="4" w:space="0"/>
            </w:tcBorders>
            <w:vAlign w:val="center"/>
          </w:tcPr>
          <w:p w14:paraId="4EB7044C">
            <w:pPr>
              <w:widowControl/>
              <w:kinsoku w:val="0"/>
              <w:autoSpaceDE w:val="0"/>
              <w:autoSpaceDN w:val="0"/>
              <w:adjustRightInd w:val="0"/>
              <w:snapToGrid w:val="0"/>
              <w:spacing w:before="170"/>
              <w:ind w:left="105" w:leftChars="0"/>
              <w:jc w:val="center"/>
              <w:textAlignment w:val="baseline"/>
              <w:rPr>
                <w:rFonts w:hint="default" w:ascii="宋体" w:hAnsi="宋体" w:eastAsia="宋体" w:cs="Times New Roman"/>
                <w:color w:val="000000"/>
                <w:kern w:val="0"/>
                <w:sz w:val="21"/>
                <w:szCs w:val="21"/>
                <w:lang w:val="en-US" w:eastAsia="zh-CN"/>
              </w:rPr>
            </w:pPr>
            <w:r>
              <w:rPr>
                <w:rFonts w:hint="eastAsia" w:ascii="宋体" w:hAnsi="宋体" w:cs="Times New Roman"/>
                <w:color w:val="000000"/>
                <w:kern w:val="0"/>
                <w:sz w:val="21"/>
                <w:szCs w:val="21"/>
                <w:lang w:val="en-US" w:eastAsia="zh-CN"/>
              </w:rPr>
              <w:t>是，投标供应商提供证明材料并加盖公章</w:t>
            </w:r>
          </w:p>
        </w:tc>
      </w:tr>
    </w:tbl>
    <w:p w14:paraId="5165CC5E">
      <w:pPr>
        <w:widowControl/>
        <w:numPr>
          <w:ilvl w:val="-1"/>
          <w:numId w:val="0"/>
        </w:numPr>
        <w:kinsoku w:val="0"/>
        <w:autoSpaceDE w:val="0"/>
        <w:autoSpaceDN w:val="0"/>
        <w:adjustRightInd w:val="0"/>
        <w:snapToGrid w:val="0"/>
        <w:spacing w:before="97"/>
        <w:ind w:left="0" w:firstLine="424"/>
        <w:jc w:val="left"/>
        <w:textAlignment w:val="baseline"/>
        <w:rPr>
          <w:rFonts w:hint="default" w:ascii="宋体" w:hAnsi="宋体" w:cs="宋体"/>
          <w:color w:val="000000"/>
          <w:spacing w:val="0"/>
          <w:kern w:val="0"/>
          <w:sz w:val="24"/>
          <w:szCs w:val="24"/>
          <w:u w:val="none"/>
          <w:lang w:val="en-US" w:eastAsia="zh-CN" w:bidi="ar"/>
        </w:rPr>
      </w:pPr>
    </w:p>
    <w:p w14:paraId="78103334">
      <w:pPr>
        <w:rPr>
          <w:rFonts w:hint="eastAsia" w:ascii="宋体" w:hAnsi="宋体" w:eastAsia="宋体" w:cs="宋体"/>
          <w:b/>
          <w:spacing w:val="-11"/>
          <w:kern w:val="2"/>
          <w:sz w:val="32"/>
          <w:szCs w:val="32"/>
          <w:highlight w:val="none"/>
        </w:rPr>
      </w:pPr>
      <w:r>
        <w:rPr>
          <w:rFonts w:hint="eastAsia" w:ascii="宋体" w:hAnsi="宋体" w:eastAsia="宋体" w:cs="宋体"/>
          <w:b/>
          <w:spacing w:val="-11"/>
          <w:kern w:val="2"/>
          <w:sz w:val="32"/>
          <w:szCs w:val="32"/>
          <w:highlight w:val="none"/>
        </w:rPr>
        <w:br w:type="page"/>
      </w:r>
    </w:p>
    <w:p w14:paraId="1FE6D8DA">
      <w:pPr>
        <w:pStyle w:val="3"/>
        <w:ind w:firstLine="0" w:firstLineChars="0"/>
        <w:jc w:val="center"/>
        <w:rPr>
          <w:rFonts w:hint="eastAsia" w:ascii="宋体" w:hAnsi="宋体" w:eastAsia="宋体" w:cs="宋体"/>
          <w:b/>
          <w:spacing w:val="-11"/>
          <w:kern w:val="2"/>
          <w:sz w:val="32"/>
          <w:szCs w:val="32"/>
          <w:highlight w:val="none"/>
        </w:rPr>
      </w:pPr>
      <w:r>
        <w:rPr>
          <w:rFonts w:hint="eastAsia" w:ascii="宋体" w:hAnsi="宋体" w:eastAsia="宋体" w:cs="宋体"/>
          <w:b/>
          <w:spacing w:val="-11"/>
          <w:kern w:val="2"/>
          <w:sz w:val="32"/>
          <w:szCs w:val="32"/>
          <w:highlight w:val="none"/>
        </w:rPr>
        <w:t>第六部分 采购谈判响应文件格式及内容</w:t>
      </w:r>
    </w:p>
    <w:p w14:paraId="61208A7A">
      <w:pPr>
        <w:jc w:val="center"/>
        <w:rPr>
          <w:rFonts w:ascii="宋体" w:hAnsi="宋体"/>
          <w:b/>
          <w:bCs/>
          <w:kern w:val="0"/>
          <w:sz w:val="36"/>
          <w:szCs w:val="36"/>
          <w:highlight w:val="none"/>
        </w:rPr>
      </w:pPr>
    </w:p>
    <w:p w14:paraId="401C2768">
      <w:pPr>
        <w:jc w:val="center"/>
        <w:rPr>
          <w:rFonts w:hint="eastAsia" w:ascii="楷体" w:hAnsi="楷体" w:eastAsia="楷体" w:cs="楷体"/>
          <w:bCs w:val="0"/>
          <w:color w:val="494949"/>
          <w:kern w:val="2"/>
          <w:sz w:val="36"/>
          <w:szCs w:val="36"/>
          <w:highlight w:val="none"/>
          <w:shd w:val="clear" w:color="auto" w:fill="FFFFFF"/>
          <w:lang w:val="en-US" w:eastAsia="zh-CN" w:bidi="ar"/>
        </w:rPr>
      </w:pPr>
      <w:r>
        <w:rPr>
          <w:rFonts w:hint="eastAsia" w:ascii="楷体" w:hAnsi="楷体" w:eastAsia="楷体" w:cs="楷体"/>
          <w:bCs w:val="0"/>
          <w:color w:val="494949"/>
          <w:kern w:val="2"/>
          <w:sz w:val="36"/>
          <w:szCs w:val="36"/>
          <w:highlight w:val="none"/>
          <w:shd w:val="clear" w:color="auto" w:fill="FFFFFF"/>
          <w:lang w:bidi="ar"/>
        </w:rPr>
        <w:t>地震</w:t>
      </w:r>
      <w:r>
        <w:rPr>
          <w:rFonts w:hint="eastAsia" w:ascii="楷体" w:hAnsi="楷体" w:eastAsia="楷体" w:cs="楷体"/>
          <w:bCs w:val="0"/>
          <w:color w:val="494949"/>
          <w:kern w:val="2"/>
          <w:sz w:val="36"/>
          <w:szCs w:val="36"/>
          <w:highlight w:val="none"/>
          <w:shd w:val="clear" w:color="auto" w:fill="FFFFFF"/>
          <w:lang w:eastAsia="zh-CN" w:bidi="ar"/>
        </w:rPr>
        <w:t>灾害预防</w:t>
      </w:r>
      <w:r>
        <w:rPr>
          <w:rFonts w:hint="eastAsia" w:ascii="楷体" w:hAnsi="楷体" w:eastAsia="楷体" w:cs="楷体"/>
          <w:bCs w:val="0"/>
          <w:color w:val="494949"/>
          <w:kern w:val="2"/>
          <w:sz w:val="36"/>
          <w:szCs w:val="36"/>
          <w:highlight w:val="none"/>
          <w:shd w:val="clear" w:color="auto" w:fill="FFFFFF"/>
          <w:lang w:val="en-US" w:eastAsia="zh-CN" w:bidi="ar"/>
        </w:rPr>
        <w:t>-地震危险源和风险源探察-大震震源探查项目深地震反射探测（聊城-黄河口）项目</w:t>
      </w:r>
    </w:p>
    <w:p w14:paraId="78DB52C5">
      <w:pPr>
        <w:jc w:val="center"/>
        <w:rPr>
          <w:rFonts w:hint="default" w:ascii="宋体" w:hAnsi="宋体" w:eastAsia="宋体"/>
          <w:b/>
          <w:bCs/>
          <w:kern w:val="0"/>
          <w:sz w:val="36"/>
          <w:szCs w:val="36"/>
          <w:highlight w:val="none"/>
          <w:lang w:val="en-US" w:eastAsia="zh-CN"/>
        </w:rPr>
      </w:pPr>
      <w:r>
        <w:rPr>
          <w:rFonts w:hint="eastAsia" w:ascii="楷体" w:hAnsi="楷体" w:eastAsia="楷体" w:cs="楷体"/>
          <w:bCs w:val="0"/>
          <w:color w:val="494949"/>
          <w:kern w:val="2"/>
          <w:sz w:val="36"/>
          <w:szCs w:val="36"/>
          <w:highlight w:val="none"/>
          <w:shd w:val="clear" w:color="auto" w:fill="FFFFFF"/>
          <w:lang w:bidi="ar"/>
        </w:rPr>
        <w:t>（</w:t>
      </w:r>
      <w:r>
        <w:rPr>
          <w:rFonts w:hint="eastAsia" w:ascii="楷体" w:hAnsi="楷体" w:eastAsia="楷体" w:cs="楷体"/>
          <w:bCs w:val="0"/>
          <w:color w:val="494949"/>
          <w:kern w:val="2"/>
          <w:sz w:val="36"/>
          <w:szCs w:val="36"/>
          <w:highlight w:val="none"/>
          <w:shd w:val="clear" w:color="auto" w:fill="FFFFFF"/>
          <w:lang w:val="en-US" w:eastAsia="zh-CN" w:bidi="ar"/>
        </w:rPr>
        <w:t>428检波器串</w:t>
      </w:r>
      <w:r>
        <w:rPr>
          <w:rFonts w:hint="eastAsia" w:ascii="楷体" w:hAnsi="楷体" w:eastAsia="楷体" w:cs="楷体"/>
          <w:bCs w:val="0"/>
          <w:color w:val="494949"/>
          <w:kern w:val="2"/>
          <w:sz w:val="36"/>
          <w:szCs w:val="36"/>
          <w:highlight w:val="none"/>
          <w:shd w:val="clear" w:color="auto" w:fill="FFFFFF"/>
          <w:lang w:bidi="ar"/>
        </w:rPr>
        <w:t>）</w:t>
      </w:r>
    </w:p>
    <w:p w14:paraId="3DDBAD22">
      <w:pPr>
        <w:jc w:val="center"/>
        <w:rPr>
          <w:rFonts w:ascii="宋体" w:hAnsi="宋体"/>
          <w:b/>
          <w:sz w:val="36"/>
          <w:szCs w:val="36"/>
          <w:highlight w:val="none"/>
        </w:rPr>
      </w:pPr>
      <w:r>
        <w:rPr>
          <w:rFonts w:hint="eastAsia" w:ascii="宋体" w:hAnsi="宋体"/>
          <w:b/>
          <w:sz w:val="36"/>
          <w:szCs w:val="36"/>
          <w:highlight w:val="none"/>
        </w:rPr>
        <w:t>谈判响应文件</w:t>
      </w:r>
    </w:p>
    <w:p w14:paraId="2ED01D00">
      <w:pPr>
        <w:jc w:val="center"/>
        <w:rPr>
          <w:rFonts w:ascii="宋体" w:hAnsi="宋体"/>
          <w:b/>
          <w:sz w:val="36"/>
          <w:szCs w:val="36"/>
          <w:highlight w:val="none"/>
        </w:rPr>
      </w:pPr>
    </w:p>
    <w:p w14:paraId="414759C2">
      <w:pPr>
        <w:jc w:val="center"/>
        <w:rPr>
          <w:rFonts w:ascii="宋体" w:hAnsi="宋体"/>
          <w:b/>
          <w:bCs/>
          <w:kern w:val="0"/>
          <w:sz w:val="52"/>
          <w:szCs w:val="52"/>
          <w:highlight w:val="none"/>
        </w:rPr>
      </w:pPr>
    </w:p>
    <w:p w14:paraId="07266DE6">
      <w:pPr>
        <w:rPr>
          <w:rFonts w:ascii="宋体" w:hAnsi="宋体"/>
          <w:b/>
          <w:sz w:val="36"/>
          <w:highlight w:val="none"/>
        </w:rPr>
      </w:pPr>
    </w:p>
    <w:p w14:paraId="53F71DA0">
      <w:pPr>
        <w:rPr>
          <w:rFonts w:ascii="宋体" w:hAnsi="宋体"/>
          <w:sz w:val="36"/>
          <w:highlight w:val="none"/>
        </w:rPr>
      </w:pPr>
    </w:p>
    <w:p w14:paraId="23C93908">
      <w:pPr>
        <w:rPr>
          <w:rFonts w:ascii="宋体" w:hAnsi="宋体"/>
          <w:sz w:val="36"/>
          <w:highlight w:val="none"/>
        </w:rPr>
      </w:pPr>
    </w:p>
    <w:p w14:paraId="3BB19A3E">
      <w:pPr>
        <w:rPr>
          <w:rFonts w:ascii="宋体" w:hAnsi="宋体"/>
          <w:sz w:val="36"/>
          <w:highlight w:val="none"/>
        </w:rPr>
      </w:pPr>
    </w:p>
    <w:p w14:paraId="3CDC2E6C">
      <w:pPr>
        <w:rPr>
          <w:rFonts w:ascii="宋体" w:hAnsi="宋体"/>
          <w:sz w:val="36"/>
          <w:highlight w:val="none"/>
        </w:rPr>
      </w:pPr>
    </w:p>
    <w:p w14:paraId="2978F44A">
      <w:pPr>
        <w:rPr>
          <w:rFonts w:ascii="宋体" w:hAnsi="宋体"/>
          <w:sz w:val="36"/>
          <w:highlight w:val="none"/>
        </w:rPr>
      </w:pPr>
    </w:p>
    <w:p w14:paraId="757492DB">
      <w:pPr>
        <w:rPr>
          <w:rFonts w:ascii="宋体" w:hAnsi="宋体"/>
          <w:sz w:val="36"/>
          <w:highlight w:val="none"/>
        </w:rPr>
      </w:pPr>
    </w:p>
    <w:p w14:paraId="183BDD43">
      <w:pPr>
        <w:rPr>
          <w:rFonts w:ascii="宋体" w:hAnsi="宋体"/>
          <w:sz w:val="36"/>
          <w:highlight w:val="none"/>
        </w:rPr>
      </w:pPr>
    </w:p>
    <w:p w14:paraId="1C2C926B">
      <w:pPr>
        <w:rPr>
          <w:rFonts w:ascii="宋体" w:hAnsi="宋体"/>
          <w:sz w:val="36"/>
          <w:highlight w:val="none"/>
        </w:rPr>
      </w:pPr>
    </w:p>
    <w:p w14:paraId="7D64AD1A">
      <w:pPr>
        <w:rPr>
          <w:rFonts w:ascii="宋体" w:hAnsi="宋体"/>
          <w:sz w:val="36"/>
          <w:highlight w:val="none"/>
        </w:rPr>
      </w:pPr>
    </w:p>
    <w:p w14:paraId="298F6DA4">
      <w:pPr>
        <w:rPr>
          <w:rFonts w:ascii="宋体" w:hAnsi="宋体"/>
          <w:sz w:val="36"/>
          <w:highlight w:val="none"/>
        </w:rPr>
      </w:pPr>
    </w:p>
    <w:p w14:paraId="1E459D3C">
      <w:pPr>
        <w:rPr>
          <w:rFonts w:ascii="宋体" w:hAnsi="宋体"/>
          <w:sz w:val="36"/>
          <w:highlight w:val="none"/>
        </w:rPr>
      </w:pPr>
    </w:p>
    <w:p w14:paraId="07D46DFF">
      <w:pPr>
        <w:rPr>
          <w:rFonts w:ascii="宋体" w:hAnsi="宋体"/>
          <w:sz w:val="36"/>
          <w:highlight w:val="none"/>
        </w:rPr>
      </w:pPr>
    </w:p>
    <w:p w14:paraId="242D8122">
      <w:pPr>
        <w:spacing w:line="480" w:lineRule="auto"/>
        <w:jc w:val="center"/>
        <w:rPr>
          <w:rFonts w:ascii="宋体" w:hAnsi="宋体"/>
          <w:sz w:val="32"/>
          <w:szCs w:val="32"/>
          <w:highlight w:val="none"/>
        </w:rPr>
      </w:pPr>
      <w:r>
        <w:rPr>
          <w:rFonts w:hint="eastAsia" w:ascii="宋体" w:hAnsi="宋体"/>
          <w:sz w:val="32"/>
          <w:szCs w:val="32"/>
          <w:highlight w:val="none"/>
        </w:rPr>
        <w:t>投标人：</w:t>
      </w:r>
      <w:r>
        <w:rPr>
          <w:rFonts w:hint="eastAsia" w:ascii="宋体" w:hAnsi="宋体"/>
          <w:sz w:val="32"/>
          <w:szCs w:val="32"/>
          <w:highlight w:val="none"/>
          <w:u w:val="single"/>
        </w:rPr>
        <w:t xml:space="preserve">                         </w:t>
      </w:r>
      <w:r>
        <w:rPr>
          <w:rFonts w:hint="eastAsia" w:ascii="宋体" w:hAnsi="宋体"/>
          <w:sz w:val="32"/>
          <w:szCs w:val="32"/>
          <w:highlight w:val="none"/>
        </w:rPr>
        <w:t>（盖章）</w:t>
      </w:r>
    </w:p>
    <w:p w14:paraId="605E3ADF">
      <w:pPr>
        <w:spacing w:line="480" w:lineRule="auto"/>
        <w:jc w:val="center"/>
        <w:rPr>
          <w:rFonts w:ascii="宋体" w:hAnsi="宋体"/>
          <w:sz w:val="32"/>
          <w:szCs w:val="32"/>
          <w:highlight w:val="none"/>
          <w:u w:val="single"/>
        </w:rPr>
      </w:pPr>
      <w:r>
        <w:rPr>
          <w:rFonts w:hint="eastAsia" w:ascii="宋体" w:hAnsi="宋体"/>
          <w:sz w:val="32"/>
          <w:szCs w:val="32"/>
          <w:highlight w:val="none"/>
        </w:rPr>
        <w:t>法定代表人或被授权人：</w:t>
      </w:r>
      <w:r>
        <w:rPr>
          <w:rFonts w:hint="eastAsia" w:ascii="宋体" w:hAnsi="宋体"/>
          <w:sz w:val="32"/>
          <w:szCs w:val="32"/>
          <w:highlight w:val="none"/>
          <w:u w:val="single"/>
        </w:rPr>
        <w:t xml:space="preserve">     </w:t>
      </w:r>
      <w:r>
        <w:rPr>
          <w:rFonts w:ascii="宋体" w:hAnsi="宋体"/>
          <w:sz w:val="32"/>
          <w:szCs w:val="32"/>
          <w:highlight w:val="none"/>
          <w:u w:val="single"/>
        </w:rPr>
        <w:t xml:space="preserve">   </w:t>
      </w:r>
      <w:r>
        <w:rPr>
          <w:rFonts w:hint="eastAsia" w:ascii="宋体" w:hAnsi="宋体"/>
          <w:sz w:val="32"/>
          <w:szCs w:val="32"/>
          <w:highlight w:val="none"/>
          <w:u w:val="single"/>
        </w:rPr>
        <w:t xml:space="preserve">   </w:t>
      </w:r>
      <w:r>
        <w:rPr>
          <w:rFonts w:hint="eastAsia" w:ascii="宋体" w:hAnsi="宋体"/>
          <w:sz w:val="32"/>
          <w:szCs w:val="32"/>
          <w:highlight w:val="none"/>
        </w:rPr>
        <w:t>（签字）</w:t>
      </w:r>
    </w:p>
    <w:p w14:paraId="60F93A80">
      <w:pPr>
        <w:jc w:val="center"/>
        <w:rPr>
          <w:rFonts w:hint="eastAsia" w:ascii="宋体" w:hAnsi="宋体"/>
          <w:sz w:val="32"/>
          <w:szCs w:val="32"/>
          <w:highlight w:val="none"/>
        </w:rPr>
      </w:pPr>
      <w:r>
        <w:rPr>
          <w:rFonts w:hint="eastAsia" w:ascii="宋体" w:hAnsi="宋体"/>
          <w:sz w:val="32"/>
          <w:szCs w:val="32"/>
          <w:highlight w:val="none"/>
        </w:rPr>
        <w:t>日   期</w:t>
      </w:r>
      <w:r>
        <w:rPr>
          <w:rFonts w:ascii="宋体" w:hAnsi="宋体"/>
          <w:sz w:val="32"/>
          <w:szCs w:val="32"/>
          <w:highlight w:val="none"/>
        </w:rPr>
        <w:t>：</w:t>
      </w:r>
      <w:r>
        <w:rPr>
          <w:rFonts w:hint="eastAsia" w:ascii="宋体" w:hAnsi="宋体"/>
          <w:sz w:val="32"/>
          <w:szCs w:val="32"/>
          <w:highlight w:val="none"/>
          <w:u w:val="single"/>
        </w:rPr>
        <w:t xml:space="preserve"> </w:t>
      </w:r>
      <w:r>
        <w:rPr>
          <w:rFonts w:hint="default" w:ascii="宋体" w:hAnsi="宋体"/>
          <w:sz w:val="32"/>
          <w:szCs w:val="32"/>
          <w:highlight w:val="none"/>
          <w:u w:val="single"/>
          <w:lang w:eastAsia="zh-CN"/>
        </w:rPr>
        <w:t xml:space="preserve">      </w:t>
      </w:r>
      <w:r>
        <w:rPr>
          <w:rFonts w:hint="eastAsia" w:ascii="宋体" w:hAnsi="宋体"/>
          <w:sz w:val="32"/>
          <w:szCs w:val="32"/>
          <w:highlight w:val="none"/>
          <w:u w:val="single"/>
        </w:rPr>
        <w:t>年</w:t>
      </w:r>
      <w:r>
        <w:rPr>
          <w:rFonts w:hint="default" w:ascii="宋体" w:hAnsi="宋体"/>
          <w:sz w:val="32"/>
          <w:szCs w:val="32"/>
          <w:highlight w:val="none"/>
          <w:u w:val="single"/>
        </w:rPr>
        <w:t xml:space="preserve"> </w:t>
      </w:r>
      <w:r>
        <w:rPr>
          <w:rFonts w:hint="eastAsia" w:ascii="宋体" w:hAnsi="宋体"/>
          <w:sz w:val="32"/>
          <w:szCs w:val="32"/>
          <w:highlight w:val="none"/>
          <w:u w:val="single"/>
          <w:lang w:val="en-US" w:eastAsia="zh-CN"/>
        </w:rPr>
        <w:t xml:space="preserve"> </w:t>
      </w:r>
      <w:r>
        <w:rPr>
          <w:rFonts w:hint="default" w:ascii="宋体" w:hAnsi="宋体"/>
          <w:sz w:val="32"/>
          <w:szCs w:val="32"/>
          <w:highlight w:val="none"/>
          <w:u w:val="single"/>
        </w:rPr>
        <w:t xml:space="preserve"> </w:t>
      </w:r>
      <w:r>
        <w:rPr>
          <w:rFonts w:hint="eastAsia" w:ascii="宋体" w:hAnsi="宋体"/>
          <w:sz w:val="32"/>
          <w:szCs w:val="32"/>
          <w:highlight w:val="none"/>
          <w:u w:val="single"/>
        </w:rPr>
        <w:t>月</w:t>
      </w:r>
      <w:r>
        <w:rPr>
          <w:rFonts w:hint="default" w:ascii="宋体" w:hAnsi="宋体"/>
          <w:sz w:val="32"/>
          <w:szCs w:val="32"/>
          <w:highlight w:val="none"/>
          <w:u w:val="single"/>
        </w:rPr>
        <w:t xml:space="preserve">   </w:t>
      </w:r>
      <w:r>
        <w:rPr>
          <w:rFonts w:hint="eastAsia" w:ascii="宋体" w:hAnsi="宋体"/>
          <w:sz w:val="32"/>
          <w:szCs w:val="32"/>
          <w:highlight w:val="none"/>
          <w:u w:val="single"/>
        </w:rPr>
        <w:t>日</w:t>
      </w:r>
    </w:p>
    <w:p w14:paraId="4B664EB6">
      <w:pPr>
        <w:rPr>
          <w:rFonts w:ascii="宋体" w:hAnsi="宋体"/>
          <w:b/>
          <w:bCs/>
          <w:sz w:val="32"/>
          <w:highlight w:val="none"/>
        </w:rPr>
      </w:pPr>
    </w:p>
    <w:p w14:paraId="53F59BCB">
      <w:pPr>
        <w:jc w:val="center"/>
        <w:rPr>
          <w:rFonts w:ascii="宋体" w:hAnsi="宋体"/>
          <w:b/>
          <w:sz w:val="32"/>
          <w:szCs w:val="32"/>
          <w:highlight w:val="none"/>
        </w:rPr>
      </w:pPr>
    </w:p>
    <w:p w14:paraId="36273918">
      <w:pPr>
        <w:spacing w:line="380" w:lineRule="exact"/>
        <w:rPr>
          <w:rFonts w:ascii="仿宋_GB2312" w:hAnsi="宋体" w:eastAsia="仿宋_GB2312"/>
          <w:sz w:val="28"/>
          <w:szCs w:val="28"/>
          <w:highlight w:val="none"/>
        </w:rPr>
      </w:pPr>
    </w:p>
    <w:p w14:paraId="5E4F072E">
      <w:pPr>
        <w:spacing w:line="380" w:lineRule="exact"/>
        <w:rPr>
          <w:rFonts w:ascii="仿宋_GB2312" w:hAnsi="宋体" w:eastAsia="仿宋_GB2312"/>
          <w:sz w:val="28"/>
          <w:szCs w:val="28"/>
          <w:highlight w:val="none"/>
        </w:rPr>
      </w:pPr>
    </w:p>
    <w:p w14:paraId="5F708AEB">
      <w:pPr>
        <w:spacing w:line="380" w:lineRule="exact"/>
        <w:jc w:val="center"/>
        <w:rPr>
          <w:rFonts w:hint="eastAsia" w:ascii="黑体" w:hAnsi="黑体" w:eastAsia="黑体" w:cs="黑体"/>
          <w:b w:val="0"/>
          <w:bCs w:val="0"/>
          <w:sz w:val="32"/>
          <w:szCs w:val="32"/>
          <w:highlight w:val="none"/>
        </w:rPr>
      </w:pPr>
      <w:r>
        <w:rPr>
          <w:rFonts w:ascii="仿宋_GB2312" w:hAnsi="宋体" w:eastAsia="仿宋_GB2312"/>
          <w:sz w:val="28"/>
          <w:szCs w:val="28"/>
          <w:highlight w:val="none"/>
        </w:rPr>
        <w:br w:type="page"/>
      </w:r>
      <w:r>
        <w:rPr>
          <w:rFonts w:hint="eastAsia" w:ascii="黑体" w:hAnsi="黑体" w:eastAsia="黑体" w:cs="黑体"/>
          <w:b w:val="0"/>
          <w:bCs w:val="0"/>
          <w:sz w:val="32"/>
          <w:szCs w:val="32"/>
          <w:highlight w:val="none"/>
        </w:rPr>
        <w:t>一 竞谈复函格式</w:t>
      </w:r>
    </w:p>
    <w:p w14:paraId="2B9EC617">
      <w:pPr>
        <w:spacing w:line="380" w:lineRule="exact"/>
        <w:rPr>
          <w:rFonts w:hint="eastAsia" w:ascii="仿宋_GB2312" w:hAnsi="宋体" w:eastAsia="仿宋_GB2312"/>
          <w:b/>
          <w:sz w:val="28"/>
          <w:szCs w:val="28"/>
          <w:highlight w:val="none"/>
        </w:rPr>
      </w:pPr>
    </w:p>
    <w:p w14:paraId="2B02F147">
      <w:pPr>
        <w:widowControl/>
        <w:numPr>
          <w:ilvl w:val="0"/>
          <w:numId w:val="0"/>
        </w:numPr>
        <w:spacing w:line="400" w:lineRule="exact"/>
        <w:ind w:firstLine="0" w:firstLineChars="0"/>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致：</w:t>
      </w:r>
      <w:r>
        <w:rPr>
          <w:rFonts w:hint="default" w:ascii="宋体" w:hAnsi="宋体" w:eastAsia="宋体" w:cs="宋体"/>
          <w:b w:val="0"/>
          <w:sz w:val="24"/>
          <w:szCs w:val="24"/>
          <w:highlight w:val="none"/>
        </w:rPr>
        <w:t>中国地震局地球物理勘探中</w:t>
      </w:r>
      <w:r>
        <w:rPr>
          <w:rFonts w:hint="eastAsia" w:ascii="宋体" w:hAnsi="宋体" w:cs="宋体"/>
          <w:b w:val="0"/>
          <w:sz w:val="24"/>
          <w:szCs w:val="24"/>
          <w:highlight w:val="none"/>
          <w:lang w:val="en-US" w:eastAsia="zh-CN"/>
        </w:rPr>
        <w:t>心</w:t>
      </w:r>
      <w:r>
        <w:rPr>
          <w:rFonts w:hint="eastAsia" w:ascii="宋体" w:hAnsi="宋体" w:eastAsia="宋体" w:cs="宋体"/>
          <w:b w:val="0"/>
          <w:sz w:val="24"/>
          <w:szCs w:val="24"/>
          <w:highlight w:val="none"/>
          <w:u w:val="none"/>
        </w:rPr>
        <w:t xml:space="preserve">             </w:t>
      </w:r>
    </w:p>
    <w:p w14:paraId="0E44DE12">
      <w:pPr>
        <w:widowControl/>
        <w:numPr>
          <w:ilvl w:val="0"/>
          <w:numId w:val="0"/>
        </w:numPr>
        <w:spacing w:line="400" w:lineRule="exact"/>
        <w:ind w:firstLine="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default" w:ascii="宋体" w:hAnsi="宋体" w:eastAsia="宋体" w:cs="宋体"/>
          <w:sz w:val="24"/>
          <w:szCs w:val="24"/>
          <w:highlight w:val="none"/>
        </w:rPr>
        <w:t>.</w:t>
      </w:r>
      <w:r>
        <w:rPr>
          <w:rFonts w:hint="eastAsia" w:ascii="宋体" w:hAnsi="宋体" w:eastAsia="宋体" w:cs="宋体"/>
          <w:sz w:val="24"/>
          <w:szCs w:val="24"/>
          <w:highlight w:val="none"/>
        </w:rPr>
        <w:t>根据</w:t>
      </w: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w:t>
      </w:r>
      <w:r>
        <w:rPr>
          <w:rFonts w:hint="eastAsia" w:ascii="宋体" w:hAnsi="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val="en-US" w:eastAsia="zh-CN" w:bidi="ar"/>
        </w:rPr>
        <w:t>深地震反射探测（</w:t>
      </w:r>
      <w:r>
        <w:rPr>
          <w:rFonts w:hint="eastAsia" w:ascii="宋体" w:hAnsi="宋体" w:cs="宋体"/>
          <w:bCs w:val="0"/>
          <w:kern w:val="0"/>
          <w:sz w:val="24"/>
          <w:szCs w:val="24"/>
          <w:highlight w:val="none"/>
          <w:lang w:val="en-US" w:eastAsia="zh-CN" w:bidi="ar"/>
        </w:rPr>
        <w:t>聊城-黄河口</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r>
        <w:rPr>
          <w:rFonts w:hint="eastAsia" w:ascii="宋体" w:hAnsi="宋体" w:cs="宋体"/>
          <w:sz w:val="24"/>
          <w:szCs w:val="24"/>
          <w:highlight w:val="none"/>
          <w:lang w:val="en-US" w:eastAsia="zh-CN"/>
        </w:rPr>
        <w:t>采购自行竞谈公告</w:t>
      </w:r>
      <w:r>
        <w:rPr>
          <w:rFonts w:hint="eastAsia" w:ascii="宋体" w:hAnsi="宋体" w:eastAsia="宋体" w:cs="宋体"/>
          <w:sz w:val="24"/>
          <w:szCs w:val="24"/>
          <w:highlight w:val="none"/>
        </w:rPr>
        <w:t>，我方决定参加贵单位组织的</w:t>
      </w: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w:t>
      </w:r>
      <w:r>
        <w:rPr>
          <w:rFonts w:hint="eastAsia" w:ascii="宋体" w:hAnsi="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val="en-US" w:eastAsia="zh-CN" w:bidi="ar"/>
        </w:rPr>
        <w:t>深地震反射探测（</w:t>
      </w:r>
      <w:r>
        <w:rPr>
          <w:rFonts w:hint="eastAsia" w:ascii="宋体" w:hAnsi="宋体" w:cs="宋体"/>
          <w:bCs w:val="0"/>
          <w:kern w:val="0"/>
          <w:sz w:val="24"/>
          <w:szCs w:val="24"/>
          <w:highlight w:val="none"/>
          <w:lang w:val="en-US" w:eastAsia="zh-CN" w:bidi="ar"/>
        </w:rPr>
        <w:t>聊城-黄河口</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bidi="ar"/>
        </w:rPr>
        <w:t>（</w:t>
      </w:r>
      <w:r>
        <w:rPr>
          <w:rFonts w:hint="eastAsia" w:ascii="宋体" w:hAnsi="宋体" w:cs="宋体"/>
          <w:bCs w:val="0"/>
          <w:kern w:val="0"/>
          <w:sz w:val="24"/>
          <w:szCs w:val="24"/>
          <w:highlight w:val="none"/>
          <w:lang w:val="en-US" w:eastAsia="zh-CN" w:bidi="ar"/>
        </w:rPr>
        <w:t>428检波器串</w:t>
      </w:r>
      <w:r>
        <w:rPr>
          <w:rFonts w:hint="default" w:ascii="宋体" w:hAnsi="宋体" w:eastAsia="宋体" w:cs="宋体"/>
          <w:bCs w:val="0"/>
          <w:kern w:val="0"/>
          <w:sz w:val="24"/>
          <w:szCs w:val="24"/>
          <w:highlight w:val="none"/>
          <w:lang w:bidi="ar"/>
        </w:rPr>
        <w:t>）</w:t>
      </w:r>
      <w:r>
        <w:rPr>
          <w:rFonts w:hint="eastAsia" w:ascii="宋体" w:hAnsi="宋体" w:cs="宋体"/>
          <w:sz w:val="24"/>
          <w:highlight w:val="none"/>
          <w:shd w:val="clear" w:color="auto" w:fill="auto"/>
          <w:lang w:val="en-US" w:eastAsia="zh-CN"/>
        </w:rPr>
        <w:t>采购项目</w:t>
      </w:r>
      <w:r>
        <w:rPr>
          <w:rFonts w:hint="eastAsia" w:ascii="宋体" w:hAnsi="宋体" w:eastAsia="宋体" w:cs="宋体"/>
          <w:sz w:val="24"/>
          <w:szCs w:val="24"/>
          <w:highlight w:val="none"/>
        </w:rPr>
        <w:t>的采购谈判。我方授权</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(姓名和职务)代表我方</w:t>
      </w:r>
      <w:r>
        <w:rPr>
          <w:rFonts w:hint="eastAsia" w:ascii="宋体" w:hAnsi="宋体" w:eastAsia="宋体" w:cs="宋体"/>
          <w:sz w:val="24"/>
          <w:szCs w:val="24"/>
          <w:highlight w:val="none"/>
          <w:u w:val="none"/>
        </w:rPr>
        <w:t xml:space="preserve">           （供应商的名称）</w:t>
      </w:r>
      <w:r>
        <w:rPr>
          <w:rFonts w:hint="eastAsia" w:ascii="宋体" w:hAnsi="宋体" w:eastAsia="宋体" w:cs="宋体"/>
          <w:sz w:val="24"/>
          <w:szCs w:val="24"/>
          <w:highlight w:val="none"/>
        </w:rPr>
        <w:t>全权处理本项目谈判的有关事宜。</w:t>
      </w:r>
    </w:p>
    <w:p w14:paraId="2888D7D5">
      <w:pPr>
        <w:keepNext w:val="0"/>
        <w:keepLines w:val="0"/>
        <w:widowControl/>
        <w:numPr>
          <w:ilvl w:val="0"/>
          <w:numId w:val="0"/>
        </w:numPr>
        <w:suppressLineNumbers w:val="0"/>
        <w:spacing w:before="0" w:beforeAutospacing="0" w:after="0" w:afterAutospacing="0" w:line="400" w:lineRule="exact"/>
        <w:ind w:left="0" w:right="0" w:firstLine="0" w:firstLineChars="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2</w:t>
      </w:r>
      <w:r>
        <w:rPr>
          <w:rFonts w:hint="default" w:ascii="宋体" w:hAnsi="宋体" w:eastAsia="宋体" w:cs="宋体"/>
          <w:sz w:val="24"/>
          <w:szCs w:val="24"/>
          <w:highlight w:val="none"/>
        </w:rPr>
        <w:t>.</w:t>
      </w:r>
      <w:r>
        <w:rPr>
          <w:rFonts w:hint="eastAsia" w:ascii="宋体" w:hAnsi="宋体" w:eastAsia="宋体" w:cs="宋体"/>
          <w:sz w:val="24"/>
          <w:szCs w:val="24"/>
          <w:highlight w:val="none"/>
        </w:rPr>
        <w:t>我方愿意按照采购谈判邀请函规定的各项要求，向采购人提供所需的货物与服务，谈判报价为人民币（大写）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rPr>
        <w:t>元</w:t>
      </w:r>
      <w:r>
        <w:rPr>
          <w:rFonts w:hint="eastAsia" w:ascii="宋体" w:hAnsi="宋体" w:eastAsia="宋体" w:cs="宋体"/>
          <w:sz w:val="24"/>
          <w:szCs w:val="24"/>
          <w:highlight w:val="none"/>
          <w:u w:val="none"/>
          <w:lang w:val="en-US" w:eastAsia="zh-CN"/>
        </w:rPr>
        <w:t>整</w:t>
      </w:r>
      <w:r>
        <w:rPr>
          <w:rFonts w:hint="eastAsia" w:ascii="宋体" w:hAnsi="宋体" w:eastAsia="宋体" w:cs="宋体"/>
          <w:sz w:val="24"/>
          <w:szCs w:val="24"/>
          <w:highlight w:val="none"/>
          <w:lang w:val="en-US" w:eastAsia="zh-CN"/>
        </w:rPr>
        <w:t>（小写：¥___</w:t>
      </w:r>
      <w:r>
        <w:rPr>
          <w:rFonts w:hint="eastAsia" w:ascii="宋体" w:hAnsi="宋体" w:eastAsia="宋体" w:cs="宋体"/>
          <w:sz w:val="24"/>
          <w:szCs w:val="24"/>
          <w:highlight w:val="none"/>
          <w:u w:val="single"/>
          <w:lang w:val="en-US" w:eastAsia="zh-CN"/>
        </w:rPr>
        <w:t xml:space="preserve">__       </w:t>
      </w:r>
      <w:r>
        <w:rPr>
          <w:rFonts w:hint="eastAsia" w:ascii="宋体" w:hAnsi="宋体" w:eastAsia="宋体" w:cs="宋体"/>
          <w:sz w:val="24"/>
          <w:szCs w:val="24"/>
          <w:highlight w:val="none"/>
          <w:lang w:val="en-US" w:eastAsia="zh-CN"/>
        </w:rPr>
        <w:t>元）。</w:t>
      </w:r>
    </w:p>
    <w:p w14:paraId="1DBF92C1">
      <w:pPr>
        <w:keepNext w:val="0"/>
        <w:keepLines w:val="0"/>
        <w:widowControl/>
        <w:numPr>
          <w:ilvl w:val="0"/>
          <w:numId w:val="0"/>
        </w:numPr>
        <w:suppressLineNumbers w:val="0"/>
        <w:spacing w:before="0" w:beforeAutospacing="0" w:after="0" w:afterAutospacing="0" w:line="400" w:lineRule="exact"/>
        <w:ind w:left="0" w:righ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default" w:ascii="宋体" w:hAnsi="宋体" w:eastAsia="宋体" w:cs="宋体"/>
          <w:sz w:val="24"/>
          <w:szCs w:val="24"/>
          <w:highlight w:val="none"/>
        </w:rPr>
        <w:t>.</w:t>
      </w:r>
      <w:r>
        <w:rPr>
          <w:rFonts w:hint="eastAsia" w:ascii="宋体" w:hAnsi="宋体" w:eastAsia="宋体" w:cs="宋体"/>
          <w:sz w:val="24"/>
          <w:szCs w:val="24"/>
          <w:highlight w:val="none"/>
        </w:rPr>
        <w:t>一旦我方成交</w:t>
      </w:r>
      <w:r>
        <w:rPr>
          <w:rFonts w:hint="eastAsia" w:ascii="宋体" w:hAnsi="宋体" w:eastAsia="宋体" w:cs="宋体"/>
          <w:sz w:val="24"/>
          <w:szCs w:val="24"/>
          <w:highlight w:val="none"/>
          <w:lang w:val="en-US" w:eastAsia="zh-CN"/>
        </w:rPr>
        <w:t>，我方将严格履行合同规定的责任和义务，保证按采购人要求完成</w:t>
      </w:r>
      <w:r>
        <w:rPr>
          <w:rFonts w:hint="default" w:ascii="宋体" w:hAnsi="宋体" w:eastAsia="宋体" w:cs="宋体"/>
          <w:bCs w:val="0"/>
          <w:kern w:val="0"/>
          <w:sz w:val="24"/>
          <w:szCs w:val="24"/>
          <w:highlight w:val="none"/>
          <w:u w:val="single"/>
          <w:lang w:bidi="ar"/>
        </w:rPr>
        <w:t>地震</w:t>
      </w:r>
      <w:r>
        <w:rPr>
          <w:rFonts w:hint="default" w:ascii="宋体" w:hAnsi="宋体" w:eastAsia="宋体" w:cs="宋体"/>
          <w:bCs w:val="0"/>
          <w:kern w:val="0"/>
          <w:sz w:val="24"/>
          <w:szCs w:val="24"/>
          <w:highlight w:val="none"/>
          <w:u w:val="single"/>
          <w:lang w:eastAsia="zh-CN" w:bidi="ar"/>
        </w:rPr>
        <w:t>灾害预防</w:t>
      </w:r>
      <w:r>
        <w:rPr>
          <w:rFonts w:hint="default" w:ascii="宋体" w:hAnsi="宋体" w:eastAsia="宋体" w:cs="宋体"/>
          <w:bCs w:val="0"/>
          <w:kern w:val="0"/>
          <w:sz w:val="24"/>
          <w:szCs w:val="24"/>
          <w:highlight w:val="none"/>
          <w:u w:val="single"/>
          <w:lang w:val="en-US" w:eastAsia="zh-CN" w:bidi="ar"/>
        </w:rPr>
        <w:t>-地震危险源和风险源探察-大震震源探查</w:t>
      </w:r>
      <w:r>
        <w:rPr>
          <w:rFonts w:hint="eastAsia" w:ascii="宋体" w:hAnsi="宋体" w:cs="宋体"/>
          <w:bCs w:val="0"/>
          <w:kern w:val="0"/>
          <w:sz w:val="24"/>
          <w:szCs w:val="24"/>
          <w:highlight w:val="none"/>
          <w:u w:val="single"/>
          <w:lang w:val="en-US" w:eastAsia="zh-CN" w:bidi="ar"/>
        </w:rPr>
        <w:t>项目-</w:t>
      </w:r>
      <w:r>
        <w:rPr>
          <w:rFonts w:hint="default" w:ascii="宋体" w:hAnsi="宋体" w:eastAsia="宋体" w:cs="宋体"/>
          <w:bCs w:val="0"/>
          <w:kern w:val="0"/>
          <w:sz w:val="24"/>
          <w:szCs w:val="24"/>
          <w:highlight w:val="none"/>
          <w:u w:val="single"/>
          <w:lang w:val="en-US" w:eastAsia="zh-CN" w:bidi="ar"/>
        </w:rPr>
        <w:t>深地震反射探测（</w:t>
      </w:r>
      <w:r>
        <w:rPr>
          <w:rFonts w:hint="eastAsia" w:ascii="宋体" w:hAnsi="宋体" w:cs="宋体"/>
          <w:bCs w:val="0"/>
          <w:kern w:val="0"/>
          <w:sz w:val="24"/>
          <w:szCs w:val="24"/>
          <w:highlight w:val="none"/>
          <w:u w:val="single"/>
          <w:lang w:val="en-US" w:eastAsia="zh-CN" w:bidi="ar"/>
        </w:rPr>
        <w:t>聊城-黄河口</w:t>
      </w:r>
      <w:r>
        <w:rPr>
          <w:rFonts w:hint="default" w:ascii="宋体" w:hAnsi="宋体" w:eastAsia="宋体" w:cs="宋体"/>
          <w:bCs w:val="0"/>
          <w:kern w:val="0"/>
          <w:sz w:val="24"/>
          <w:szCs w:val="24"/>
          <w:highlight w:val="none"/>
          <w:u w:val="single"/>
          <w:lang w:val="en-US" w:eastAsia="zh-CN" w:bidi="ar"/>
        </w:rPr>
        <w:t>）</w:t>
      </w:r>
      <w:r>
        <w:rPr>
          <w:rFonts w:hint="eastAsia" w:ascii="宋体" w:hAnsi="宋体" w:eastAsia="宋体" w:cs="宋体"/>
          <w:bCs w:val="0"/>
          <w:kern w:val="0"/>
          <w:sz w:val="24"/>
          <w:szCs w:val="24"/>
          <w:highlight w:val="none"/>
          <w:u w:val="single"/>
          <w:lang w:val="en-US" w:eastAsia="zh-CN" w:bidi="ar"/>
        </w:rPr>
        <w:t>项目</w:t>
      </w:r>
      <w:r>
        <w:rPr>
          <w:rFonts w:hint="default" w:ascii="宋体" w:hAnsi="宋体" w:eastAsia="宋体" w:cs="宋体"/>
          <w:bCs w:val="0"/>
          <w:kern w:val="0"/>
          <w:sz w:val="24"/>
          <w:szCs w:val="24"/>
          <w:highlight w:val="none"/>
          <w:u w:val="single"/>
          <w:lang w:bidi="ar"/>
        </w:rPr>
        <w:t>（</w:t>
      </w:r>
      <w:r>
        <w:rPr>
          <w:rFonts w:hint="eastAsia" w:ascii="宋体" w:hAnsi="宋体" w:cs="宋体"/>
          <w:bCs w:val="0"/>
          <w:kern w:val="0"/>
          <w:sz w:val="24"/>
          <w:szCs w:val="24"/>
          <w:highlight w:val="none"/>
          <w:u w:val="single"/>
          <w:lang w:val="en-US" w:eastAsia="zh-CN" w:bidi="ar"/>
        </w:rPr>
        <w:t>428检波器串</w:t>
      </w:r>
      <w:r>
        <w:rPr>
          <w:rFonts w:hint="default" w:ascii="宋体" w:hAnsi="宋体" w:eastAsia="宋体" w:cs="宋体"/>
          <w:bCs w:val="0"/>
          <w:kern w:val="0"/>
          <w:sz w:val="24"/>
          <w:szCs w:val="24"/>
          <w:highlight w:val="none"/>
          <w:u w:val="single"/>
          <w:lang w:bidi="ar"/>
        </w:rPr>
        <w:t>）</w:t>
      </w:r>
      <w:r>
        <w:rPr>
          <w:rFonts w:hint="eastAsia" w:ascii="宋体" w:hAnsi="宋体" w:cs="宋体"/>
          <w:sz w:val="24"/>
          <w:highlight w:val="none"/>
          <w:shd w:val="clear" w:color="auto" w:fill="auto"/>
          <w:lang w:val="en-US" w:eastAsia="zh-CN"/>
        </w:rPr>
        <w:t>的采购，</w:t>
      </w:r>
      <w:r>
        <w:rPr>
          <w:rFonts w:hint="eastAsia" w:ascii="宋体" w:hAnsi="宋体" w:eastAsia="宋体" w:cs="宋体"/>
          <w:sz w:val="24"/>
          <w:szCs w:val="24"/>
          <w:highlight w:val="none"/>
          <w:lang w:val="en-US" w:eastAsia="zh-CN"/>
        </w:rPr>
        <w:t>保障采购人野外数据</w:t>
      </w:r>
      <w:r>
        <w:rPr>
          <w:rFonts w:hint="eastAsia" w:ascii="宋体" w:hAnsi="宋体" w:cs="宋体"/>
          <w:sz w:val="24"/>
          <w:szCs w:val="24"/>
          <w:highlight w:val="none"/>
          <w:lang w:val="en-US" w:eastAsia="zh-CN"/>
        </w:rPr>
        <w:t>采集</w:t>
      </w:r>
      <w:r>
        <w:rPr>
          <w:rFonts w:hint="eastAsia" w:ascii="宋体" w:hAnsi="宋体" w:eastAsia="宋体" w:cs="宋体"/>
          <w:sz w:val="24"/>
          <w:szCs w:val="24"/>
          <w:highlight w:val="none"/>
          <w:lang w:val="en-US" w:eastAsia="zh-CN"/>
        </w:rPr>
        <w:t>顺利</w:t>
      </w:r>
      <w:r>
        <w:rPr>
          <w:rFonts w:hint="eastAsia" w:ascii="宋体" w:hAnsi="宋体" w:cs="宋体"/>
          <w:sz w:val="24"/>
          <w:szCs w:val="24"/>
          <w:highlight w:val="none"/>
          <w:lang w:val="en-US" w:eastAsia="zh-CN"/>
        </w:rPr>
        <w:t>完成</w:t>
      </w:r>
      <w:r>
        <w:rPr>
          <w:rFonts w:hint="eastAsia" w:ascii="宋体" w:hAnsi="宋体" w:eastAsia="宋体" w:cs="宋体"/>
          <w:sz w:val="24"/>
          <w:szCs w:val="24"/>
          <w:highlight w:val="none"/>
          <w:lang w:val="en-US" w:eastAsia="zh-CN"/>
        </w:rPr>
        <w:t>。</w:t>
      </w:r>
    </w:p>
    <w:p w14:paraId="40816D78">
      <w:pPr>
        <w:keepNext w:val="0"/>
        <w:keepLines w:val="0"/>
        <w:widowControl/>
        <w:numPr>
          <w:ilvl w:val="0"/>
          <w:numId w:val="0"/>
        </w:numPr>
        <w:suppressLineNumbers w:val="0"/>
        <w:spacing w:before="0" w:beforeAutospacing="0" w:after="0" w:afterAutospacing="0" w:line="400" w:lineRule="exact"/>
        <w:ind w:left="0" w:righ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w:t>
      </w:r>
      <w:r>
        <w:rPr>
          <w:rFonts w:hint="default" w:ascii="宋体" w:hAnsi="宋体" w:eastAsia="宋体" w:cs="宋体"/>
          <w:sz w:val="24"/>
          <w:szCs w:val="24"/>
          <w:highlight w:val="none"/>
        </w:rPr>
        <w:t>.</w:t>
      </w:r>
      <w:r>
        <w:rPr>
          <w:rFonts w:hint="eastAsia" w:ascii="宋体" w:hAnsi="宋体" w:eastAsia="宋体" w:cs="宋体"/>
          <w:sz w:val="24"/>
          <w:szCs w:val="24"/>
          <w:highlight w:val="none"/>
        </w:rPr>
        <w:t>我方为本项目提交的采购谈判响应文件</w:t>
      </w:r>
      <w:r>
        <w:rPr>
          <w:rFonts w:hint="eastAsia" w:ascii="宋体" w:hAnsi="宋体" w:cs="宋体"/>
          <w:sz w:val="24"/>
          <w:szCs w:val="24"/>
          <w:highlight w:val="none"/>
          <w:lang w:eastAsia="zh-CN"/>
        </w:rPr>
        <w:t>一式</w:t>
      </w:r>
      <w:r>
        <w:rPr>
          <w:rFonts w:hint="default" w:ascii="宋体" w:hAnsi="宋体" w:cs="宋体"/>
          <w:sz w:val="24"/>
          <w:szCs w:val="24"/>
          <w:highlight w:val="none"/>
          <w:lang w:eastAsia="zh-CN"/>
          <w:woUserID w:val="1"/>
        </w:rPr>
        <w:t>叁</w:t>
      </w:r>
      <w:r>
        <w:rPr>
          <w:rFonts w:hint="eastAsia" w:ascii="宋体" w:hAnsi="宋体" w:cs="宋体"/>
          <w:sz w:val="24"/>
          <w:szCs w:val="24"/>
          <w:highlight w:val="none"/>
          <w:lang w:eastAsia="zh-CN"/>
        </w:rPr>
        <w:t>份(</w:t>
      </w:r>
      <w:r>
        <w:rPr>
          <w:rFonts w:hint="eastAsia" w:ascii="宋体" w:hAnsi="宋体" w:cs="宋体"/>
          <w:sz w:val="24"/>
          <w:szCs w:val="24"/>
          <w:highlight w:val="none"/>
          <w:lang w:val="en-US" w:eastAsia="zh-CN"/>
        </w:rPr>
        <w:t>壹</w:t>
      </w:r>
      <w:r>
        <w:rPr>
          <w:rFonts w:hint="eastAsia" w:ascii="宋体" w:hAnsi="宋体" w:cs="宋体"/>
          <w:sz w:val="24"/>
          <w:szCs w:val="24"/>
          <w:highlight w:val="none"/>
          <w:lang w:eastAsia="zh-CN"/>
        </w:rPr>
        <w:t>正</w:t>
      </w:r>
      <w:r>
        <w:rPr>
          <w:rFonts w:hint="default" w:ascii="宋体" w:hAnsi="宋体" w:cs="宋体"/>
          <w:sz w:val="24"/>
          <w:szCs w:val="24"/>
          <w:highlight w:val="none"/>
          <w:lang w:eastAsia="zh-CN"/>
          <w:woUserID w:val="1"/>
        </w:rPr>
        <w:t>贰</w:t>
      </w:r>
      <w:r>
        <w:rPr>
          <w:rFonts w:hint="eastAsia" w:ascii="宋体" w:hAnsi="宋体" w:cs="宋体"/>
          <w:sz w:val="24"/>
          <w:szCs w:val="24"/>
          <w:highlight w:val="none"/>
          <w:lang w:eastAsia="zh-CN"/>
        </w:rPr>
        <w:t>副）</w:t>
      </w:r>
      <w:r>
        <w:rPr>
          <w:rFonts w:hint="eastAsia" w:ascii="宋体" w:hAnsi="宋体" w:eastAsia="宋体" w:cs="宋体"/>
          <w:sz w:val="24"/>
          <w:szCs w:val="24"/>
          <w:highlight w:val="none"/>
        </w:rPr>
        <w:t>。</w:t>
      </w:r>
    </w:p>
    <w:p w14:paraId="001640A3">
      <w:pPr>
        <w:keepNext w:val="0"/>
        <w:keepLines w:val="0"/>
        <w:widowControl/>
        <w:numPr>
          <w:ilvl w:val="0"/>
          <w:numId w:val="0"/>
        </w:numPr>
        <w:suppressLineNumbers w:val="0"/>
        <w:spacing w:before="0" w:beforeAutospacing="0" w:after="0" w:afterAutospacing="0" w:line="400" w:lineRule="exact"/>
        <w:ind w:left="0" w:right="0" w:firstLine="0" w:firstLine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5</w:t>
      </w:r>
      <w:r>
        <w:rPr>
          <w:rFonts w:hint="default" w:ascii="宋体" w:hAnsi="宋体" w:eastAsia="宋体" w:cs="宋体"/>
          <w:sz w:val="24"/>
          <w:szCs w:val="24"/>
          <w:highlight w:val="none"/>
        </w:rPr>
        <w:t>.</w:t>
      </w:r>
      <w:r>
        <w:rPr>
          <w:rFonts w:hint="eastAsia" w:ascii="宋体" w:hAnsi="宋体" w:eastAsia="宋体" w:cs="宋体"/>
          <w:sz w:val="24"/>
          <w:szCs w:val="24"/>
          <w:highlight w:val="none"/>
        </w:rPr>
        <w:t>谈判有效期30天</w:t>
      </w:r>
      <w:r>
        <w:rPr>
          <w:rFonts w:hint="eastAsia" w:ascii="宋体" w:hAnsi="宋体" w:eastAsia="宋体" w:cs="宋体"/>
          <w:sz w:val="24"/>
          <w:szCs w:val="24"/>
          <w:highlight w:val="none"/>
          <w:lang w:eastAsia="zh-CN"/>
        </w:rPr>
        <w:t>。</w:t>
      </w:r>
    </w:p>
    <w:p w14:paraId="53D123FB">
      <w:pPr>
        <w:keepNext w:val="0"/>
        <w:keepLines w:val="0"/>
        <w:widowControl/>
        <w:numPr>
          <w:ilvl w:val="0"/>
          <w:numId w:val="0"/>
        </w:numPr>
        <w:suppressLineNumbers w:val="0"/>
        <w:spacing w:before="0" w:beforeAutospacing="0" w:after="0" w:afterAutospacing="0" w:line="400" w:lineRule="exact"/>
        <w:ind w:left="0" w:righ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w:t>
      </w:r>
      <w:r>
        <w:rPr>
          <w:rFonts w:hint="default" w:ascii="宋体" w:hAnsi="宋体" w:eastAsia="宋体" w:cs="宋体"/>
          <w:sz w:val="24"/>
          <w:szCs w:val="24"/>
          <w:highlight w:val="none"/>
        </w:rPr>
        <w:t>.</w:t>
      </w:r>
      <w:r>
        <w:rPr>
          <w:rFonts w:hint="eastAsia" w:ascii="宋体" w:hAnsi="宋体" w:eastAsia="宋体" w:cs="宋体"/>
          <w:sz w:val="24"/>
          <w:szCs w:val="24"/>
          <w:highlight w:val="none"/>
        </w:rPr>
        <w:t>我方愿意提供贵单位可能另外要求的、与谈判有关的文件资料，并保证我方已提供和将要提供的文件是真实的、准确的。</w:t>
      </w:r>
    </w:p>
    <w:p w14:paraId="7E6BF004">
      <w:pPr>
        <w:widowControl/>
        <w:numPr>
          <w:ilvl w:val="0"/>
          <w:numId w:val="0"/>
        </w:numPr>
        <w:spacing w:line="400" w:lineRule="exact"/>
        <w:jc w:val="left"/>
        <w:rPr>
          <w:rFonts w:hint="eastAsia" w:ascii="宋体" w:hAnsi="宋体" w:eastAsia="宋体" w:cs="宋体"/>
          <w:sz w:val="24"/>
          <w:szCs w:val="24"/>
          <w:highlight w:val="none"/>
        </w:rPr>
      </w:pPr>
    </w:p>
    <w:p w14:paraId="343AB9F9">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供应商名称（盖章）： </w:t>
      </w:r>
    </w:p>
    <w:p w14:paraId="32F45680">
      <w:pPr>
        <w:widowControl/>
        <w:numPr>
          <w:ilvl w:val="0"/>
          <w:numId w:val="0"/>
        </w:numPr>
        <w:spacing w:line="400" w:lineRule="exact"/>
        <w:jc w:val="left"/>
        <w:rPr>
          <w:rFonts w:hint="eastAsia" w:ascii="宋体" w:hAnsi="宋体" w:eastAsia="宋体" w:cs="宋体"/>
          <w:sz w:val="24"/>
          <w:szCs w:val="24"/>
          <w:highlight w:val="none"/>
          <w:u w:val="none"/>
        </w:rPr>
      </w:pPr>
      <w:r>
        <w:rPr>
          <w:rFonts w:hint="eastAsia" w:ascii="宋体" w:hAnsi="宋体" w:eastAsia="宋体" w:cs="宋体"/>
          <w:sz w:val="24"/>
          <w:szCs w:val="24"/>
          <w:highlight w:val="none"/>
        </w:rPr>
        <w:t>供应商授权代表（签字或盖章）：</w:t>
      </w:r>
    </w:p>
    <w:p w14:paraId="606A8A2D">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日 期：</w:t>
      </w:r>
    </w:p>
    <w:p w14:paraId="11D81D16">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通讯地址：                </w:t>
      </w:r>
    </w:p>
    <w:p w14:paraId="2442D38C">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电   话：</w:t>
      </w:r>
    </w:p>
    <w:p w14:paraId="1BD77FDF">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供应商开户行: </w:t>
      </w:r>
    </w:p>
    <w:p w14:paraId="51B6DCDF">
      <w:pPr>
        <w:spacing w:line="480" w:lineRule="auto"/>
        <w:rPr>
          <w:rFonts w:ascii="仿宋_GB2312" w:hAnsi="宋体" w:eastAsia="仿宋_GB2312"/>
          <w:sz w:val="28"/>
          <w:szCs w:val="28"/>
          <w:highlight w:val="none"/>
        </w:rPr>
      </w:pPr>
      <w:r>
        <w:rPr>
          <w:rFonts w:hint="eastAsia" w:ascii="宋体" w:hAnsi="宋体" w:eastAsia="宋体" w:cs="宋体"/>
          <w:sz w:val="24"/>
          <w:szCs w:val="24"/>
          <w:highlight w:val="none"/>
        </w:rPr>
        <w:t xml:space="preserve">账号:       </w:t>
      </w:r>
      <w:r>
        <w:rPr>
          <w:rFonts w:hint="eastAsia" w:ascii="仿宋_GB2312" w:hAnsi="宋体" w:eastAsia="仿宋_GB2312"/>
          <w:sz w:val="28"/>
          <w:szCs w:val="28"/>
          <w:highlight w:val="none"/>
        </w:rPr>
        <w:t xml:space="preserve">                         </w:t>
      </w:r>
    </w:p>
    <w:p w14:paraId="434B40CE">
      <w:pPr>
        <w:pStyle w:val="3"/>
        <w:jc w:val="center"/>
        <w:rPr>
          <w:rFonts w:hint="eastAsia" w:eastAsia="黑体"/>
          <w:sz w:val="32"/>
          <w:szCs w:val="21"/>
          <w:highlight w:val="none"/>
          <w:lang w:eastAsia="zh-CN"/>
        </w:rPr>
      </w:pPr>
      <w:r>
        <w:rPr>
          <w:rFonts w:hint="eastAsia"/>
          <w:highlight w:val="none"/>
        </w:rPr>
        <w:br w:type="page"/>
      </w:r>
      <w:r>
        <w:rPr>
          <w:rFonts w:hint="eastAsia"/>
          <w:sz w:val="32"/>
          <w:szCs w:val="21"/>
          <w:highlight w:val="none"/>
        </w:rPr>
        <w:t xml:space="preserve">二 </w:t>
      </w:r>
      <w:r>
        <w:rPr>
          <w:rFonts w:hint="eastAsia"/>
          <w:sz w:val="32"/>
          <w:szCs w:val="21"/>
          <w:highlight w:val="none"/>
          <w:lang w:val="en-US" w:eastAsia="zh-CN"/>
        </w:rPr>
        <w:t>采购竞争性</w:t>
      </w:r>
      <w:r>
        <w:rPr>
          <w:rFonts w:hint="eastAsia"/>
          <w:sz w:val="32"/>
          <w:szCs w:val="21"/>
          <w:highlight w:val="none"/>
        </w:rPr>
        <w:t>谈判报价表</w:t>
      </w:r>
      <w:r>
        <w:rPr>
          <w:rFonts w:hint="eastAsia"/>
          <w:sz w:val="32"/>
          <w:szCs w:val="21"/>
          <w:highlight w:val="none"/>
          <w:lang w:eastAsia="zh-CN"/>
        </w:rPr>
        <w:t>（</w:t>
      </w:r>
      <w:r>
        <w:rPr>
          <w:rFonts w:hint="eastAsia"/>
          <w:sz w:val="32"/>
          <w:szCs w:val="21"/>
          <w:highlight w:val="none"/>
          <w:lang w:val="en-US" w:eastAsia="zh-CN"/>
        </w:rPr>
        <w:t>第1次</w:t>
      </w:r>
      <w:r>
        <w:rPr>
          <w:rFonts w:hint="eastAsia"/>
          <w:sz w:val="32"/>
          <w:szCs w:val="21"/>
          <w:highlight w:val="none"/>
          <w:lang w:eastAsia="zh-CN"/>
        </w:rPr>
        <w:t>）</w:t>
      </w:r>
    </w:p>
    <w:p w14:paraId="3E365675">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w:t>
      </w:r>
    </w:p>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6898"/>
      </w:tblGrid>
      <w:tr w14:paraId="737C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top w:val="double" w:color="auto" w:sz="4" w:space="0"/>
              <w:left w:val="double" w:color="auto" w:sz="4" w:space="0"/>
            </w:tcBorders>
            <w:noWrap w:val="0"/>
            <w:vAlign w:val="center"/>
          </w:tcPr>
          <w:p w14:paraId="35E79F39">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tc>
        <w:tc>
          <w:tcPr>
            <w:tcW w:w="3832" w:type="pct"/>
            <w:tcBorders>
              <w:top w:val="double" w:color="auto" w:sz="4" w:space="0"/>
              <w:right w:val="double" w:color="auto" w:sz="4" w:space="0"/>
            </w:tcBorders>
            <w:noWrap w:val="0"/>
            <w:vAlign w:val="center"/>
          </w:tcPr>
          <w:p w14:paraId="14A9ADDE">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lang w:eastAsia="zh-CN"/>
              </w:rPr>
            </w:pP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w:t>
            </w:r>
            <w:r>
              <w:rPr>
                <w:rFonts w:hint="eastAsia" w:ascii="宋体" w:hAnsi="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val="en-US" w:eastAsia="zh-CN" w:bidi="ar"/>
              </w:rPr>
              <w:t>深地震反射探测（</w:t>
            </w:r>
            <w:r>
              <w:rPr>
                <w:rFonts w:hint="eastAsia" w:ascii="宋体" w:hAnsi="宋体" w:cs="宋体"/>
                <w:bCs w:val="0"/>
                <w:kern w:val="0"/>
                <w:sz w:val="24"/>
                <w:szCs w:val="24"/>
                <w:highlight w:val="none"/>
                <w:lang w:val="en-US" w:eastAsia="zh-CN" w:bidi="ar"/>
              </w:rPr>
              <w:t>聊城-黄河口</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bidi="ar"/>
              </w:rPr>
              <w:t>（</w:t>
            </w:r>
            <w:r>
              <w:rPr>
                <w:rFonts w:hint="eastAsia" w:ascii="宋体" w:hAnsi="宋体" w:cs="宋体"/>
                <w:bCs w:val="0"/>
                <w:kern w:val="0"/>
                <w:sz w:val="24"/>
                <w:szCs w:val="24"/>
                <w:highlight w:val="none"/>
                <w:lang w:val="en-US" w:eastAsia="zh-CN" w:bidi="ar"/>
              </w:rPr>
              <w:t>428检波器串</w:t>
            </w:r>
            <w:r>
              <w:rPr>
                <w:rFonts w:hint="default" w:ascii="宋体" w:hAnsi="宋体" w:eastAsia="宋体" w:cs="宋体"/>
                <w:bCs w:val="0"/>
                <w:kern w:val="0"/>
                <w:sz w:val="24"/>
                <w:szCs w:val="24"/>
                <w:highlight w:val="none"/>
                <w:lang w:bidi="ar"/>
              </w:rPr>
              <w:t>）</w:t>
            </w:r>
            <w:r>
              <w:rPr>
                <w:rFonts w:hint="eastAsia" w:ascii="宋体" w:hAnsi="宋体" w:cs="宋体"/>
                <w:sz w:val="24"/>
                <w:highlight w:val="none"/>
                <w:shd w:val="clear" w:color="auto" w:fill="auto"/>
                <w:lang w:val="en-US" w:eastAsia="zh-CN"/>
              </w:rPr>
              <w:t>采购</w:t>
            </w:r>
          </w:p>
        </w:tc>
      </w:tr>
      <w:tr w14:paraId="3D914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exact"/>
        </w:trPr>
        <w:tc>
          <w:tcPr>
            <w:tcW w:w="1167" w:type="pct"/>
            <w:tcBorders>
              <w:left w:val="double" w:color="auto" w:sz="4" w:space="0"/>
            </w:tcBorders>
            <w:noWrap w:val="0"/>
            <w:vAlign w:val="center"/>
          </w:tcPr>
          <w:p w14:paraId="79171C5F">
            <w:pPr>
              <w:widowControl/>
              <w:numPr>
                <w:ilvl w:val="0"/>
                <w:numId w:val="0"/>
              </w:numPr>
              <w:spacing w:line="400" w:lineRule="exact"/>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自行竞谈</w:t>
            </w:r>
            <w:r>
              <w:rPr>
                <w:rFonts w:hint="eastAsia" w:ascii="宋体" w:hAnsi="宋体" w:eastAsia="宋体" w:cs="宋体"/>
                <w:sz w:val="24"/>
                <w:szCs w:val="24"/>
                <w:highlight w:val="none"/>
              </w:rPr>
              <w:t>报价</w:t>
            </w:r>
          </w:p>
        </w:tc>
        <w:tc>
          <w:tcPr>
            <w:tcW w:w="3832" w:type="pct"/>
            <w:tcBorders>
              <w:right w:val="double" w:color="auto" w:sz="4" w:space="0"/>
            </w:tcBorders>
            <w:noWrap w:val="0"/>
            <w:vAlign w:val="center"/>
          </w:tcPr>
          <w:p w14:paraId="06296DD1">
            <w:pPr>
              <w:pStyle w:val="6"/>
              <w:rPr>
                <w:rFonts w:hint="default" w:ascii="宋体" w:hAnsi="宋体" w:eastAsia="宋体" w:cs="宋体"/>
                <w:sz w:val="24"/>
                <w:szCs w:val="24"/>
                <w:highlight w:val="none"/>
                <w:lang w:eastAsia="zh-CN"/>
              </w:rPr>
            </w:pPr>
            <w:r>
              <w:rPr>
                <w:rFonts w:hint="eastAsia" w:ascii="宋体" w:hAnsi="宋体" w:cs="宋体"/>
                <w:sz w:val="24"/>
                <w:szCs w:val="24"/>
                <w:highlight w:val="none"/>
                <w:lang w:eastAsia="zh-CN"/>
              </w:rPr>
              <w:t>单价：</w:t>
            </w:r>
            <w:r>
              <w:rPr>
                <w:rFonts w:hint="eastAsia" w:ascii="宋体" w:hAnsi="宋体" w:eastAsia="宋体" w:cs="宋体"/>
                <w:sz w:val="24"/>
                <w:szCs w:val="24"/>
                <w:highlight w:val="none"/>
              </w:rPr>
              <w:t>人民币（小写）:</w:t>
            </w:r>
            <w:r>
              <w:rPr>
                <w:rFonts w:hint="eastAsia" w:ascii="宋体" w:hAnsi="宋体" w:eastAsia="宋体" w:cs="宋体"/>
                <w:sz w:val="24"/>
                <w:szCs w:val="24"/>
                <w:highlight w:val="none"/>
                <w:u w:val="none"/>
              </w:rPr>
              <w:t xml:space="preserve"> </w:t>
            </w: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rPr>
              <w:t>元</w:t>
            </w:r>
          </w:p>
          <w:p w14:paraId="6196CD71">
            <w:pPr>
              <w:pStyle w:val="6"/>
              <w:ind w:firstLine="720" w:firstLineChars="3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人民币（大写）: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元</w:t>
            </w:r>
          </w:p>
          <w:p w14:paraId="2F3256E4">
            <w:pPr>
              <w:pStyle w:val="6"/>
              <w:rPr>
                <w:rFonts w:hint="default" w:ascii="宋体" w:hAnsi="宋体" w:eastAsia="宋体" w:cs="宋体"/>
                <w:sz w:val="24"/>
                <w:szCs w:val="24"/>
                <w:highlight w:val="none"/>
                <w:lang w:eastAsia="zh-CN"/>
              </w:rPr>
            </w:pPr>
            <w:r>
              <w:rPr>
                <w:rFonts w:hint="eastAsia" w:ascii="宋体" w:hAnsi="宋体" w:cs="宋体"/>
                <w:sz w:val="24"/>
                <w:szCs w:val="24"/>
                <w:highlight w:val="none"/>
                <w:lang w:eastAsia="zh-CN"/>
              </w:rPr>
              <w:t>总价：</w:t>
            </w:r>
            <w:r>
              <w:rPr>
                <w:rFonts w:hint="eastAsia" w:ascii="宋体" w:hAnsi="宋体" w:eastAsia="宋体" w:cs="宋体"/>
                <w:sz w:val="24"/>
                <w:szCs w:val="24"/>
                <w:highlight w:val="none"/>
              </w:rPr>
              <w:t>人民币（小写）:</w:t>
            </w:r>
            <w:r>
              <w:rPr>
                <w:rFonts w:hint="eastAsia" w:ascii="宋体" w:hAnsi="宋体" w:eastAsia="宋体" w:cs="宋体"/>
                <w:sz w:val="24"/>
                <w:szCs w:val="24"/>
                <w:highlight w:val="none"/>
                <w:u w:val="none"/>
              </w:rPr>
              <w:t xml:space="preserve"> </w:t>
            </w: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rPr>
              <w:t>元</w:t>
            </w:r>
          </w:p>
          <w:p w14:paraId="677950D3">
            <w:pPr>
              <w:pStyle w:val="6"/>
              <w:ind w:firstLine="720" w:firstLineChars="3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 xml:space="preserve">人民币（大写）: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元</w:t>
            </w:r>
          </w:p>
        </w:tc>
      </w:tr>
      <w:tr w14:paraId="4C3A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noWrap w:val="0"/>
            <w:vAlign w:val="center"/>
          </w:tcPr>
          <w:p w14:paraId="4381145F">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服务期限</w:t>
            </w:r>
          </w:p>
        </w:tc>
        <w:tc>
          <w:tcPr>
            <w:tcW w:w="3832" w:type="pct"/>
            <w:tcBorders>
              <w:right w:val="double" w:color="auto" w:sz="4" w:space="0"/>
            </w:tcBorders>
            <w:noWrap w:val="0"/>
            <w:vAlign w:val="center"/>
          </w:tcPr>
          <w:p w14:paraId="38A5E937">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从</w:t>
            </w:r>
            <w:r>
              <w:rPr>
                <w:rFonts w:hint="eastAsia" w:ascii="宋体" w:hAnsi="宋体" w:eastAsia="宋体" w:cs="宋体"/>
                <w:sz w:val="24"/>
                <w:szCs w:val="24"/>
                <w:highlight w:val="none"/>
                <w:lang w:val="en-US" w:eastAsia="zh-CN"/>
              </w:rPr>
              <w:t>合同签订之日</w:t>
            </w:r>
            <w:r>
              <w:rPr>
                <w:rFonts w:hint="eastAsia" w:ascii="宋体" w:hAnsi="宋体" w:eastAsia="宋体" w:cs="宋体"/>
                <w:sz w:val="24"/>
                <w:szCs w:val="24"/>
                <w:highlight w:val="none"/>
              </w:rPr>
              <w:t>起，</w:t>
            </w:r>
            <w:r>
              <w:rPr>
                <w:rFonts w:hint="eastAsia" w:ascii="宋体" w:hAnsi="宋体" w:cs="宋体"/>
                <w:sz w:val="24"/>
                <w:szCs w:val="24"/>
                <w:highlight w:val="none"/>
                <w:lang w:val="en-US" w:eastAsia="zh-CN"/>
              </w:rPr>
              <w:t>30日历天，质保期12个月</w:t>
            </w:r>
            <w:r>
              <w:rPr>
                <w:rFonts w:hint="eastAsia" w:ascii="宋体" w:hAnsi="宋体" w:eastAsia="宋体" w:cs="宋体"/>
                <w:sz w:val="24"/>
                <w:szCs w:val="24"/>
                <w:highlight w:val="none"/>
              </w:rPr>
              <w:t>。</w:t>
            </w:r>
          </w:p>
        </w:tc>
      </w:tr>
      <w:tr w14:paraId="4CC8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noWrap w:val="0"/>
            <w:vAlign w:val="center"/>
          </w:tcPr>
          <w:p w14:paraId="4C55DDB7">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质量要求</w:t>
            </w:r>
          </w:p>
        </w:tc>
        <w:tc>
          <w:tcPr>
            <w:tcW w:w="3832" w:type="pct"/>
            <w:tcBorders>
              <w:right w:val="double" w:color="auto" w:sz="4" w:space="0"/>
            </w:tcBorders>
            <w:noWrap w:val="0"/>
            <w:vAlign w:val="center"/>
          </w:tcPr>
          <w:p w14:paraId="53E222AB">
            <w:pPr>
              <w:widowControl/>
              <w:numPr>
                <w:ilvl w:val="-1"/>
                <w:numId w:val="0"/>
              </w:numPr>
              <w:spacing w:line="400" w:lineRule="atLeast"/>
              <w:ind w:left="0" w:leftChars="0" w:firstLine="0" w:firstLineChars="0"/>
              <w:jc w:val="left"/>
              <w:rPr>
                <w:rFonts w:hint="default" w:ascii="宋体" w:hAnsi="宋体" w:eastAsia="宋体" w:cs="宋体"/>
                <w:sz w:val="24"/>
                <w:szCs w:val="24"/>
                <w:highlight w:val="none"/>
              </w:rPr>
            </w:pPr>
            <w:r>
              <w:rPr>
                <w:rFonts w:hint="default" w:ascii="宋体" w:hAnsi="宋体" w:cs="宋体"/>
                <w:sz w:val="24"/>
                <w:highlight w:val="none"/>
              </w:rPr>
              <w:t>按照采购</w:t>
            </w:r>
            <w:r>
              <w:rPr>
                <w:rFonts w:hint="eastAsia" w:ascii="宋体" w:hAnsi="宋体" w:cs="宋体"/>
                <w:sz w:val="24"/>
                <w:highlight w:val="none"/>
                <w:lang w:val="en-US" w:eastAsia="zh-CN"/>
              </w:rPr>
              <w:t>文件</w:t>
            </w:r>
            <w:r>
              <w:rPr>
                <w:rFonts w:hint="default" w:ascii="宋体" w:hAnsi="宋体" w:cs="宋体"/>
                <w:sz w:val="24"/>
                <w:highlight w:val="none"/>
              </w:rPr>
              <w:t>要求执行</w:t>
            </w:r>
          </w:p>
        </w:tc>
      </w:tr>
      <w:tr w14:paraId="0FC8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noWrap w:val="0"/>
            <w:vAlign w:val="center"/>
          </w:tcPr>
          <w:p w14:paraId="3FF08099">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服务期发生技术问题解决时间</w:t>
            </w:r>
          </w:p>
          <w:p w14:paraId="3EA7F24E">
            <w:pPr>
              <w:rPr>
                <w:highlight w:val="none"/>
              </w:rPr>
            </w:pPr>
          </w:p>
        </w:tc>
        <w:tc>
          <w:tcPr>
            <w:tcW w:w="3832" w:type="pct"/>
            <w:tcBorders>
              <w:right w:val="double" w:color="auto" w:sz="4" w:space="0"/>
            </w:tcBorders>
            <w:noWrap w:val="0"/>
            <w:vAlign w:val="center"/>
          </w:tcPr>
          <w:p w14:paraId="2A9141A0">
            <w:pPr>
              <w:widowControl/>
              <w:numPr>
                <w:ilvl w:val="0"/>
                <w:numId w:val="0"/>
              </w:numPr>
              <w:spacing w:line="400" w:lineRule="exact"/>
              <w:ind w:left="0" w:leftChars="0" w:firstLine="0" w:firstLineChars="0"/>
              <w:jc w:val="left"/>
              <w:rPr>
                <w:rFonts w:hint="default" w:ascii="宋体" w:hAnsi="宋体" w:eastAsia="宋体" w:cs="宋体"/>
                <w:sz w:val="24"/>
                <w:szCs w:val="24"/>
                <w:highlight w:val="none"/>
                <w:lang w:eastAsia="zh-CN" w:bidi="ar"/>
              </w:rPr>
            </w:pPr>
            <w:r>
              <w:rPr>
                <w:rFonts w:hint="default" w:ascii="宋体" w:hAnsi="宋体" w:cs="宋体"/>
                <w:spacing w:val="0"/>
                <w:kern w:val="2"/>
                <w:sz w:val="24"/>
                <w:szCs w:val="24"/>
                <w:highlight w:val="none"/>
                <w:lang w:bidi="ar"/>
              </w:rPr>
              <w:t>按照采购</w:t>
            </w:r>
            <w:r>
              <w:rPr>
                <w:rFonts w:hint="eastAsia" w:ascii="宋体" w:hAnsi="宋体" w:cs="宋体"/>
                <w:spacing w:val="0"/>
                <w:kern w:val="2"/>
                <w:sz w:val="24"/>
                <w:szCs w:val="24"/>
                <w:highlight w:val="none"/>
                <w:lang w:val="en-US" w:eastAsia="zh-CN" w:bidi="ar"/>
              </w:rPr>
              <w:t>文件</w:t>
            </w:r>
            <w:r>
              <w:rPr>
                <w:rFonts w:hint="default" w:ascii="宋体" w:hAnsi="宋体" w:cs="宋体"/>
                <w:spacing w:val="0"/>
                <w:kern w:val="2"/>
                <w:sz w:val="24"/>
                <w:szCs w:val="24"/>
                <w:highlight w:val="none"/>
                <w:lang w:bidi="ar"/>
              </w:rPr>
              <w:t>要求执行。</w:t>
            </w:r>
          </w:p>
        </w:tc>
      </w:tr>
      <w:tr w14:paraId="3DA38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167" w:type="pct"/>
            <w:tcBorders>
              <w:left w:val="double" w:color="auto" w:sz="4" w:space="0"/>
            </w:tcBorders>
            <w:noWrap w:val="0"/>
            <w:vAlign w:val="center"/>
          </w:tcPr>
          <w:p w14:paraId="3D346B4C">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谈判响应文件有</w:t>
            </w:r>
          </w:p>
          <w:p w14:paraId="787759CC">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效期</w:t>
            </w:r>
          </w:p>
        </w:tc>
        <w:tc>
          <w:tcPr>
            <w:tcW w:w="3832" w:type="pct"/>
            <w:tcBorders>
              <w:right w:val="double" w:color="auto" w:sz="4" w:space="0"/>
            </w:tcBorders>
            <w:noWrap w:val="0"/>
            <w:vAlign w:val="center"/>
          </w:tcPr>
          <w:p w14:paraId="128DC988">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rPr>
              <w:t>天（从谈判之日起）</w:t>
            </w:r>
          </w:p>
        </w:tc>
      </w:tr>
      <w:tr w14:paraId="0E1D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1167" w:type="pct"/>
            <w:tcBorders>
              <w:left w:val="double" w:color="auto" w:sz="4" w:space="0"/>
            </w:tcBorders>
            <w:noWrap w:val="0"/>
            <w:vAlign w:val="center"/>
          </w:tcPr>
          <w:p w14:paraId="520655C1">
            <w:pPr>
              <w:widowControl/>
              <w:numPr>
                <w:ilvl w:val="0"/>
                <w:numId w:val="0"/>
              </w:numPr>
              <w:spacing w:line="400" w:lineRule="exact"/>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费用说明</w:t>
            </w:r>
          </w:p>
        </w:tc>
        <w:tc>
          <w:tcPr>
            <w:tcW w:w="3832" w:type="pct"/>
            <w:tcBorders>
              <w:right w:val="double" w:color="auto" w:sz="4" w:space="0"/>
            </w:tcBorders>
            <w:noWrap w:val="0"/>
            <w:vAlign w:val="center"/>
          </w:tcPr>
          <w:p w14:paraId="613B328A">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t>报价包含人工、税费</w:t>
            </w:r>
            <w:r>
              <w:rPr>
                <w:rFonts w:hint="eastAsia" w:ascii="宋体" w:hAnsi="宋体" w:cs="宋体"/>
                <w:spacing w:val="0"/>
                <w:sz w:val="24"/>
                <w:szCs w:val="24"/>
                <w:highlight w:val="none"/>
                <w:lang w:eastAsia="zh-CN"/>
              </w:rPr>
              <w:t>、</w:t>
            </w:r>
            <w:r>
              <w:rPr>
                <w:rFonts w:hint="eastAsia" w:ascii="宋体" w:hAnsi="宋体" w:cs="宋体"/>
                <w:spacing w:val="0"/>
                <w:sz w:val="24"/>
                <w:szCs w:val="24"/>
                <w:highlight w:val="none"/>
                <w:lang w:val="en-US" w:eastAsia="zh-CN"/>
              </w:rPr>
              <w:t>检测费及12个月质保期内的所有服务费，</w:t>
            </w:r>
            <w:r>
              <w:rPr>
                <w:rFonts w:hint="eastAsia" w:ascii="宋体" w:hAnsi="宋体" w:eastAsia="宋体" w:cs="宋体"/>
                <w:spacing w:val="0"/>
                <w:sz w:val="24"/>
                <w:szCs w:val="24"/>
                <w:highlight w:val="none"/>
              </w:rPr>
              <w:t>采购人不再另行支付其他费用</w:t>
            </w:r>
          </w:p>
        </w:tc>
      </w:tr>
    </w:tbl>
    <w:p w14:paraId="4AD6A234">
      <w:pPr>
        <w:widowControl/>
        <w:numPr>
          <w:ilvl w:val="0"/>
          <w:numId w:val="0"/>
        </w:numPr>
        <w:spacing w:line="400" w:lineRule="exact"/>
        <w:ind w:firstLine="0" w:firstLineChars="0"/>
        <w:jc w:val="left"/>
        <w:rPr>
          <w:rFonts w:hint="default" w:ascii="宋体" w:hAnsi="宋体" w:eastAsia="宋体" w:cs="宋体"/>
          <w:sz w:val="24"/>
          <w:szCs w:val="24"/>
          <w:highlight w:val="none"/>
        </w:rPr>
      </w:pPr>
      <w:r>
        <w:rPr>
          <w:rFonts w:hint="default" w:ascii="宋体" w:hAnsi="宋体" w:eastAsia="宋体" w:cs="宋体"/>
          <w:sz w:val="24"/>
          <w:szCs w:val="24"/>
          <w:highlight w:val="none"/>
        </w:rPr>
        <w:t xml:space="preserve">                                    </w:t>
      </w:r>
    </w:p>
    <w:p w14:paraId="6C498C6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840" w:firstLineChars="1600"/>
        <w:jc w:val="left"/>
        <w:textAlignment w:val="auto"/>
        <w:rPr>
          <w:rFonts w:hint="eastAsia" w:ascii="宋体" w:hAnsi="宋体" w:eastAsia="宋体" w:cs="宋体"/>
          <w:sz w:val="24"/>
          <w:szCs w:val="24"/>
          <w:highlight w:val="none"/>
          <w:u w:val="none"/>
        </w:rPr>
      </w:pPr>
      <w:r>
        <w:rPr>
          <w:rFonts w:hint="default" w:ascii="宋体" w:hAnsi="宋体" w:eastAsia="宋体" w:cs="宋体"/>
          <w:sz w:val="24"/>
          <w:szCs w:val="24"/>
          <w:highlight w:val="none"/>
        </w:rPr>
        <w:t xml:space="preserve"> </w:t>
      </w:r>
      <w:r>
        <w:rPr>
          <w:rFonts w:hint="eastAsia" w:ascii="宋体" w:hAnsi="宋体" w:eastAsia="宋体" w:cs="宋体"/>
          <w:sz w:val="24"/>
          <w:szCs w:val="24"/>
          <w:highlight w:val="none"/>
        </w:rPr>
        <w:t>供应商（盖章)：</w:t>
      </w:r>
      <w:r>
        <w:rPr>
          <w:rFonts w:hint="eastAsia" w:ascii="宋体" w:hAnsi="宋体" w:eastAsia="宋体" w:cs="宋体"/>
          <w:sz w:val="24"/>
          <w:szCs w:val="24"/>
          <w:highlight w:val="none"/>
          <w:u w:val="none"/>
        </w:rPr>
        <w:t xml:space="preserve">                  </w:t>
      </w:r>
    </w:p>
    <w:p w14:paraId="5BADB0F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left"/>
        <w:textAlignment w:val="auto"/>
        <w:rPr>
          <w:rFonts w:hint="eastAsia" w:ascii="宋体" w:hAnsi="宋体" w:eastAsia="宋体" w:cs="宋体"/>
          <w:kern w:val="2"/>
          <w:sz w:val="24"/>
          <w:szCs w:val="24"/>
          <w:highlight w:val="none"/>
        </w:rPr>
      </w:pPr>
      <w:r>
        <w:rPr>
          <w:rFonts w:hint="default" w:ascii="宋体" w:hAnsi="宋体" w:eastAsia="宋体" w:cs="宋体"/>
          <w:sz w:val="24"/>
          <w:szCs w:val="24"/>
          <w:highlight w:val="none"/>
        </w:rPr>
        <w:t xml:space="preserve">                                 </w:t>
      </w:r>
      <w:r>
        <w:rPr>
          <w:rFonts w:hint="eastAsia" w:ascii="宋体" w:hAnsi="宋体" w:eastAsia="宋体" w:cs="宋体"/>
          <w:sz w:val="24"/>
          <w:szCs w:val="24"/>
          <w:highlight w:val="none"/>
        </w:rPr>
        <w:t>法定代表人或授权代表（签字或盖章）：</w:t>
      </w:r>
    </w:p>
    <w:p w14:paraId="470FC7B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jc w:val="left"/>
        <w:textAlignment w:val="auto"/>
        <w:rPr>
          <w:rFonts w:hint="eastAsia" w:ascii="宋体" w:hAnsi="宋体" w:eastAsia="宋体" w:cs="宋体"/>
          <w:kern w:val="2"/>
          <w:sz w:val="24"/>
          <w:szCs w:val="24"/>
          <w:highlight w:val="none"/>
        </w:rPr>
      </w:pPr>
      <w:r>
        <w:rPr>
          <w:rFonts w:hint="default" w:ascii="宋体" w:hAnsi="宋体" w:eastAsia="宋体" w:cs="宋体"/>
          <w:kern w:val="2"/>
          <w:sz w:val="24"/>
          <w:szCs w:val="24"/>
          <w:highlight w:val="none"/>
        </w:rPr>
        <w:t xml:space="preserve">                                      </w:t>
      </w:r>
      <w:r>
        <w:rPr>
          <w:rFonts w:hint="eastAsia" w:ascii="宋体" w:hAnsi="宋体" w:cs="宋体"/>
          <w:kern w:val="2"/>
          <w:sz w:val="24"/>
          <w:szCs w:val="24"/>
          <w:highlight w:val="none"/>
          <w:lang w:val="en-US" w:eastAsia="zh-CN"/>
        </w:rPr>
        <w:t xml:space="preserve">    </w:t>
      </w:r>
      <w:r>
        <w:rPr>
          <w:rFonts w:hint="eastAsia" w:ascii="宋体" w:hAnsi="宋体" w:eastAsia="宋体" w:cs="宋体"/>
          <w:kern w:val="2"/>
          <w:sz w:val="24"/>
          <w:szCs w:val="24"/>
          <w:highlight w:val="none"/>
        </w:rPr>
        <w:t>年      月     日</w:t>
      </w:r>
    </w:p>
    <w:p w14:paraId="6D7310A6">
      <w:pPr>
        <w:pStyle w:val="3"/>
        <w:keepNext w:val="0"/>
        <w:keepLines w:val="0"/>
        <w:ind w:left="0" w:leftChars="0" w:firstLine="0" w:firstLineChars="0"/>
        <w:jc w:val="center"/>
        <w:rPr>
          <w:rFonts w:hint="eastAsia" w:hAnsi="宋体"/>
          <w:highlight w:val="none"/>
          <w:lang w:val="en-US" w:eastAsia="zh-CN"/>
        </w:rPr>
      </w:pPr>
    </w:p>
    <w:p w14:paraId="78A6CF2E">
      <w:pPr>
        <w:pStyle w:val="3"/>
        <w:keepNext w:val="0"/>
        <w:keepLines w:val="0"/>
        <w:ind w:left="0" w:leftChars="0" w:firstLine="0" w:firstLineChars="0"/>
        <w:jc w:val="left"/>
        <w:rPr>
          <w:rFonts w:hint="eastAsia" w:hAnsi="宋体"/>
          <w:highlight w:val="none"/>
          <w:lang w:val="en-US" w:eastAsia="zh-CN"/>
        </w:rPr>
      </w:pPr>
    </w:p>
    <w:p w14:paraId="56D3B50F">
      <w:pPr>
        <w:keepNext w:val="0"/>
        <w:keepLines w:val="0"/>
        <w:ind w:left="0" w:leftChars="0" w:firstLineChars="0"/>
        <w:jc w:val="center"/>
        <w:rPr>
          <w:rFonts w:hint="eastAsia"/>
          <w:sz w:val="32"/>
          <w:szCs w:val="21"/>
          <w:highlight w:val="none"/>
        </w:rPr>
      </w:pPr>
      <w:r>
        <w:rPr>
          <w:rFonts w:hint="eastAsia"/>
          <w:sz w:val="32"/>
          <w:szCs w:val="21"/>
          <w:highlight w:val="none"/>
        </w:rPr>
        <w:br w:type="page"/>
      </w:r>
    </w:p>
    <w:p w14:paraId="5C12DB2C">
      <w:pPr>
        <w:pStyle w:val="3"/>
        <w:keepNext w:val="0"/>
        <w:keepLines w:val="0"/>
        <w:ind w:left="0" w:leftChars="0" w:firstLine="0" w:firstLineChars="0"/>
        <w:jc w:val="center"/>
        <w:rPr>
          <w:rFonts w:hint="eastAsia"/>
          <w:sz w:val="32"/>
          <w:szCs w:val="21"/>
          <w:highlight w:val="none"/>
        </w:rPr>
      </w:pPr>
      <w:r>
        <w:rPr>
          <w:rFonts w:hint="eastAsia"/>
          <w:sz w:val="32"/>
          <w:szCs w:val="21"/>
          <w:highlight w:val="none"/>
        </w:rPr>
        <w:t>三</w:t>
      </w:r>
      <w:r>
        <w:rPr>
          <w:rFonts w:hint="eastAsia"/>
          <w:sz w:val="32"/>
          <w:szCs w:val="21"/>
          <w:highlight w:val="none"/>
          <w:lang w:eastAsia="zh-CN"/>
        </w:rPr>
        <w:t>、</w:t>
      </w:r>
      <w:r>
        <w:rPr>
          <w:rFonts w:hint="eastAsia"/>
          <w:sz w:val="32"/>
          <w:szCs w:val="21"/>
          <w:highlight w:val="none"/>
        </w:rPr>
        <w:t>法定代表人授权书</w:t>
      </w:r>
    </w:p>
    <w:p w14:paraId="250A610D">
      <w:pPr>
        <w:rPr>
          <w:highlight w:val="none"/>
        </w:rPr>
      </w:pPr>
    </w:p>
    <w:p w14:paraId="48E36149">
      <w:pPr>
        <w:widowControl/>
        <w:numPr>
          <w:ilvl w:val="0"/>
          <w:numId w:val="0"/>
        </w:numPr>
        <w:spacing w:line="400" w:lineRule="exact"/>
        <w:jc w:val="left"/>
        <w:rPr>
          <w:rFonts w:hint="eastAsia" w:ascii="宋体" w:hAnsi="宋体" w:eastAsia="宋体" w:cs="宋体"/>
          <w:sz w:val="24"/>
          <w:szCs w:val="24"/>
          <w:highlight w:val="none"/>
        </w:rPr>
      </w:pPr>
      <w:r>
        <w:rPr>
          <w:rFonts w:hint="eastAsia" w:ascii="仿宋_GB2312" w:hAnsi="宋体" w:eastAsia="仿宋_GB2312"/>
          <w:sz w:val="28"/>
          <w:szCs w:val="28"/>
          <w:highlight w:val="none"/>
        </w:rPr>
        <w:t xml:space="preserve">   </w:t>
      </w:r>
      <w:r>
        <w:rPr>
          <w:rFonts w:hint="eastAsia" w:ascii="宋体" w:hAnsi="宋体" w:eastAsia="宋体" w:cs="宋体"/>
          <w:sz w:val="24"/>
          <w:szCs w:val="24"/>
          <w:highlight w:val="none"/>
        </w:rPr>
        <w:t xml:space="preserve"> 本授权书声明：注册于（</w:t>
      </w:r>
      <w:r>
        <w:rPr>
          <w:rFonts w:hint="eastAsia" w:ascii="宋体" w:hAnsi="宋体" w:eastAsia="宋体" w:cs="宋体"/>
          <w:sz w:val="24"/>
          <w:szCs w:val="24"/>
          <w:highlight w:val="none"/>
          <w:u w:val="none"/>
        </w:rPr>
        <w:t>注册地址名称</w:t>
      </w:r>
      <w:r>
        <w:rPr>
          <w:rFonts w:hint="eastAsia" w:ascii="宋体" w:hAnsi="宋体" w:eastAsia="宋体" w:cs="宋体"/>
          <w:sz w:val="24"/>
          <w:szCs w:val="24"/>
          <w:highlight w:val="none"/>
        </w:rPr>
        <w:t>）的(</w:t>
      </w:r>
      <w:r>
        <w:rPr>
          <w:rFonts w:hint="eastAsia" w:ascii="宋体" w:hAnsi="宋体" w:eastAsia="宋体" w:cs="宋体"/>
          <w:sz w:val="24"/>
          <w:szCs w:val="24"/>
          <w:highlight w:val="none"/>
          <w:u w:val="none"/>
        </w:rPr>
        <w:t>谈判供应商全名</w:t>
      </w:r>
      <w:r>
        <w:rPr>
          <w:rFonts w:hint="eastAsia" w:ascii="宋体" w:hAnsi="宋体" w:eastAsia="宋体" w:cs="宋体"/>
          <w:sz w:val="24"/>
          <w:szCs w:val="24"/>
          <w:highlight w:val="none"/>
        </w:rPr>
        <w:t>)的在下面签字的(</w:t>
      </w:r>
      <w:r>
        <w:rPr>
          <w:rFonts w:hint="eastAsia" w:ascii="宋体" w:hAnsi="宋体" w:eastAsia="宋体" w:cs="宋体"/>
          <w:sz w:val="24"/>
          <w:szCs w:val="24"/>
          <w:highlight w:val="none"/>
          <w:u w:val="none"/>
        </w:rPr>
        <w:t>法定代表人姓名、职务</w:t>
      </w:r>
      <w:r>
        <w:rPr>
          <w:rFonts w:hint="eastAsia" w:ascii="宋体" w:hAnsi="宋体" w:eastAsia="宋体" w:cs="宋体"/>
          <w:sz w:val="24"/>
          <w:szCs w:val="24"/>
          <w:highlight w:val="none"/>
        </w:rPr>
        <w:t>)代表本公司授权（</w:t>
      </w:r>
      <w:r>
        <w:rPr>
          <w:rFonts w:hint="eastAsia" w:ascii="宋体" w:hAnsi="宋体" w:eastAsia="宋体" w:cs="宋体"/>
          <w:sz w:val="24"/>
          <w:szCs w:val="24"/>
          <w:highlight w:val="none"/>
          <w:u w:val="none"/>
        </w:rPr>
        <w:t>单位名称</w:t>
      </w:r>
      <w:r>
        <w:rPr>
          <w:rFonts w:hint="eastAsia" w:ascii="宋体" w:hAnsi="宋体" w:eastAsia="宋体" w:cs="宋体"/>
          <w:sz w:val="24"/>
          <w:szCs w:val="24"/>
          <w:highlight w:val="none"/>
        </w:rPr>
        <w:t>）的在下面签字的</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w:t>
      </w:r>
      <w:r>
        <w:rPr>
          <w:rFonts w:hint="eastAsia" w:ascii="宋体" w:hAnsi="宋体" w:eastAsia="宋体" w:cs="宋体"/>
          <w:sz w:val="24"/>
          <w:szCs w:val="24"/>
          <w:highlight w:val="none"/>
          <w:u w:val="none"/>
        </w:rPr>
        <w:t>被授权人的姓名、职务</w:t>
      </w:r>
      <w:r>
        <w:rPr>
          <w:rFonts w:hint="eastAsia" w:ascii="宋体" w:hAnsi="宋体" w:eastAsia="宋体" w:cs="宋体"/>
          <w:sz w:val="24"/>
          <w:szCs w:val="24"/>
          <w:highlight w:val="none"/>
        </w:rPr>
        <w:t>）为本公司的合法代理人，就</w:t>
      </w:r>
      <w:r>
        <w:rPr>
          <w:rFonts w:hint="eastAsia" w:ascii="宋体" w:hAnsi="宋体" w:cs="宋体"/>
          <w:sz w:val="24"/>
          <w:szCs w:val="24"/>
          <w:highlight w:val="none"/>
          <w:u w:val="single"/>
          <w:lang w:val="en-US" w:eastAsia="zh-CN"/>
        </w:rPr>
        <w:t xml:space="preserve"> </w:t>
      </w:r>
      <w:r>
        <w:rPr>
          <w:rFonts w:hint="default" w:ascii="宋体" w:hAnsi="宋体" w:eastAsia="宋体" w:cs="宋体"/>
          <w:bCs w:val="0"/>
          <w:kern w:val="0"/>
          <w:sz w:val="24"/>
          <w:szCs w:val="24"/>
          <w:highlight w:val="none"/>
          <w:u w:val="single"/>
          <w:lang w:bidi="ar"/>
        </w:rPr>
        <w:t>地震</w:t>
      </w:r>
      <w:r>
        <w:rPr>
          <w:rFonts w:hint="default" w:ascii="宋体" w:hAnsi="宋体" w:eastAsia="宋体" w:cs="宋体"/>
          <w:bCs w:val="0"/>
          <w:kern w:val="0"/>
          <w:sz w:val="24"/>
          <w:szCs w:val="24"/>
          <w:highlight w:val="none"/>
          <w:u w:val="single"/>
          <w:lang w:eastAsia="zh-CN" w:bidi="ar"/>
        </w:rPr>
        <w:t>灾害预防</w:t>
      </w:r>
      <w:r>
        <w:rPr>
          <w:rFonts w:hint="default" w:ascii="宋体" w:hAnsi="宋体" w:eastAsia="宋体" w:cs="宋体"/>
          <w:bCs w:val="0"/>
          <w:kern w:val="0"/>
          <w:sz w:val="24"/>
          <w:szCs w:val="24"/>
          <w:highlight w:val="none"/>
          <w:u w:val="single"/>
          <w:lang w:val="en-US" w:eastAsia="zh-CN" w:bidi="ar"/>
        </w:rPr>
        <w:t>-地震危险源和风险源探察-大震震源探查</w:t>
      </w:r>
      <w:r>
        <w:rPr>
          <w:rFonts w:hint="eastAsia" w:ascii="宋体" w:hAnsi="宋体" w:cs="宋体"/>
          <w:bCs w:val="0"/>
          <w:kern w:val="0"/>
          <w:sz w:val="24"/>
          <w:szCs w:val="24"/>
          <w:highlight w:val="none"/>
          <w:u w:val="single"/>
          <w:lang w:val="en-US" w:eastAsia="zh-CN" w:bidi="ar"/>
        </w:rPr>
        <w:t>项目</w:t>
      </w:r>
      <w:r>
        <w:rPr>
          <w:rFonts w:hint="default" w:ascii="宋体" w:hAnsi="宋体" w:eastAsia="宋体" w:cs="宋体"/>
          <w:bCs w:val="0"/>
          <w:kern w:val="0"/>
          <w:sz w:val="24"/>
          <w:szCs w:val="24"/>
          <w:highlight w:val="none"/>
          <w:u w:val="single"/>
          <w:lang w:val="en-US" w:eastAsia="zh-CN" w:bidi="ar"/>
        </w:rPr>
        <w:t>深地震反射探测（</w:t>
      </w:r>
      <w:r>
        <w:rPr>
          <w:rFonts w:hint="eastAsia" w:ascii="宋体" w:hAnsi="宋体" w:cs="宋体"/>
          <w:bCs w:val="0"/>
          <w:kern w:val="0"/>
          <w:sz w:val="24"/>
          <w:szCs w:val="24"/>
          <w:highlight w:val="none"/>
          <w:u w:val="single"/>
          <w:lang w:val="en-US" w:eastAsia="zh-CN" w:bidi="ar"/>
        </w:rPr>
        <w:t>聊城-黄河口</w:t>
      </w:r>
      <w:r>
        <w:rPr>
          <w:rFonts w:hint="default" w:ascii="宋体" w:hAnsi="宋体" w:eastAsia="宋体" w:cs="宋体"/>
          <w:bCs w:val="0"/>
          <w:kern w:val="0"/>
          <w:sz w:val="24"/>
          <w:szCs w:val="24"/>
          <w:highlight w:val="none"/>
          <w:u w:val="single"/>
          <w:lang w:val="en-US" w:eastAsia="zh-CN" w:bidi="ar"/>
        </w:rPr>
        <w:t>）</w:t>
      </w:r>
      <w:r>
        <w:rPr>
          <w:rFonts w:hint="eastAsia" w:ascii="宋体" w:hAnsi="宋体" w:eastAsia="宋体" w:cs="宋体"/>
          <w:bCs w:val="0"/>
          <w:kern w:val="0"/>
          <w:sz w:val="24"/>
          <w:szCs w:val="24"/>
          <w:highlight w:val="none"/>
          <w:u w:val="single"/>
          <w:lang w:val="en-US" w:eastAsia="zh-CN" w:bidi="ar"/>
        </w:rPr>
        <w:t>项目</w:t>
      </w:r>
      <w:r>
        <w:rPr>
          <w:rFonts w:hint="default" w:ascii="宋体" w:hAnsi="宋体" w:eastAsia="宋体" w:cs="宋体"/>
          <w:bCs w:val="0"/>
          <w:kern w:val="0"/>
          <w:sz w:val="24"/>
          <w:szCs w:val="24"/>
          <w:highlight w:val="none"/>
          <w:u w:val="single"/>
          <w:lang w:bidi="ar"/>
        </w:rPr>
        <w:t>（</w:t>
      </w:r>
      <w:r>
        <w:rPr>
          <w:rFonts w:hint="eastAsia" w:ascii="宋体" w:hAnsi="宋体" w:cs="宋体"/>
          <w:bCs w:val="0"/>
          <w:kern w:val="0"/>
          <w:sz w:val="24"/>
          <w:szCs w:val="24"/>
          <w:highlight w:val="none"/>
          <w:u w:val="single"/>
          <w:lang w:val="en-US" w:eastAsia="zh-CN" w:bidi="ar"/>
        </w:rPr>
        <w:t>428检波器串</w:t>
      </w:r>
      <w:r>
        <w:rPr>
          <w:rFonts w:hint="default" w:ascii="宋体" w:hAnsi="宋体" w:eastAsia="宋体" w:cs="宋体"/>
          <w:bCs w:val="0"/>
          <w:kern w:val="0"/>
          <w:sz w:val="24"/>
          <w:szCs w:val="24"/>
          <w:highlight w:val="none"/>
          <w:u w:val="single"/>
          <w:lang w:bidi="ar"/>
        </w:rPr>
        <w:t>）</w:t>
      </w:r>
      <w:r>
        <w:rPr>
          <w:rFonts w:hint="eastAsia" w:ascii="宋体" w:hAnsi="宋体" w:cs="宋体"/>
          <w:sz w:val="24"/>
          <w:highlight w:val="none"/>
          <w:u w:val="single"/>
          <w:shd w:val="clear" w:color="auto" w:fill="auto"/>
          <w:lang w:val="en-US" w:eastAsia="zh-CN"/>
        </w:rPr>
        <w:t xml:space="preserve">采购 </w:t>
      </w:r>
      <w:r>
        <w:rPr>
          <w:rFonts w:hint="eastAsia" w:ascii="宋体" w:hAnsi="宋体" w:eastAsia="宋体" w:cs="宋体"/>
          <w:sz w:val="24"/>
          <w:szCs w:val="24"/>
          <w:highlight w:val="none"/>
        </w:rPr>
        <w:t>（</w:t>
      </w:r>
      <w:r>
        <w:rPr>
          <w:rFonts w:hint="eastAsia" w:ascii="宋体" w:hAnsi="宋体" w:eastAsia="宋体" w:cs="宋体"/>
          <w:sz w:val="24"/>
          <w:szCs w:val="24"/>
          <w:highlight w:val="none"/>
          <w:u w:val="none"/>
        </w:rPr>
        <w:t>项目名称</w:t>
      </w:r>
      <w:r>
        <w:rPr>
          <w:rFonts w:hint="eastAsia" w:ascii="宋体" w:hAnsi="宋体" w:eastAsia="宋体" w:cs="宋体"/>
          <w:sz w:val="24"/>
          <w:szCs w:val="24"/>
          <w:highlight w:val="none"/>
        </w:rPr>
        <w:t>）的谈判及合同执行，以本公司名义处理一切与之有关的事务。</w:t>
      </w:r>
    </w:p>
    <w:p w14:paraId="6BE946FB">
      <w:pPr>
        <w:widowControl/>
        <w:numPr>
          <w:ilvl w:val="0"/>
          <w:numId w:val="0"/>
        </w:numPr>
        <w:spacing w:line="400" w:lineRule="exact"/>
        <w:ind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本授权书于</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none"/>
        </w:rPr>
        <w:t xml:space="preserve">  </w:t>
      </w:r>
      <w:r>
        <w:rPr>
          <w:rFonts w:hint="eastAsia" w:ascii="宋体" w:hAnsi="宋体" w:eastAsia="宋体" w:cs="宋体"/>
          <w:sz w:val="24"/>
          <w:szCs w:val="24"/>
          <w:highlight w:val="none"/>
        </w:rPr>
        <w:t>日签字生效，特此声明。</w:t>
      </w:r>
    </w:p>
    <w:p w14:paraId="47118924">
      <w:pPr>
        <w:pStyle w:val="6"/>
        <w:rPr>
          <w:rFonts w:hint="eastAsia"/>
          <w:highlight w:val="none"/>
        </w:rPr>
      </w:pPr>
    </w:p>
    <w:p w14:paraId="646887CB">
      <w:pPr>
        <w:widowControl/>
        <w:numPr>
          <w:ilvl w:val="0"/>
          <w:numId w:val="0"/>
        </w:numPr>
        <w:spacing w:after="0" w:line="400" w:lineRule="exact"/>
        <w:ind w:firstLine="0" w:firstLineChars="0"/>
        <w:jc w:val="left"/>
        <w:rPr>
          <w:rFonts w:hint="eastAsia" w:ascii="宋体" w:hAnsi="宋体" w:eastAsia="宋体" w:cs="宋体"/>
          <w:kern w:val="2"/>
          <w:sz w:val="24"/>
          <w:szCs w:val="24"/>
          <w:highlight w:val="none"/>
          <w:u w:val="none"/>
        </w:rPr>
      </w:pPr>
      <w:r>
        <w:rPr>
          <w:rFonts w:hint="eastAsia" w:ascii="宋体" w:hAnsi="宋体" w:eastAsia="宋体" w:cs="宋体"/>
          <w:kern w:val="2"/>
          <w:sz w:val="24"/>
          <w:szCs w:val="24"/>
          <w:highlight w:val="none"/>
        </w:rPr>
        <w:t>单位名称（盖章）：</w:t>
      </w:r>
      <w:r>
        <w:rPr>
          <w:rFonts w:hint="eastAsia" w:ascii="宋体" w:hAnsi="宋体" w:eastAsia="宋体" w:cs="宋体"/>
          <w:kern w:val="2"/>
          <w:sz w:val="24"/>
          <w:szCs w:val="24"/>
          <w:highlight w:val="none"/>
          <w:u w:val="none"/>
        </w:rPr>
        <w:t xml:space="preserve">                              </w:t>
      </w:r>
    </w:p>
    <w:p w14:paraId="40DF9E22">
      <w:pPr>
        <w:widowControl/>
        <w:numPr>
          <w:ilvl w:val="0"/>
          <w:numId w:val="0"/>
        </w:numPr>
        <w:spacing w:after="0" w:line="400" w:lineRule="exact"/>
        <w:ind w:firstLine="0" w:firstLineChars="0"/>
        <w:jc w:val="left"/>
        <w:rPr>
          <w:rFonts w:hint="eastAsia" w:ascii="宋体" w:hAnsi="宋体" w:eastAsia="宋体" w:cs="宋体"/>
          <w:sz w:val="24"/>
          <w:szCs w:val="24"/>
          <w:highlight w:val="none"/>
        </w:rPr>
      </w:pPr>
    </w:p>
    <w:p w14:paraId="574059E7">
      <w:pPr>
        <w:widowControl/>
        <w:numPr>
          <w:ilvl w:val="0"/>
          <w:numId w:val="0"/>
        </w:numPr>
        <w:spacing w:after="0" w:line="400" w:lineRule="exact"/>
        <w:ind w:firstLine="0" w:firstLineChars="0"/>
        <w:jc w:val="left"/>
        <w:rPr>
          <w:rFonts w:hint="eastAsia" w:ascii="宋体" w:hAnsi="宋体" w:eastAsia="宋体" w:cs="宋体"/>
          <w:sz w:val="24"/>
          <w:szCs w:val="24"/>
          <w:highlight w:val="none"/>
        </w:rPr>
      </w:pPr>
    </w:p>
    <w:p w14:paraId="7AE2DEEA">
      <w:pPr>
        <w:widowControl/>
        <w:numPr>
          <w:ilvl w:val="0"/>
          <w:numId w:val="0"/>
        </w:numPr>
        <w:spacing w:after="0" w:line="400" w:lineRule="exact"/>
        <w:ind w:firstLine="0" w:firstLineChars="0"/>
        <w:jc w:val="left"/>
        <w:rPr>
          <w:rFonts w:hint="eastAsia" w:ascii="宋体" w:hAnsi="宋体" w:eastAsia="宋体" w:cs="宋体"/>
          <w:kern w:val="2"/>
          <w:sz w:val="24"/>
          <w:szCs w:val="24"/>
          <w:highlight w:val="none"/>
          <w:u w:val="none"/>
        </w:rPr>
      </w:pPr>
      <w:r>
        <w:rPr>
          <w:rFonts w:hint="eastAsia" w:ascii="宋体" w:hAnsi="宋体" w:eastAsia="宋体" w:cs="宋体"/>
          <w:kern w:val="2"/>
          <w:sz w:val="24"/>
          <w:szCs w:val="24"/>
          <w:highlight w:val="none"/>
        </w:rPr>
        <w:t>法定代表人（签字或盖章）：</w:t>
      </w:r>
      <w:r>
        <w:rPr>
          <w:rFonts w:hint="eastAsia" w:ascii="宋体" w:hAnsi="宋体" w:eastAsia="宋体" w:cs="宋体"/>
          <w:kern w:val="2"/>
          <w:sz w:val="24"/>
          <w:szCs w:val="24"/>
          <w:highlight w:val="none"/>
          <w:u w:val="none"/>
        </w:rPr>
        <w:t xml:space="preserve">                      </w:t>
      </w:r>
    </w:p>
    <w:p w14:paraId="5CA2DBCE">
      <w:pPr>
        <w:widowControl/>
        <w:numPr>
          <w:ilvl w:val="0"/>
          <w:numId w:val="0"/>
        </w:numPr>
        <w:spacing w:after="0" w:line="400" w:lineRule="exact"/>
        <w:ind w:firstLine="0" w:firstLineChars="0"/>
        <w:jc w:val="left"/>
        <w:rPr>
          <w:rFonts w:hint="eastAsia" w:ascii="宋体" w:hAnsi="宋体" w:eastAsia="宋体" w:cs="宋体"/>
          <w:kern w:val="2"/>
          <w:sz w:val="24"/>
          <w:szCs w:val="24"/>
          <w:highlight w:val="none"/>
        </w:rPr>
      </w:pPr>
    </w:p>
    <w:p w14:paraId="2A466F35">
      <w:pPr>
        <w:widowControl/>
        <w:numPr>
          <w:ilvl w:val="0"/>
          <w:numId w:val="0"/>
        </w:numPr>
        <w:spacing w:after="0" w:line="400" w:lineRule="exact"/>
        <w:ind w:firstLine="0" w:firstLineChars="0"/>
        <w:jc w:val="left"/>
        <w:rPr>
          <w:rFonts w:hint="eastAsia" w:ascii="宋体" w:hAnsi="宋体" w:eastAsia="宋体" w:cs="宋体"/>
          <w:kern w:val="2"/>
          <w:sz w:val="24"/>
          <w:szCs w:val="24"/>
          <w:highlight w:val="none"/>
          <w:u w:val="none"/>
        </w:rPr>
      </w:pPr>
      <w:r>
        <w:rPr>
          <w:rFonts w:hint="eastAsia" w:ascii="宋体" w:hAnsi="宋体" w:eastAsia="宋体" w:cs="宋体"/>
          <w:kern w:val="2"/>
          <w:sz w:val="24"/>
          <w:szCs w:val="24"/>
          <w:highlight w:val="none"/>
        </w:rPr>
        <w:t>被授权人（签字或盖章）：</w:t>
      </w:r>
      <w:r>
        <w:rPr>
          <w:rFonts w:hint="eastAsia" w:ascii="宋体" w:hAnsi="宋体" w:eastAsia="宋体" w:cs="宋体"/>
          <w:kern w:val="2"/>
          <w:sz w:val="24"/>
          <w:szCs w:val="24"/>
          <w:highlight w:val="none"/>
          <w:u w:val="none"/>
        </w:rPr>
        <w:t xml:space="preserve">                        </w:t>
      </w:r>
    </w:p>
    <w:p w14:paraId="625EABFD">
      <w:pPr>
        <w:widowControl/>
        <w:numPr>
          <w:ilvl w:val="0"/>
          <w:numId w:val="0"/>
        </w:numPr>
        <w:spacing w:after="0" w:line="400" w:lineRule="exact"/>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附：法定代表人和被授权人身份证复印件</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702D6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noWrap w:val="0"/>
            <w:vAlign w:val="top"/>
          </w:tcPr>
          <w:p w14:paraId="1B52BAAB">
            <w:pPr>
              <w:spacing w:after="120" w:line="380" w:lineRule="exact"/>
              <w:rPr>
                <w:rFonts w:ascii="仿宋_GB2312" w:hAnsi="宋体" w:eastAsia="仿宋_GB2312"/>
                <w:kern w:val="0"/>
                <w:sz w:val="28"/>
                <w:szCs w:val="28"/>
                <w:highlight w:val="none"/>
              </w:rPr>
            </w:pPr>
          </w:p>
          <w:p w14:paraId="26118355">
            <w:pPr>
              <w:spacing w:after="120" w:line="380" w:lineRule="exact"/>
              <w:rPr>
                <w:rFonts w:ascii="仿宋_GB2312" w:hAnsi="宋体" w:eastAsia="仿宋_GB2312"/>
                <w:kern w:val="0"/>
                <w:sz w:val="28"/>
                <w:szCs w:val="28"/>
                <w:highlight w:val="none"/>
              </w:rPr>
            </w:pPr>
          </w:p>
          <w:p w14:paraId="467C398B">
            <w:pPr>
              <w:spacing w:after="120" w:line="380" w:lineRule="exact"/>
              <w:rPr>
                <w:rFonts w:ascii="仿宋_GB2312" w:hAnsi="宋体" w:eastAsia="仿宋_GB2312"/>
                <w:kern w:val="0"/>
                <w:sz w:val="28"/>
                <w:szCs w:val="28"/>
                <w:highlight w:val="none"/>
              </w:rPr>
            </w:pPr>
          </w:p>
          <w:p w14:paraId="7B4EDA02">
            <w:pPr>
              <w:spacing w:after="120" w:line="380" w:lineRule="exact"/>
              <w:rPr>
                <w:rFonts w:ascii="仿宋_GB2312" w:hAnsi="宋体" w:eastAsia="仿宋_GB2312"/>
                <w:kern w:val="0"/>
                <w:sz w:val="28"/>
                <w:szCs w:val="28"/>
                <w:highlight w:val="none"/>
              </w:rPr>
            </w:pPr>
          </w:p>
          <w:p w14:paraId="3FF15861">
            <w:pPr>
              <w:spacing w:after="120" w:line="380" w:lineRule="exact"/>
              <w:rPr>
                <w:rFonts w:ascii="仿宋_GB2312" w:hAnsi="宋体" w:eastAsia="仿宋_GB2312"/>
                <w:kern w:val="0"/>
                <w:sz w:val="28"/>
                <w:szCs w:val="28"/>
                <w:highlight w:val="none"/>
              </w:rPr>
            </w:pPr>
          </w:p>
        </w:tc>
        <w:tc>
          <w:tcPr>
            <w:tcW w:w="4502" w:type="dxa"/>
            <w:noWrap w:val="0"/>
            <w:vAlign w:val="top"/>
          </w:tcPr>
          <w:p w14:paraId="778DCBBE">
            <w:pPr>
              <w:spacing w:after="120" w:line="380" w:lineRule="exact"/>
              <w:rPr>
                <w:rFonts w:ascii="仿宋_GB2312" w:hAnsi="宋体" w:eastAsia="仿宋_GB2312"/>
                <w:kern w:val="0"/>
                <w:sz w:val="28"/>
                <w:szCs w:val="28"/>
                <w:highlight w:val="none"/>
              </w:rPr>
            </w:pPr>
          </w:p>
        </w:tc>
      </w:tr>
    </w:tbl>
    <w:p w14:paraId="736271FD">
      <w:pPr>
        <w:spacing w:after="120" w:line="380" w:lineRule="exact"/>
        <w:rPr>
          <w:rFonts w:ascii="仿宋_GB2312" w:hAnsi="宋体" w:eastAsia="仿宋_GB2312"/>
          <w:kern w:val="0"/>
          <w:sz w:val="28"/>
          <w:szCs w:val="28"/>
          <w:highlight w:val="none"/>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4129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01" w:type="dxa"/>
            <w:noWrap w:val="0"/>
            <w:vAlign w:val="top"/>
          </w:tcPr>
          <w:p w14:paraId="18D07A13">
            <w:pPr>
              <w:spacing w:after="120" w:line="380" w:lineRule="exact"/>
              <w:rPr>
                <w:rFonts w:ascii="仿宋_GB2312" w:hAnsi="宋体" w:eastAsia="仿宋_GB2312"/>
                <w:kern w:val="0"/>
                <w:sz w:val="28"/>
                <w:szCs w:val="28"/>
                <w:highlight w:val="none"/>
              </w:rPr>
            </w:pPr>
          </w:p>
          <w:p w14:paraId="45E312ED">
            <w:pPr>
              <w:spacing w:after="120" w:line="380" w:lineRule="exact"/>
              <w:rPr>
                <w:rFonts w:ascii="仿宋_GB2312" w:hAnsi="宋体" w:eastAsia="仿宋_GB2312"/>
                <w:kern w:val="0"/>
                <w:sz w:val="28"/>
                <w:szCs w:val="28"/>
                <w:highlight w:val="none"/>
              </w:rPr>
            </w:pPr>
          </w:p>
          <w:p w14:paraId="19586A99">
            <w:pPr>
              <w:spacing w:after="120" w:line="380" w:lineRule="exact"/>
              <w:rPr>
                <w:rFonts w:ascii="仿宋_GB2312" w:hAnsi="宋体" w:eastAsia="仿宋_GB2312"/>
                <w:kern w:val="0"/>
                <w:sz w:val="28"/>
                <w:szCs w:val="28"/>
                <w:highlight w:val="none"/>
              </w:rPr>
            </w:pPr>
          </w:p>
          <w:p w14:paraId="18544512">
            <w:pPr>
              <w:spacing w:after="120" w:line="380" w:lineRule="exact"/>
              <w:rPr>
                <w:rFonts w:ascii="仿宋_GB2312" w:hAnsi="宋体" w:eastAsia="仿宋_GB2312"/>
                <w:kern w:val="0"/>
                <w:sz w:val="28"/>
                <w:szCs w:val="28"/>
                <w:highlight w:val="none"/>
              </w:rPr>
            </w:pPr>
          </w:p>
          <w:p w14:paraId="09ADCA96">
            <w:pPr>
              <w:spacing w:after="120" w:line="380" w:lineRule="exact"/>
              <w:rPr>
                <w:rFonts w:ascii="仿宋_GB2312" w:hAnsi="宋体" w:eastAsia="仿宋_GB2312"/>
                <w:kern w:val="0"/>
                <w:sz w:val="28"/>
                <w:szCs w:val="28"/>
                <w:highlight w:val="none"/>
              </w:rPr>
            </w:pPr>
          </w:p>
        </w:tc>
        <w:tc>
          <w:tcPr>
            <w:tcW w:w="4502" w:type="dxa"/>
            <w:noWrap w:val="0"/>
            <w:vAlign w:val="top"/>
          </w:tcPr>
          <w:p w14:paraId="14C8AD7A">
            <w:pPr>
              <w:spacing w:after="120" w:line="380" w:lineRule="exact"/>
              <w:rPr>
                <w:rFonts w:ascii="仿宋_GB2312" w:hAnsi="宋体" w:eastAsia="仿宋_GB2312"/>
                <w:kern w:val="0"/>
                <w:sz w:val="28"/>
                <w:szCs w:val="28"/>
                <w:highlight w:val="none"/>
              </w:rPr>
            </w:pPr>
          </w:p>
        </w:tc>
      </w:tr>
    </w:tbl>
    <w:p w14:paraId="590A5EDE">
      <w:pPr>
        <w:pStyle w:val="3"/>
        <w:ind w:left="0" w:leftChars="0" w:firstLine="0" w:firstLineChars="0"/>
        <w:jc w:val="both"/>
        <w:rPr>
          <w:rFonts w:hint="eastAsia"/>
          <w:sz w:val="32"/>
          <w:szCs w:val="21"/>
          <w:highlight w:val="none"/>
        </w:rPr>
      </w:pPr>
    </w:p>
    <w:p w14:paraId="57067FD4">
      <w:pPr>
        <w:pStyle w:val="22"/>
        <w:spacing w:line="360" w:lineRule="auto"/>
        <w:jc w:val="center"/>
        <w:rPr>
          <w:rFonts w:hint="eastAsia"/>
          <w:sz w:val="32"/>
          <w:szCs w:val="21"/>
          <w:highlight w:val="none"/>
        </w:rPr>
      </w:pPr>
      <w:r>
        <w:rPr>
          <w:rFonts w:hint="eastAsia"/>
          <w:sz w:val="32"/>
          <w:szCs w:val="21"/>
          <w:highlight w:val="none"/>
        </w:rPr>
        <w:t>四 供应商资格证明材料</w:t>
      </w:r>
    </w:p>
    <w:p w14:paraId="6DE54FC3">
      <w:pPr>
        <w:pStyle w:val="22"/>
        <w:spacing w:line="360" w:lineRule="auto"/>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（1）具有法人或者其他组织的营业执照等证明文件的身份证明</w:t>
      </w:r>
    </w:p>
    <w:p w14:paraId="4BD0882F">
      <w:pPr>
        <w:pStyle w:val="22"/>
        <w:spacing w:line="360" w:lineRule="auto"/>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（2）资格承诺声明函</w:t>
      </w:r>
    </w:p>
    <w:p w14:paraId="3879D2C2">
      <w:pPr>
        <w:pStyle w:val="22"/>
        <w:spacing w:line="360" w:lineRule="auto"/>
        <w:rPr>
          <w:rFonts w:hint="default"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（3）产品检验报告或合格证明</w:t>
      </w:r>
    </w:p>
    <w:p w14:paraId="4374C675">
      <w:pPr>
        <w:keepNext w:val="0"/>
        <w:keepLines w:val="0"/>
        <w:widowControl/>
        <w:numPr>
          <w:ilvl w:val="0"/>
          <w:numId w:val="0"/>
        </w:numPr>
        <w:suppressLineNumbers w:val="0"/>
        <w:spacing w:before="0" w:beforeAutospacing="0" w:after="0" w:afterAutospacing="0" w:line="400" w:lineRule="exact"/>
        <w:ind w:left="0" w:right="0" w:firstLine="0" w:firstLineChars="0"/>
        <w:jc w:val="left"/>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（3）</w:t>
      </w:r>
      <w:r>
        <w:rPr>
          <w:rFonts w:hint="eastAsia" w:ascii="宋体" w:hAnsi="宋体" w:cs="宋体"/>
          <w:b w:val="0"/>
          <w:kern w:val="2"/>
          <w:sz w:val="24"/>
          <w:szCs w:val="24"/>
          <w:highlight w:val="none"/>
          <w:lang w:val="en-US" w:eastAsia="zh-CN" w:bidi="ar-SA"/>
        </w:rPr>
        <w:t>公告期间</w:t>
      </w:r>
      <w:r>
        <w:rPr>
          <w:rFonts w:hint="eastAsia" w:ascii="宋体" w:hAnsi="宋体" w:eastAsia="宋体" w:cs="宋体"/>
          <w:b w:val="0"/>
          <w:kern w:val="2"/>
          <w:sz w:val="24"/>
          <w:szCs w:val="24"/>
          <w:highlight w:val="none"/>
          <w:lang w:val="en-US" w:eastAsia="zh-CN" w:bidi="ar-SA"/>
        </w:rPr>
        <w:t>信用记录查询结果（失信被执行人、重大税收违法失信主体、政府采购严重违法失信行为记录名单查询截图）</w:t>
      </w:r>
      <w:r>
        <w:rPr>
          <w:rFonts w:hint="default" w:ascii="宋体" w:hAnsi="宋体" w:eastAsia="宋体" w:cs="宋体"/>
          <w:b w:val="0"/>
          <w:kern w:val="2"/>
          <w:sz w:val="24"/>
          <w:szCs w:val="24"/>
          <w:highlight w:val="none"/>
          <w:lang w:val="en-US" w:eastAsia="zh-CN" w:bidi="ar-SA"/>
        </w:rPr>
        <w:t>。</w:t>
      </w:r>
      <w:r>
        <w:rPr>
          <w:rFonts w:hint="eastAsia" w:ascii="宋体" w:hAnsi="宋体" w:eastAsia="宋体" w:cs="宋体"/>
          <w:b w:val="0"/>
          <w:kern w:val="2"/>
          <w:sz w:val="24"/>
          <w:szCs w:val="24"/>
          <w:highlight w:val="none"/>
          <w:lang w:val="en-US" w:eastAsia="zh-CN" w:bidi="ar-SA"/>
        </w:rPr>
        <w:t>根据财库【2016】125号文的要求，采购人将在投标截止时间后在“信用中国”网站查询供应商“失信被执行人”和“重大税收违法失信主体”，在“中国政府采购”网站查询供应商“政府采购严重违法失信行为记录名单”；供应商被列入失信被执行人、重大税收违法失信主体、政府采购严重违法失信行为记录名单的，其响应文件作为无效处理。采购人查询之后，网站信息发生的任何变更均不再作为评审依据。</w:t>
      </w:r>
    </w:p>
    <w:p w14:paraId="6231987D">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19E58DCA">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6AB5F5F3">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67A44265">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4B07C559">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1AF1FE06">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4358E718">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0A463F39">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58714712">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13239DA0">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3665E332">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2D4B116B">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089ABDF3">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78114F62">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0F69DA86">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46F55EF4">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7D3DB01F">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0232E3EA">
      <w:pPr>
        <w:tabs>
          <w:tab w:val="left" w:pos="945"/>
          <w:tab w:val="left" w:pos="1155"/>
        </w:tabs>
        <w:spacing w:line="360" w:lineRule="auto"/>
        <w:jc w:val="center"/>
        <w:rPr>
          <w:rFonts w:hint="eastAsia" w:ascii="宋体" w:hAnsi="宋体" w:eastAsia="宋体" w:cs="宋体"/>
          <w:b/>
          <w:bCs/>
          <w:kern w:val="2"/>
          <w:sz w:val="24"/>
          <w:szCs w:val="24"/>
          <w:highlight w:val="none"/>
          <w:lang w:val="en-US" w:eastAsia="zh-CN" w:bidi="ar-SA"/>
        </w:rPr>
      </w:pPr>
    </w:p>
    <w:p w14:paraId="3D86A554">
      <w:pPr>
        <w:tabs>
          <w:tab w:val="left" w:pos="945"/>
          <w:tab w:val="left" w:pos="1155"/>
        </w:tabs>
        <w:spacing w:line="360" w:lineRule="auto"/>
        <w:jc w:val="both"/>
        <w:rPr>
          <w:rFonts w:hint="eastAsia" w:ascii="宋体" w:hAnsi="宋体" w:eastAsia="宋体" w:cs="宋体"/>
          <w:b/>
          <w:bCs/>
          <w:kern w:val="2"/>
          <w:sz w:val="24"/>
          <w:szCs w:val="24"/>
          <w:highlight w:val="none"/>
          <w:lang w:val="en-US" w:eastAsia="zh-CN" w:bidi="ar-SA"/>
        </w:rPr>
      </w:pPr>
    </w:p>
    <w:p w14:paraId="5C45D0EC">
      <w:pPr>
        <w:tabs>
          <w:tab w:val="left" w:pos="945"/>
          <w:tab w:val="left" w:pos="1155"/>
        </w:tabs>
        <w:spacing w:line="360" w:lineRule="auto"/>
        <w:jc w:val="center"/>
        <w:rPr>
          <w:rFonts w:hint="eastAsia" w:ascii="宋体" w:hAnsi="宋体" w:eastAsia="宋体" w:cs="宋体"/>
          <w:b/>
          <w:bCs/>
          <w:kern w:val="2"/>
          <w:sz w:val="32"/>
          <w:szCs w:val="32"/>
          <w:highlight w:val="none"/>
          <w:lang w:val="en-US" w:eastAsia="zh-CN" w:bidi="ar-SA"/>
        </w:rPr>
      </w:pPr>
      <w:r>
        <w:rPr>
          <w:rFonts w:hint="eastAsia" w:ascii="宋体" w:hAnsi="宋体" w:eastAsia="宋体" w:cs="宋体"/>
          <w:b/>
          <w:bCs/>
          <w:kern w:val="2"/>
          <w:sz w:val="32"/>
          <w:szCs w:val="32"/>
          <w:highlight w:val="none"/>
          <w:lang w:val="en-US" w:eastAsia="zh-CN" w:bidi="ar-SA"/>
        </w:rPr>
        <w:t>资格承诺声明函</w:t>
      </w:r>
    </w:p>
    <w:p w14:paraId="629830D3">
      <w:pPr>
        <w:pStyle w:val="21"/>
        <w:keepNext/>
        <w:keepLines/>
        <w:widowControl w:val="0"/>
        <w:spacing w:before="0" w:beforeAutospacing="0" w:after="0" w:afterAutospacing="0" w:line="360" w:lineRule="auto"/>
        <w:ind w:firstLine="420"/>
        <w:jc w:val="both"/>
        <w:outlineLvl w:val="2"/>
        <w:rPr>
          <w:rFonts w:hint="eastAsia" w:ascii="宋体" w:hAnsi="宋体" w:eastAsia="宋体" w:cs="宋体"/>
          <w:b w:val="0"/>
          <w:kern w:val="2"/>
          <w:sz w:val="24"/>
          <w:szCs w:val="24"/>
          <w:highlight w:val="none"/>
          <w:lang w:val="en-US" w:eastAsia="zh-CN" w:bidi="ar-SA"/>
        </w:rPr>
      </w:pPr>
    </w:p>
    <w:p w14:paraId="7AFAE195">
      <w:pPr>
        <w:pStyle w:val="21"/>
        <w:keepNext/>
        <w:keepLines/>
        <w:widowControl w:val="0"/>
        <w:spacing w:before="0" w:beforeAutospacing="0" w:after="0" w:afterAutospacing="0" w:line="360" w:lineRule="auto"/>
        <w:ind w:firstLine="420"/>
        <w:jc w:val="both"/>
        <w:outlineLvl w:val="2"/>
        <w:rPr>
          <w:rFonts w:hint="eastAsia" w:ascii="宋体" w:hAnsi="宋体" w:eastAsia="宋体" w:cs="宋体"/>
          <w:b w:val="0"/>
          <w:kern w:val="2"/>
          <w:sz w:val="24"/>
          <w:szCs w:val="24"/>
          <w:highlight w:val="none"/>
          <w:u w:val="single"/>
          <w:lang w:val="en-US" w:eastAsia="zh-CN" w:bidi="ar-SA"/>
        </w:rPr>
      </w:pPr>
      <w:r>
        <w:rPr>
          <w:rFonts w:hint="eastAsia" w:ascii="宋体" w:hAnsi="宋体" w:eastAsia="宋体" w:cs="宋体"/>
          <w:b w:val="0"/>
          <w:kern w:val="2"/>
          <w:sz w:val="24"/>
          <w:szCs w:val="24"/>
          <w:highlight w:val="none"/>
          <w:lang w:val="en-US" w:eastAsia="zh-CN" w:bidi="ar-SA"/>
        </w:rPr>
        <w:t>致：</w:t>
      </w:r>
      <w:r>
        <w:rPr>
          <w:rFonts w:hint="eastAsia" w:ascii="宋体" w:hAnsi="宋体" w:eastAsia="宋体" w:cs="宋体"/>
          <w:b w:val="0"/>
          <w:kern w:val="2"/>
          <w:sz w:val="24"/>
          <w:szCs w:val="24"/>
          <w:highlight w:val="none"/>
          <w:u w:val="single"/>
          <w:lang w:val="en-US" w:eastAsia="zh-CN" w:bidi="ar-SA"/>
        </w:rPr>
        <w:t>中国地震局地球物理勘探中心</w:t>
      </w:r>
    </w:p>
    <w:p w14:paraId="0C118968">
      <w:pPr>
        <w:pStyle w:val="21"/>
        <w:keepNext/>
        <w:keepLines/>
        <w:widowControl w:val="0"/>
        <w:spacing w:before="0" w:beforeAutospacing="0" w:after="0" w:afterAutospacing="0" w:line="360" w:lineRule="auto"/>
        <w:ind w:firstLine="420"/>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我单位自愿参加本次政府釆购活动，严格遵守《中华人民共和国政府釆购法》及相关法律法规，依法诚信经营，依法遵守本次政府采购活动的各项规定。我单位郑重承诺声明如下:</w:t>
      </w:r>
    </w:p>
    <w:p w14:paraId="1A7E2C56">
      <w:pPr>
        <w:pStyle w:val="21"/>
        <w:keepNext/>
        <w:keepLines/>
        <w:widowControl w:val="0"/>
        <w:spacing w:before="0" w:beforeAutospacing="0" w:after="0" w:afterAutospacing="0" w:line="360" w:lineRule="auto"/>
        <w:ind w:firstLine="324" w:firstLineChars="135"/>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 xml:space="preserve">  一、我单位全称为         ，注册地点为         ，统一社会信用代码为         ，法定代表人 (单位负责人 )为         ，联系方式为         。</w:t>
      </w:r>
    </w:p>
    <w:p w14:paraId="2B22F4B6">
      <w:pPr>
        <w:pStyle w:val="21"/>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二、我单位具有独立承担民事责任的能力。</w:t>
      </w:r>
    </w:p>
    <w:p w14:paraId="466E848C">
      <w:pPr>
        <w:pStyle w:val="21"/>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三、我单位具有良好的商业信誉和健全的财务会计制度。</w:t>
      </w:r>
    </w:p>
    <w:p w14:paraId="5715FF00">
      <w:pPr>
        <w:pStyle w:val="21"/>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四、我单位具有履行合同所必需的设备和专业技术能力。</w:t>
      </w:r>
    </w:p>
    <w:p w14:paraId="7C15AC4A">
      <w:pPr>
        <w:pStyle w:val="21"/>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五、我单位有依缴纳税收和社会保障资金的良好记录。</w:t>
      </w:r>
    </w:p>
    <w:p w14:paraId="2E56C020">
      <w:pPr>
        <w:pStyle w:val="21"/>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六、我单位参加政府采购活动前三年内，在经营活动中没有重大违法记录。在“信用中国”网站（www.creditchina.gov.cn）未被列入失信被执行人或重大税收违法失信主体；在 “中国政府采购网”网站（www.ccgp.gov.cn）未被列入政府采购严重违法失信行为记录名单。</w:t>
      </w:r>
    </w:p>
    <w:p w14:paraId="175E8321">
      <w:pPr>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七、我单位声明，我方单独参加竞谈，非联合体参加竞谈。</w:t>
      </w:r>
    </w:p>
    <w:p w14:paraId="31EE5F64">
      <w:pPr>
        <w:spacing w:line="360" w:lineRule="auto"/>
        <w:ind w:firstLine="480" w:firstLineChars="20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八、我单位承诺，与其他供应商单位负责人不是同一人，与其他供应商不存在直接控股、管理关系。</w:t>
      </w:r>
    </w:p>
    <w:p w14:paraId="3956F0F1">
      <w:pPr>
        <w:pStyle w:val="21"/>
        <w:keepNext/>
        <w:keepLines/>
        <w:widowControl w:val="0"/>
        <w:spacing w:before="0" w:beforeAutospacing="0" w:after="0" w:afterAutospacing="0" w:line="360" w:lineRule="auto"/>
        <w:ind w:firstLine="484" w:firstLineChars="202"/>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九、我单位具备法律、行政法规规定的其他条件。</w:t>
      </w:r>
    </w:p>
    <w:p w14:paraId="39DD1AEA">
      <w:pPr>
        <w:pStyle w:val="21"/>
        <w:keepNext/>
        <w:keepLines/>
        <w:widowControl w:val="0"/>
        <w:spacing w:before="0" w:beforeAutospacing="0" w:after="0" w:afterAutospacing="0" w:line="360" w:lineRule="auto"/>
        <w:ind w:firstLine="564" w:firstLineChars="235"/>
        <w:jc w:val="both"/>
        <w:outlineLvl w:val="2"/>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我单位保证上述声明的事项都是真实的，符合《中华人民共和国政府釆购法》规定的供应商资格条件。如有弄虚作假我单位愿意按照“提供虚假材料材料谋取中标、成交”承担相应的法律责任，同意将违背承诺行为作为失信行为记录到社会信用信息平台，并承诺因此所造成的一切损失。</w:t>
      </w:r>
    </w:p>
    <w:p w14:paraId="5633EC24">
      <w:pPr>
        <w:spacing w:line="360" w:lineRule="auto"/>
        <w:ind w:firstLine="420"/>
        <w:rPr>
          <w:rFonts w:hint="eastAsia" w:ascii="宋体" w:hAnsi="宋体" w:eastAsia="宋体" w:cs="宋体"/>
          <w:b w:val="0"/>
          <w:kern w:val="2"/>
          <w:sz w:val="24"/>
          <w:szCs w:val="24"/>
          <w:highlight w:val="none"/>
          <w:lang w:val="en-US" w:eastAsia="zh-CN" w:bidi="ar-SA"/>
        </w:rPr>
      </w:pPr>
    </w:p>
    <w:p w14:paraId="5A171F0A">
      <w:pPr>
        <w:spacing w:line="360" w:lineRule="auto"/>
        <w:ind w:firstLine="420"/>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供应商（单位公章）：</w:t>
      </w:r>
    </w:p>
    <w:p w14:paraId="25230767">
      <w:pPr>
        <w:tabs>
          <w:tab w:val="left" w:pos="6300"/>
        </w:tabs>
        <w:snapToGrid w:val="0"/>
        <w:spacing w:line="360" w:lineRule="auto"/>
        <w:ind w:firstLine="477" w:firstLineChars="199"/>
        <w:rPr>
          <w:rFonts w:hint="eastAsia" w:ascii="宋体" w:hAnsi="宋体" w:eastAsia="宋体" w:cs="宋体"/>
          <w:b w:val="0"/>
          <w:kern w:val="2"/>
          <w:sz w:val="24"/>
          <w:szCs w:val="24"/>
          <w:highlight w:val="none"/>
          <w:lang w:val="en-US" w:eastAsia="zh-CN" w:bidi="ar-SA"/>
        </w:rPr>
      </w:pPr>
      <w:r>
        <w:rPr>
          <w:rFonts w:hint="eastAsia" w:ascii="宋体" w:hAnsi="宋体" w:eastAsia="宋体" w:cs="宋体"/>
          <w:b w:val="0"/>
          <w:kern w:val="2"/>
          <w:sz w:val="24"/>
          <w:szCs w:val="24"/>
          <w:highlight w:val="none"/>
          <w:lang w:val="en-US" w:eastAsia="zh-CN" w:bidi="ar-SA"/>
        </w:rPr>
        <w:t>日期：</w:t>
      </w:r>
    </w:p>
    <w:p w14:paraId="31BC1172">
      <w:pPr>
        <w:rPr>
          <w:highlight w:val="none"/>
        </w:rPr>
      </w:pPr>
    </w:p>
    <w:p w14:paraId="0DA2B815">
      <w:pPr>
        <w:pStyle w:val="3"/>
        <w:ind w:firstLine="0" w:firstLineChars="0"/>
        <w:jc w:val="center"/>
        <w:rPr>
          <w:rFonts w:hint="eastAsia"/>
          <w:sz w:val="32"/>
          <w:szCs w:val="21"/>
          <w:highlight w:val="none"/>
        </w:rPr>
      </w:pPr>
    </w:p>
    <w:p w14:paraId="0D7AE490">
      <w:pPr>
        <w:pStyle w:val="3"/>
        <w:keepNext/>
        <w:keepLines/>
        <w:pageBreakBefore w:val="0"/>
        <w:widowControl w:val="0"/>
        <w:kinsoku/>
        <w:wordWrap/>
        <w:overflowPunct/>
        <w:topLinePunct w:val="0"/>
        <w:autoSpaceDE/>
        <w:autoSpaceDN/>
        <w:bidi w:val="0"/>
        <w:adjustRightInd/>
        <w:snapToGrid/>
        <w:ind w:firstLine="0" w:firstLineChars="0"/>
        <w:jc w:val="center"/>
        <w:textAlignment w:val="auto"/>
        <w:rPr>
          <w:sz w:val="32"/>
          <w:szCs w:val="21"/>
          <w:highlight w:val="none"/>
        </w:rPr>
      </w:pPr>
      <w:r>
        <w:rPr>
          <w:rFonts w:hint="eastAsia"/>
          <w:sz w:val="32"/>
          <w:szCs w:val="21"/>
          <w:highlight w:val="none"/>
        </w:rPr>
        <w:t>五 响应需求及技术规格要求</w:t>
      </w:r>
    </w:p>
    <w:p w14:paraId="508411EA">
      <w:pPr>
        <w:widowControl/>
        <w:spacing w:line="400" w:lineRule="exact"/>
        <w:rPr>
          <w:rFonts w:hint="eastAsia" w:ascii="宋体" w:hAnsi="宋体" w:cs="宋体"/>
          <w:sz w:val="24"/>
          <w:lang w:bidi="ar"/>
        </w:rPr>
      </w:pPr>
    </w:p>
    <w:p w14:paraId="0133099F">
      <w:pPr>
        <w:widowControl/>
        <w:spacing w:line="400" w:lineRule="exact"/>
        <w:rPr>
          <w:rFonts w:hint="eastAsia" w:ascii="宋体" w:hAnsi="宋体" w:cs="宋体"/>
          <w:sz w:val="24"/>
          <w:lang w:bidi="ar"/>
        </w:rPr>
      </w:pPr>
      <w:r>
        <w:rPr>
          <w:rFonts w:ascii="宋体" w:hAnsi="宋体" w:cs="宋体"/>
          <w:sz w:val="24"/>
          <w:lang w:bidi="ar"/>
        </w:rPr>
        <w:t>响应内容，格式自拟。（见第五部分 响应需求及技术规格要求）</w:t>
      </w:r>
    </w:p>
    <w:p w14:paraId="5F46AC87">
      <w:pPr>
        <w:widowControl/>
        <w:spacing w:line="400" w:lineRule="exact"/>
        <w:rPr>
          <w:rFonts w:hint="eastAsia" w:ascii="宋体" w:hAnsi="宋体" w:cs="宋体"/>
          <w:sz w:val="24"/>
          <w:lang w:bidi="ar"/>
        </w:rPr>
      </w:pPr>
    </w:p>
    <w:p w14:paraId="4C4BDB15">
      <w:pPr>
        <w:widowControl/>
        <w:spacing w:line="400" w:lineRule="exact"/>
        <w:rPr>
          <w:rFonts w:hint="eastAsia" w:ascii="宋体" w:hAnsi="宋体" w:cs="宋体"/>
          <w:sz w:val="24"/>
          <w:lang w:bidi="ar"/>
        </w:rPr>
      </w:pPr>
    </w:p>
    <w:p w14:paraId="036A2571">
      <w:pPr>
        <w:widowControl/>
        <w:spacing w:line="400" w:lineRule="exact"/>
        <w:rPr>
          <w:rFonts w:hint="eastAsia" w:ascii="宋体" w:hAnsi="宋体" w:cs="宋体"/>
          <w:sz w:val="24"/>
          <w:lang w:bidi="ar"/>
        </w:rPr>
      </w:pPr>
    </w:p>
    <w:p w14:paraId="24F4BE98">
      <w:pPr>
        <w:widowControl/>
        <w:spacing w:line="400" w:lineRule="exact"/>
        <w:rPr>
          <w:rFonts w:hint="eastAsia" w:ascii="宋体" w:hAnsi="宋体" w:cs="宋体"/>
          <w:sz w:val="24"/>
          <w:lang w:bidi="ar"/>
        </w:rPr>
      </w:pPr>
    </w:p>
    <w:p w14:paraId="3451420A">
      <w:pPr>
        <w:widowControl/>
        <w:spacing w:line="400" w:lineRule="exact"/>
        <w:rPr>
          <w:rFonts w:hint="eastAsia" w:ascii="宋体" w:hAnsi="宋体" w:cs="宋体"/>
          <w:sz w:val="24"/>
          <w:lang w:bidi="ar"/>
        </w:rPr>
      </w:pPr>
    </w:p>
    <w:p w14:paraId="5C5060A0">
      <w:pPr>
        <w:widowControl/>
        <w:spacing w:line="400" w:lineRule="exact"/>
        <w:rPr>
          <w:rFonts w:hint="eastAsia" w:ascii="宋体" w:hAnsi="宋体" w:cs="宋体"/>
          <w:sz w:val="24"/>
          <w:lang w:bidi="ar"/>
        </w:rPr>
      </w:pPr>
    </w:p>
    <w:p w14:paraId="03CF71A7">
      <w:pPr>
        <w:widowControl/>
        <w:spacing w:line="400" w:lineRule="exact"/>
        <w:rPr>
          <w:rFonts w:hint="eastAsia" w:ascii="宋体" w:hAnsi="宋体" w:cs="宋体"/>
          <w:sz w:val="24"/>
          <w:lang w:bidi="ar"/>
        </w:rPr>
      </w:pPr>
    </w:p>
    <w:p w14:paraId="7BE9E9FD">
      <w:pPr>
        <w:widowControl/>
        <w:spacing w:line="400" w:lineRule="exact"/>
        <w:rPr>
          <w:rFonts w:hint="eastAsia" w:ascii="宋体" w:hAnsi="宋体" w:cs="宋体"/>
          <w:sz w:val="24"/>
          <w:lang w:bidi="ar"/>
        </w:rPr>
      </w:pPr>
    </w:p>
    <w:p w14:paraId="32EB2C9D">
      <w:pPr>
        <w:widowControl/>
        <w:spacing w:line="400" w:lineRule="exact"/>
        <w:rPr>
          <w:rFonts w:hint="eastAsia" w:ascii="宋体" w:hAnsi="宋体" w:cs="宋体"/>
          <w:sz w:val="24"/>
          <w:lang w:bidi="ar"/>
        </w:rPr>
      </w:pPr>
      <w:r>
        <w:rPr>
          <w:rFonts w:hint="eastAsia" w:ascii="宋体" w:hAnsi="宋体" w:cs="宋体"/>
          <w:sz w:val="24"/>
          <w:lang w:bidi="ar"/>
        </w:rPr>
        <w:t xml:space="preserve">供应商（盖章）：    </w:t>
      </w:r>
    </w:p>
    <w:p w14:paraId="61C24AAE">
      <w:pPr>
        <w:widowControl/>
        <w:spacing w:line="400" w:lineRule="exact"/>
        <w:rPr>
          <w:rFonts w:hint="eastAsia" w:ascii="宋体" w:hAnsi="宋体" w:cs="宋体"/>
          <w:sz w:val="24"/>
          <w:lang w:bidi="ar"/>
        </w:rPr>
      </w:pPr>
      <w:r>
        <w:rPr>
          <w:rFonts w:hint="eastAsia" w:ascii="宋体" w:hAnsi="宋体" w:cs="宋体"/>
          <w:sz w:val="24"/>
          <w:lang w:bidi="ar"/>
        </w:rPr>
        <w:t xml:space="preserve">                </w:t>
      </w:r>
    </w:p>
    <w:p w14:paraId="0C3EFD5D">
      <w:pPr>
        <w:widowControl/>
        <w:spacing w:line="400" w:lineRule="exact"/>
        <w:rPr>
          <w:rFonts w:hint="eastAsia" w:ascii="宋体" w:hAnsi="宋体" w:cs="宋体"/>
          <w:sz w:val="24"/>
          <w:lang w:bidi="ar"/>
        </w:rPr>
      </w:pPr>
      <w:r>
        <w:rPr>
          <w:rFonts w:hint="eastAsia" w:ascii="宋体" w:hAnsi="宋体" w:cs="宋体"/>
          <w:sz w:val="24"/>
          <w:lang w:bidi="ar"/>
        </w:rPr>
        <w:t xml:space="preserve">法定代表人或授权代表（签字或盖章）：          </w:t>
      </w:r>
    </w:p>
    <w:p w14:paraId="4977549C">
      <w:pPr>
        <w:widowControl/>
        <w:spacing w:line="400" w:lineRule="exact"/>
        <w:rPr>
          <w:rFonts w:hint="eastAsia" w:ascii="宋体" w:hAnsi="宋体" w:cs="宋体"/>
          <w:sz w:val="24"/>
          <w:lang w:bidi="ar"/>
        </w:rPr>
      </w:pPr>
    </w:p>
    <w:p w14:paraId="597D3B63">
      <w:pPr>
        <w:widowControl/>
        <w:spacing w:line="400" w:lineRule="exact"/>
        <w:rPr>
          <w:rFonts w:hint="eastAsia" w:ascii="宋体" w:hAnsi="宋体" w:cs="宋体"/>
          <w:sz w:val="24"/>
          <w:lang w:bidi="ar"/>
        </w:rPr>
      </w:pPr>
      <w:r>
        <w:rPr>
          <w:rFonts w:hint="eastAsia" w:ascii="宋体" w:hAnsi="宋体" w:cs="宋体"/>
          <w:sz w:val="24"/>
          <w:lang w:bidi="ar"/>
        </w:rPr>
        <w:t>日期：         年       月       日</w:t>
      </w:r>
    </w:p>
    <w:p w14:paraId="2B2F8699">
      <w:pPr>
        <w:widowControl/>
        <w:numPr>
          <w:ilvl w:val="0"/>
          <w:numId w:val="0"/>
        </w:numPr>
        <w:spacing w:line="400" w:lineRule="exact"/>
        <w:jc w:val="left"/>
        <w:rPr>
          <w:rFonts w:hint="eastAsia" w:ascii="宋体" w:hAnsi="宋体" w:eastAsia="宋体" w:cs="宋体"/>
          <w:sz w:val="24"/>
          <w:highlight w:val="none"/>
          <w:lang w:bidi="ar"/>
        </w:rPr>
      </w:pPr>
    </w:p>
    <w:p w14:paraId="07FC7BFF">
      <w:pPr>
        <w:widowControl/>
        <w:numPr>
          <w:ilvl w:val="0"/>
          <w:numId w:val="0"/>
        </w:numPr>
        <w:spacing w:line="400" w:lineRule="exact"/>
        <w:jc w:val="left"/>
        <w:rPr>
          <w:rFonts w:hint="eastAsia" w:ascii="宋体" w:hAnsi="宋体" w:eastAsia="宋体" w:cs="宋体"/>
          <w:sz w:val="24"/>
          <w:highlight w:val="none"/>
          <w:lang w:bidi="ar"/>
        </w:rPr>
      </w:pPr>
    </w:p>
    <w:p w14:paraId="0C7E2469">
      <w:pPr>
        <w:pStyle w:val="6"/>
        <w:rPr>
          <w:rFonts w:hint="eastAsia"/>
          <w:highlight w:val="none"/>
        </w:rPr>
      </w:pPr>
    </w:p>
    <w:p w14:paraId="4B24AEDD">
      <w:pPr>
        <w:pStyle w:val="17"/>
        <w:rPr>
          <w:color w:val="auto"/>
          <w:highlight w:val="none"/>
        </w:rPr>
      </w:pPr>
    </w:p>
    <w:p w14:paraId="6666F601">
      <w:pPr>
        <w:jc w:val="center"/>
        <w:rPr>
          <w:rFonts w:hint="eastAsia"/>
          <w:sz w:val="32"/>
          <w:szCs w:val="21"/>
          <w:highlight w:val="none"/>
          <w:lang w:val="en-US" w:eastAsia="zh-CN"/>
        </w:rPr>
      </w:pPr>
      <w:r>
        <w:rPr>
          <w:rFonts w:hint="eastAsia"/>
          <w:sz w:val="32"/>
          <w:szCs w:val="21"/>
          <w:highlight w:val="none"/>
          <w:lang w:val="en-US" w:eastAsia="zh-CN"/>
        </w:rPr>
        <w:br w:type="page"/>
      </w:r>
    </w:p>
    <w:p w14:paraId="2879D4C7">
      <w:pPr>
        <w:pStyle w:val="3"/>
        <w:keepNext/>
        <w:keepLines/>
        <w:pageBreakBefore w:val="0"/>
        <w:widowControl w:val="0"/>
        <w:kinsoku/>
        <w:wordWrap/>
        <w:overflowPunct/>
        <w:topLinePunct w:val="0"/>
        <w:autoSpaceDE/>
        <w:autoSpaceDN/>
        <w:bidi w:val="0"/>
        <w:adjustRightInd/>
        <w:snapToGrid/>
        <w:ind w:firstLine="0" w:firstLineChars="0"/>
        <w:jc w:val="center"/>
        <w:textAlignment w:val="auto"/>
        <w:rPr>
          <w:sz w:val="32"/>
          <w:szCs w:val="21"/>
          <w:highlight w:val="none"/>
        </w:rPr>
      </w:pPr>
      <w:r>
        <w:rPr>
          <w:rFonts w:hint="eastAsia"/>
          <w:sz w:val="32"/>
          <w:szCs w:val="21"/>
          <w:highlight w:val="none"/>
          <w:lang w:val="en-US" w:eastAsia="zh-CN"/>
        </w:rPr>
        <w:t>六</w:t>
      </w:r>
      <w:r>
        <w:rPr>
          <w:rFonts w:hint="eastAsia"/>
          <w:sz w:val="32"/>
          <w:szCs w:val="21"/>
          <w:highlight w:val="none"/>
        </w:rPr>
        <w:t xml:space="preserve"> 供应商承诺函</w:t>
      </w:r>
    </w:p>
    <w:p w14:paraId="38A64468">
      <w:pPr>
        <w:keepNext w:val="0"/>
        <w:keepLines w:val="0"/>
        <w:widowControl w:val="0"/>
        <w:suppressLineNumbers w:val="0"/>
        <w:spacing w:before="120" w:beforeAutospacing="0" w:after="120" w:afterAutospacing="0" w:line="288" w:lineRule="auto"/>
        <w:ind w:left="0" w:right="0"/>
        <w:jc w:val="left"/>
        <w:rPr>
          <w:rFonts w:hint="eastAsia" w:ascii="仿宋_GB2312" w:hAnsi="宋体" w:eastAsia="仿宋_GB2312"/>
          <w:sz w:val="28"/>
          <w:szCs w:val="28"/>
          <w:highlight w:val="none"/>
        </w:rPr>
      </w:pPr>
    </w:p>
    <w:p w14:paraId="32659D5B">
      <w:pPr>
        <w:keepNext w:val="0"/>
        <w:keepLines w:val="0"/>
        <w:widowControl/>
        <w:numPr>
          <w:ilvl w:val="0"/>
          <w:numId w:val="0"/>
        </w:numPr>
        <w:suppressLineNumbers w:val="0"/>
        <w:spacing w:before="0" w:beforeAutospacing="0" w:after="0" w:afterAutospacing="0" w:line="400" w:lineRule="exact"/>
        <w:ind w:left="0" w:right="0"/>
        <w:jc w:val="left"/>
        <w:rPr>
          <w:rFonts w:hint="eastAsia" w:ascii="宋体" w:hAnsi="宋体" w:eastAsia="宋体" w:cs="宋体"/>
          <w:spacing w:val="0"/>
          <w:sz w:val="24"/>
          <w:szCs w:val="24"/>
          <w:highlight w:val="none"/>
          <w:u w:val="single"/>
          <w:lang w:bidi="ar"/>
        </w:rPr>
      </w:pPr>
      <w:r>
        <w:rPr>
          <w:rFonts w:hint="eastAsia" w:ascii="宋体" w:hAnsi="宋体" w:eastAsia="宋体" w:cs="宋体"/>
          <w:spacing w:val="0"/>
          <w:sz w:val="24"/>
          <w:szCs w:val="24"/>
          <w:highlight w:val="none"/>
          <w:lang w:bidi="ar"/>
        </w:rPr>
        <w:t>致：</w:t>
      </w:r>
      <w:r>
        <w:rPr>
          <w:rFonts w:hint="eastAsia" w:ascii="宋体" w:hAnsi="宋体" w:eastAsia="宋体" w:cs="宋体"/>
          <w:spacing w:val="0"/>
          <w:sz w:val="24"/>
          <w:szCs w:val="24"/>
          <w:highlight w:val="none"/>
          <w:u w:val="single"/>
          <w:lang w:bidi="ar"/>
        </w:rPr>
        <w:t xml:space="preserve">中国地震局地球物理勘探中心 </w:t>
      </w:r>
    </w:p>
    <w:p w14:paraId="0EB23282">
      <w:pPr>
        <w:keepNext w:val="0"/>
        <w:keepLines w:val="0"/>
        <w:widowControl/>
        <w:numPr>
          <w:ilvl w:val="0"/>
          <w:numId w:val="0"/>
        </w:numPr>
        <w:suppressLineNumbers w:val="0"/>
        <w:spacing w:before="0" w:beforeAutospacing="0" w:after="0" w:afterAutospacing="0" w:line="400" w:lineRule="exact"/>
        <w:ind w:left="0" w:right="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eastAsia="zh-CN" w:bidi="ar"/>
        </w:rPr>
        <w:t xml:space="preserve">   </w:t>
      </w:r>
      <w:r>
        <w:rPr>
          <w:rFonts w:hint="eastAsia" w:ascii="宋体" w:hAnsi="宋体" w:eastAsia="宋体" w:cs="宋体"/>
          <w:spacing w:val="0"/>
          <w:sz w:val="24"/>
          <w:szCs w:val="24"/>
          <w:highlight w:val="none"/>
          <w:lang w:val="en-US" w:eastAsia="zh-CN" w:bidi="ar"/>
        </w:rPr>
        <w:t>很荣幸能参与上述的</w:t>
      </w: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w:t>
      </w:r>
      <w:r>
        <w:rPr>
          <w:rFonts w:hint="eastAsia" w:ascii="宋体" w:hAnsi="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val="en-US" w:eastAsia="zh-CN" w:bidi="ar"/>
        </w:rPr>
        <w:t>深地震反射探测（</w:t>
      </w:r>
      <w:r>
        <w:rPr>
          <w:rFonts w:hint="eastAsia" w:ascii="宋体" w:hAnsi="宋体" w:cs="宋体"/>
          <w:bCs w:val="0"/>
          <w:kern w:val="0"/>
          <w:sz w:val="24"/>
          <w:szCs w:val="24"/>
          <w:highlight w:val="none"/>
          <w:lang w:val="en-US" w:eastAsia="zh-CN" w:bidi="ar"/>
        </w:rPr>
        <w:t>聊城-黄河口</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bidi="ar"/>
        </w:rPr>
        <w:t>（</w:t>
      </w:r>
      <w:r>
        <w:rPr>
          <w:rFonts w:hint="eastAsia" w:ascii="宋体" w:hAnsi="宋体" w:cs="宋体"/>
          <w:bCs w:val="0"/>
          <w:kern w:val="0"/>
          <w:sz w:val="24"/>
          <w:szCs w:val="24"/>
          <w:highlight w:val="none"/>
          <w:lang w:val="en-US" w:eastAsia="zh-CN" w:bidi="ar"/>
        </w:rPr>
        <w:t>428检波器串</w:t>
      </w:r>
      <w:r>
        <w:rPr>
          <w:rFonts w:hint="default" w:ascii="宋体" w:hAnsi="宋体" w:eastAsia="宋体" w:cs="宋体"/>
          <w:bCs w:val="0"/>
          <w:kern w:val="0"/>
          <w:sz w:val="24"/>
          <w:szCs w:val="24"/>
          <w:highlight w:val="none"/>
          <w:lang w:bidi="ar"/>
        </w:rPr>
        <w:t>）</w:t>
      </w:r>
      <w:r>
        <w:rPr>
          <w:rFonts w:hint="eastAsia" w:ascii="宋体" w:hAnsi="宋体" w:cs="宋体"/>
          <w:sz w:val="24"/>
          <w:highlight w:val="none"/>
          <w:shd w:val="clear" w:color="auto" w:fill="auto"/>
          <w:lang w:val="en-US" w:eastAsia="zh-CN"/>
        </w:rPr>
        <w:t>采购</w:t>
      </w:r>
      <w:r>
        <w:rPr>
          <w:rFonts w:hint="eastAsia" w:ascii="宋体" w:hAnsi="宋体" w:eastAsia="宋体" w:cs="宋体"/>
          <w:spacing w:val="0"/>
          <w:sz w:val="24"/>
          <w:szCs w:val="24"/>
          <w:highlight w:val="none"/>
          <w:lang w:val="en-US" w:eastAsia="zh-CN" w:bidi="ar"/>
        </w:rPr>
        <w:t>谈判。</w:t>
      </w:r>
    </w:p>
    <w:p w14:paraId="6D4D275D">
      <w:pPr>
        <w:widowControl/>
        <w:numPr>
          <w:ilvl w:val="0"/>
          <w:numId w:val="0"/>
        </w:numPr>
        <w:tabs>
          <w:tab w:val="left" w:pos="6300"/>
        </w:tabs>
        <w:spacing w:line="400" w:lineRule="exact"/>
        <w:ind w:firstLine="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 xml:space="preserve">我代表 </w:t>
      </w:r>
      <w:r>
        <w:rPr>
          <w:rFonts w:hint="eastAsia" w:ascii="宋体" w:hAnsi="宋体" w:eastAsia="宋体" w:cs="宋体"/>
          <w:spacing w:val="0"/>
          <w:sz w:val="24"/>
          <w:szCs w:val="24"/>
          <w:highlight w:val="none"/>
          <w:u w:val="none"/>
          <w:lang w:bidi="ar"/>
        </w:rPr>
        <w:t xml:space="preserve">                   </w:t>
      </w:r>
      <w:r>
        <w:rPr>
          <w:rFonts w:hint="eastAsia" w:ascii="宋体" w:hAnsi="宋体" w:eastAsia="宋体" w:cs="宋体"/>
          <w:spacing w:val="0"/>
          <w:sz w:val="24"/>
          <w:szCs w:val="24"/>
          <w:highlight w:val="none"/>
          <w:lang w:bidi="ar"/>
        </w:rPr>
        <w:t>（供应商名称），在此作如下承诺：</w:t>
      </w:r>
    </w:p>
    <w:p w14:paraId="42D98D64">
      <w:pPr>
        <w:widowControl/>
        <w:numPr>
          <w:ilvl w:val="0"/>
          <w:numId w:val="0"/>
        </w:numPr>
        <w:tabs>
          <w:tab w:val="left" w:pos="6300"/>
        </w:tabs>
        <w:spacing w:line="400" w:lineRule="exact"/>
        <w:ind w:firstLine="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1、完全理解和接受谈判文件的一切规定和要求。</w:t>
      </w:r>
    </w:p>
    <w:p w14:paraId="787F28CE">
      <w:pPr>
        <w:numPr>
          <w:ilvl w:val="0"/>
          <w:numId w:val="0"/>
        </w:numPr>
        <w:spacing w:line="400" w:lineRule="exact"/>
        <w:ind w:firstLine="0" w:firstLineChars="0"/>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2、若成交，我方将按照谈判文件和谈判响应文件的具体规定与采购人签订合同，并且严格履行合同义务，按要求</w:t>
      </w:r>
      <w:r>
        <w:rPr>
          <w:rFonts w:hint="eastAsia" w:ascii="宋体" w:hAnsi="宋体" w:eastAsia="宋体" w:cs="宋体"/>
          <w:spacing w:val="0"/>
          <w:sz w:val="24"/>
          <w:szCs w:val="24"/>
          <w:highlight w:val="none"/>
          <w:lang w:val="en-US" w:eastAsia="zh-CN" w:bidi="ar"/>
        </w:rPr>
        <w:t>完成本项目全部工作内容</w:t>
      </w:r>
      <w:r>
        <w:rPr>
          <w:rFonts w:hint="eastAsia" w:ascii="宋体" w:hAnsi="宋体" w:eastAsia="宋体" w:cs="宋体"/>
          <w:spacing w:val="0"/>
          <w:sz w:val="24"/>
          <w:szCs w:val="24"/>
          <w:highlight w:val="none"/>
          <w:lang w:eastAsia="zh-CN" w:bidi="ar"/>
        </w:rPr>
        <w:t>，</w:t>
      </w:r>
      <w:r>
        <w:rPr>
          <w:rFonts w:hint="eastAsia" w:ascii="宋体" w:hAnsi="宋体" w:eastAsia="宋体" w:cs="宋体"/>
          <w:spacing w:val="0"/>
          <w:sz w:val="24"/>
          <w:szCs w:val="24"/>
          <w:highlight w:val="none"/>
          <w:lang w:val="en-US" w:eastAsia="zh-CN" w:bidi="ar"/>
        </w:rPr>
        <w:t>提交符合行业规范和采购人要求的合格</w:t>
      </w:r>
      <w:r>
        <w:rPr>
          <w:rFonts w:hint="default" w:ascii="宋体" w:hAnsi="宋体" w:cs="宋体"/>
          <w:spacing w:val="0"/>
          <w:sz w:val="24"/>
          <w:szCs w:val="24"/>
          <w:highlight w:val="none"/>
          <w:lang w:eastAsia="zh-CN" w:bidi="ar"/>
          <w:woUserID w:val="1"/>
        </w:rPr>
        <w:t>产品</w:t>
      </w:r>
      <w:r>
        <w:rPr>
          <w:rFonts w:hint="eastAsia" w:ascii="宋体" w:hAnsi="宋体" w:eastAsia="宋体" w:cs="宋体"/>
          <w:spacing w:val="0"/>
          <w:sz w:val="24"/>
          <w:szCs w:val="24"/>
          <w:highlight w:val="none"/>
          <w:lang w:val="en-US" w:eastAsia="zh-CN" w:bidi="ar"/>
        </w:rPr>
        <w:t>接收采购人的验收</w:t>
      </w:r>
      <w:r>
        <w:rPr>
          <w:rFonts w:hint="eastAsia" w:ascii="宋体" w:hAnsi="宋体" w:eastAsia="宋体" w:cs="宋体"/>
          <w:spacing w:val="0"/>
          <w:sz w:val="24"/>
          <w:szCs w:val="24"/>
          <w:highlight w:val="none"/>
          <w:lang w:bidi="ar"/>
        </w:rPr>
        <w:t>；报价为</w:t>
      </w:r>
      <w:r>
        <w:rPr>
          <w:rFonts w:hint="eastAsia" w:ascii="宋体" w:hAnsi="宋体" w:eastAsia="宋体" w:cs="宋体"/>
          <w:spacing w:val="0"/>
          <w:sz w:val="24"/>
          <w:szCs w:val="24"/>
          <w:highlight w:val="none"/>
          <w:lang w:val="en-US" w:eastAsia="zh-CN" w:bidi="ar"/>
        </w:rPr>
        <w:t>完成本项目的包干价，我方承担所有相关费用</w:t>
      </w:r>
      <w:r>
        <w:rPr>
          <w:rFonts w:hint="eastAsia" w:ascii="宋体" w:hAnsi="宋体" w:eastAsia="宋体" w:cs="宋体"/>
          <w:spacing w:val="0"/>
          <w:sz w:val="24"/>
          <w:szCs w:val="24"/>
          <w:highlight w:val="none"/>
          <w:lang w:bidi="ar"/>
        </w:rPr>
        <w:t>。若因我方原因造成项目工期延误或采购人经济损失</w:t>
      </w:r>
      <w:r>
        <w:rPr>
          <w:rFonts w:hint="eastAsia" w:ascii="宋体" w:hAnsi="宋体" w:eastAsia="宋体" w:cs="宋体"/>
          <w:spacing w:val="0"/>
          <w:sz w:val="24"/>
          <w:szCs w:val="24"/>
          <w:highlight w:val="none"/>
          <w:lang w:eastAsia="zh-CN" w:bidi="ar"/>
        </w:rPr>
        <w:t>，</w:t>
      </w:r>
      <w:r>
        <w:rPr>
          <w:rFonts w:hint="eastAsia" w:ascii="宋体" w:hAnsi="宋体" w:eastAsia="宋体" w:cs="宋体"/>
          <w:spacing w:val="0"/>
          <w:sz w:val="24"/>
          <w:szCs w:val="24"/>
          <w:highlight w:val="none"/>
          <w:lang w:bidi="ar"/>
        </w:rPr>
        <w:t>我方一定承担全部责任并赔偿相应损失。</w:t>
      </w:r>
    </w:p>
    <w:p w14:paraId="24961435">
      <w:pPr>
        <w:widowControl/>
        <w:numPr>
          <w:ilvl w:val="0"/>
          <w:numId w:val="0"/>
        </w:numPr>
        <w:tabs>
          <w:tab w:val="left" w:pos="6300"/>
        </w:tabs>
        <w:spacing w:line="400" w:lineRule="exact"/>
        <w:ind w:firstLine="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3、在整个谈判过程中，我方若有违规行为，贵方可按谈判文件和政府采购有关的法律法规之规定给予处罚，我方完全接受。</w:t>
      </w:r>
    </w:p>
    <w:p w14:paraId="46C95806">
      <w:pPr>
        <w:widowControl/>
        <w:numPr>
          <w:ilvl w:val="0"/>
          <w:numId w:val="0"/>
        </w:numPr>
        <w:tabs>
          <w:tab w:val="left" w:pos="6300"/>
        </w:tabs>
        <w:spacing w:line="400" w:lineRule="exact"/>
        <w:ind w:firstLine="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4、若成交，本承诺函将成为合同不可分割的一部分，与合同具有同等的法律效力。</w:t>
      </w:r>
    </w:p>
    <w:p w14:paraId="16C159A7">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lang w:bidi="ar"/>
        </w:rPr>
      </w:pPr>
    </w:p>
    <w:p w14:paraId="5C253EB1">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lang w:bidi="ar"/>
        </w:rPr>
      </w:pPr>
    </w:p>
    <w:p w14:paraId="629B8AA7">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lang w:bidi="ar"/>
        </w:rPr>
      </w:pPr>
    </w:p>
    <w:p w14:paraId="4965AB30">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u w:val="none"/>
          <w:lang w:bidi="ar"/>
        </w:rPr>
      </w:pPr>
      <w:r>
        <w:rPr>
          <w:rFonts w:hint="eastAsia" w:ascii="宋体" w:hAnsi="宋体" w:eastAsia="宋体" w:cs="宋体"/>
          <w:sz w:val="24"/>
          <w:szCs w:val="24"/>
          <w:highlight w:val="none"/>
          <w:lang w:bidi="ar"/>
        </w:rPr>
        <w:t xml:space="preserve">      法定代表人或授权代表（签字）：</w:t>
      </w:r>
      <w:r>
        <w:rPr>
          <w:rFonts w:hint="eastAsia" w:ascii="宋体" w:hAnsi="宋体" w:eastAsia="宋体" w:cs="宋体"/>
          <w:sz w:val="24"/>
          <w:szCs w:val="24"/>
          <w:highlight w:val="none"/>
          <w:u w:val="none"/>
          <w:lang w:bidi="ar"/>
        </w:rPr>
        <w:t xml:space="preserve">             </w:t>
      </w:r>
    </w:p>
    <w:p w14:paraId="0642E6AA">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 xml:space="preserve">      </w:t>
      </w:r>
    </w:p>
    <w:p w14:paraId="0FFBE761">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u w:val="none"/>
          <w:lang w:bidi="ar"/>
        </w:rPr>
      </w:pP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供应商名称（盖章）：</w:t>
      </w:r>
      <w:r>
        <w:rPr>
          <w:rFonts w:hint="eastAsia" w:ascii="宋体" w:hAnsi="宋体" w:eastAsia="宋体" w:cs="宋体"/>
          <w:sz w:val="24"/>
          <w:szCs w:val="24"/>
          <w:highlight w:val="none"/>
          <w:u w:val="none"/>
          <w:lang w:bidi="ar"/>
        </w:rPr>
        <w:t xml:space="preserve">                     </w:t>
      </w:r>
    </w:p>
    <w:p w14:paraId="7BB6EDDE">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 xml:space="preserve">     </w:t>
      </w:r>
    </w:p>
    <w:p w14:paraId="1D221709">
      <w:pPr>
        <w:widowControl/>
        <w:numPr>
          <w:ilvl w:val="0"/>
          <w:numId w:val="0"/>
        </w:numPr>
        <w:tabs>
          <w:tab w:val="left" w:pos="6300"/>
        </w:tabs>
        <w:snapToGrid/>
        <w:spacing w:line="400" w:lineRule="exact"/>
        <w:ind w:firstLine="0"/>
        <w:jc w:val="left"/>
        <w:rPr>
          <w:rFonts w:hint="eastAsia" w:ascii="宋体" w:hAnsi="宋体" w:eastAsia="宋体" w:cs="宋体"/>
          <w:sz w:val="24"/>
          <w:szCs w:val="24"/>
          <w:highlight w:val="none"/>
          <w:lang w:bidi="ar"/>
        </w:rPr>
      </w:pP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 xml:space="preserve"> 日期：</w:t>
      </w:r>
      <w:r>
        <w:rPr>
          <w:rFonts w:hint="eastAsia" w:ascii="宋体" w:hAnsi="宋体" w:eastAsia="宋体" w:cs="宋体"/>
          <w:sz w:val="24"/>
          <w:szCs w:val="24"/>
          <w:highlight w:val="none"/>
          <w:u w:val="none"/>
          <w:lang w:bidi="ar"/>
        </w:rPr>
        <w:t xml:space="preserve">                     </w:t>
      </w:r>
    </w:p>
    <w:p w14:paraId="6DAD1A5C">
      <w:pPr>
        <w:pStyle w:val="3"/>
        <w:jc w:val="center"/>
        <w:rPr>
          <w:sz w:val="32"/>
          <w:szCs w:val="21"/>
          <w:highlight w:val="none"/>
        </w:rPr>
      </w:pPr>
      <w:r>
        <w:rPr>
          <w:rFonts w:hint="eastAsia" w:hAnsi="宋体"/>
          <w:highlight w:val="none"/>
        </w:rPr>
        <w:br w:type="page"/>
      </w:r>
      <w:r>
        <w:rPr>
          <w:rFonts w:hint="eastAsia"/>
          <w:sz w:val="32"/>
          <w:szCs w:val="21"/>
          <w:highlight w:val="none"/>
          <w:lang w:eastAsia="zh-CN"/>
        </w:rPr>
        <w:t>七</w:t>
      </w:r>
      <w:r>
        <w:rPr>
          <w:rFonts w:hint="eastAsia"/>
          <w:sz w:val="32"/>
          <w:szCs w:val="21"/>
          <w:highlight w:val="none"/>
        </w:rPr>
        <w:t xml:space="preserve"> 反商业贿赂承诺书</w:t>
      </w:r>
    </w:p>
    <w:p w14:paraId="26015877">
      <w:pPr>
        <w:spacing w:line="380" w:lineRule="exact"/>
        <w:ind w:firstLine="560" w:firstLineChars="200"/>
        <w:rPr>
          <w:rFonts w:hint="eastAsia" w:ascii="仿宋_GB2312" w:hAnsi="宋体" w:eastAsia="仿宋_GB2312"/>
          <w:sz w:val="28"/>
          <w:szCs w:val="28"/>
          <w:highlight w:val="none"/>
        </w:rPr>
      </w:pPr>
    </w:p>
    <w:p w14:paraId="0934235C">
      <w:pPr>
        <w:widowControl/>
        <w:numPr>
          <w:ilvl w:val="0"/>
          <w:numId w:val="0"/>
        </w:numPr>
        <w:spacing w:line="400" w:lineRule="exact"/>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我</w:t>
      </w:r>
      <w:r>
        <w:rPr>
          <w:rFonts w:hint="eastAsia" w:ascii="宋体" w:hAnsi="宋体" w:eastAsia="宋体" w:cs="宋体"/>
          <w:spacing w:val="0"/>
          <w:sz w:val="24"/>
          <w:szCs w:val="24"/>
          <w:highlight w:val="none"/>
          <w:lang w:val="en-US" w:eastAsia="zh-CN" w:bidi="ar"/>
        </w:rPr>
        <w:t>公司</w:t>
      </w:r>
      <w:r>
        <w:rPr>
          <w:rFonts w:hint="eastAsia" w:ascii="宋体" w:hAnsi="宋体" w:eastAsia="宋体" w:cs="宋体"/>
          <w:spacing w:val="0"/>
          <w:sz w:val="24"/>
          <w:szCs w:val="24"/>
          <w:highlight w:val="none"/>
          <w:lang w:bidi="ar"/>
        </w:rPr>
        <w:t>承诺：</w:t>
      </w:r>
    </w:p>
    <w:p w14:paraId="410C2105">
      <w:pPr>
        <w:widowControl/>
        <w:numPr>
          <w:ilvl w:val="0"/>
          <w:numId w:val="0"/>
        </w:numPr>
        <w:spacing w:line="400" w:lineRule="exact"/>
        <w:ind w:firstLine="480" w:firstLineChars="20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在</w:t>
      </w:r>
      <w:r>
        <w:rPr>
          <w:rFonts w:hint="default" w:ascii="宋体" w:hAnsi="宋体" w:eastAsia="宋体" w:cs="宋体"/>
          <w:bCs w:val="0"/>
          <w:kern w:val="0"/>
          <w:sz w:val="24"/>
          <w:szCs w:val="24"/>
          <w:highlight w:val="none"/>
          <w:u w:val="single"/>
          <w:lang w:bidi="ar"/>
        </w:rPr>
        <w:t>地震</w:t>
      </w:r>
      <w:r>
        <w:rPr>
          <w:rFonts w:hint="default" w:ascii="宋体" w:hAnsi="宋体" w:eastAsia="宋体" w:cs="宋体"/>
          <w:bCs w:val="0"/>
          <w:kern w:val="0"/>
          <w:sz w:val="24"/>
          <w:szCs w:val="24"/>
          <w:highlight w:val="none"/>
          <w:u w:val="single"/>
          <w:lang w:eastAsia="zh-CN" w:bidi="ar"/>
        </w:rPr>
        <w:t>灾害预防</w:t>
      </w:r>
      <w:r>
        <w:rPr>
          <w:rFonts w:hint="default" w:ascii="宋体" w:hAnsi="宋体" w:eastAsia="宋体" w:cs="宋体"/>
          <w:bCs w:val="0"/>
          <w:kern w:val="0"/>
          <w:sz w:val="24"/>
          <w:szCs w:val="24"/>
          <w:highlight w:val="none"/>
          <w:u w:val="single"/>
          <w:lang w:val="en-US" w:eastAsia="zh-CN" w:bidi="ar"/>
        </w:rPr>
        <w:t>-地震危险源和风险源探察-大震震源探查</w:t>
      </w:r>
      <w:r>
        <w:rPr>
          <w:rFonts w:hint="eastAsia" w:ascii="宋体" w:hAnsi="宋体" w:cs="宋体"/>
          <w:bCs w:val="0"/>
          <w:kern w:val="0"/>
          <w:sz w:val="24"/>
          <w:szCs w:val="24"/>
          <w:highlight w:val="none"/>
          <w:u w:val="single"/>
          <w:lang w:val="en-US" w:eastAsia="zh-CN" w:bidi="ar"/>
        </w:rPr>
        <w:t>项目-</w:t>
      </w:r>
      <w:r>
        <w:rPr>
          <w:rFonts w:hint="default" w:ascii="宋体" w:hAnsi="宋体" w:eastAsia="宋体" w:cs="宋体"/>
          <w:bCs w:val="0"/>
          <w:kern w:val="0"/>
          <w:sz w:val="24"/>
          <w:szCs w:val="24"/>
          <w:highlight w:val="none"/>
          <w:u w:val="single"/>
          <w:lang w:val="en-US" w:eastAsia="zh-CN" w:bidi="ar"/>
        </w:rPr>
        <w:t>深地震反射探测（</w:t>
      </w:r>
      <w:r>
        <w:rPr>
          <w:rFonts w:hint="eastAsia" w:ascii="宋体" w:hAnsi="宋体" w:cs="宋体"/>
          <w:bCs w:val="0"/>
          <w:kern w:val="0"/>
          <w:sz w:val="24"/>
          <w:szCs w:val="24"/>
          <w:highlight w:val="none"/>
          <w:u w:val="single"/>
          <w:lang w:val="en-US" w:eastAsia="zh-CN" w:bidi="ar"/>
        </w:rPr>
        <w:t>聊城-黄河口</w:t>
      </w:r>
      <w:r>
        <w:rPr>
          <w:rFonts w:hint="default" w:ascii="宋体" w:hAnsi="宋体" w:eastAsia="宋体" w:cs="宋体"/>
          <w:bCs w:val="0"/>
          <w:kern w:val="0"/>
          <w:sz w:val="24"/>
          <w:szCs w:val="24"/>
          <w:highlight w:val="none"/>
          <w:u w:val="single"/>
          <w:lang w:val="en-US" w:eastAsia="zh-CN" w:bidi="ar"/>
        </w:rPr>
        <w:t>）</w:t>
      </w:r>
      <w:r>
        <w:rPr>
          <w:rFonts w:hint="eastAsia" w:ascii="宋体" w:hAnsi="宋体" w:eastAsia="宋体" w:cs="宋体"/>
          <w:bCs w:val="0"/>
          <w:kern w:val="0"/>
          <w:sz w:val="24"/>
          <w:szCs w:val="24"/>
          <w:highlight w:val="none"/>
          <w:u w:val="single"/>
          <w:lang w:val="en-US" w:eastAsia="zh-CN" w:bidi="ar"/>
        </w:rPr>
        <w:t>项目</w:t>
      </w:r>
      <w:r>
        <w:rPr>
          <w:rFonts w:hint="default" w:ascii="宋体" w:hAnsi="宋体" w:eastAsia="宋体" w:cs="宋体"/>
          <w:bCs w:val="0"/>
          <w:kern w:val="0"/>
          <w:sz w:val="24"/>
          <w:szCs w:val="24"/>
          <w:highlight w:val="none"/>
          <w:u w:val="single"/>
          <w:lang w:bidi="ar"/>
        </w:rPr>
        <w:t>（</w:t>
      </w:r>
      <w:r>
        <w:rPr>
          <w:rFonts w:hint="eastAsia" w:ascii="宋体" w:hAnsi="宋体" w:cs="宋体"/>
          <w:bCs w:val="0"/>
          <w:kern w:val="0"/>
          <w:sz w:val="24"/>
          <w:szCs w:val="24"/>
          <w:highlight w:val="none"/>
          <w:u w:val="single"/>
          <w:lang w:val="en-US" w:eastAsia="zh-CN" w:bidi="ar"/>
        </w:rPr>
        <w:t>428检波器串</w:t>
      </w:r>
      <w:r>
        <w:rPr>
          <w:rFonts w:hint="default" w:ascii="宋体" w:hAnsi="宋体" w:eastAsia="宋体" w:cs="宋体"/>
          <w:bCs w:val="0"/>
          <w:kern w:val="0"/>
          <w:sz w:val="24"/>
          <w:szCs w:val="24"/>
          <w:highlight w:val="none"/>
          <w:u w:val="single"/>
          <w:lang w:bidi="ar"/>
        </w:rPr>
        <w:t>）</w:t>
      </w:r>
      <w:r>
        <w:rPr>
          <w:rFonts w:hint="eastAsia" w:ascii="宋体" w:hAnsi="宋体" w:cs="宋体"/>
          <w:sz w:val="24"/>
          <w:highlight w:val="none"/>
          <w:shd w:val="clear" w:color="auto" w:fill="auto"/>
        </w:rPr>
        <w:t>建设</w:t>
      </w:r>
      <w:r>
        <w:rPr>
          <w:rFonts w:hint="eastAsia" w:ascii="宋体" w:hAnsi="宋体" w:eastAsia="宋体" w:cs="宋体"/>
          <w:b w:val="0"/>
          <w:bCs w:val="0"/>
          <w:i w:val="0"/>
          <w:iCs w:val="0"/>
          <w:caps w:val="0"/>
          <w:spacing w:val="0"/>
          <w:kern w:val="2"/>
          <w:sz w:val="24"/>
          <w:szCs w:val="24"/>
          <w:highlight w:val="none"/>
          <w:u w:val="none"/>
          <w:shd w:val="clear" w:color="auto" w:fill="auto"/>
          <w:vertAlign w:val="baseline"/>
          <w:lang w:val="en-US" w:eastAsia="zh-CN" w:bidi="ar"/>
        </w:rPr>
        <w:t>采购</w:t>
      </w:r>
      <w:r>
        <w:rPr>
          <w:rFonts w:hint="eastAsia" w:ascii="宋体" w:hAnsi="宋体" w:eastAsia="宋体" w:cs="宋体"/>
          <w:spacing w:val="0"/>
          <w:sz w:val="24"/>
          <w:szCs w:val="24"/>
          <w:highlight w:val="none"/>
          <w:lang w:bidi="ar"/>
        </w:rPr>
        <w:t>谈判活动中，我公司保证做到：</w:t>
      </w:r>
    </w:p>
    <w:p w14:paraId="37074432">
      <w:pPr>
        <w:widowControl/>
        <w:numPr>
          <w:ilvl w:val="0"/>
          <w:numId w:val="0"/>
        </w:numPr>
        <w:spacing w:line="400" w:lineRule="exact"/>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一、公平竞争参加本次谈判活动。</w:t>
      </w:r>
    </w:p>
    <w:p w14:paraId="57FF83AE">
      <w:pPr>
        <w:widowControl/>
        <w:numPr>
          <w:ilvl w:val="0"/>
          <w:numId w:val="0"/>
        </w:numPr>
        <w:spacing w:line="400" w:lineRule="exact"/>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二、杜绝任何形式的商业贿赂行为。不向国家工作人员、采购方工作人员、评审专家及其亲属提供礼品礼金、有价证券、购物券、回扣、佣金、咨询费、劳务费、赞助费、宣传费、宴请；不为其报销各种消费凭证，不支付其旅游、娱乐等费用。</w:t>
      </w:r>
    </w:p>
    <w:p w14:paraId="1AFC2D25">
      <w:pPr>
        <w:widowControl/>
        <w:numPr>
          <w:ilvl w:val="0"/>
          <w:numId w:val="0"/>
        </w:numPr>
        <w:spacing w:line="400" w:lineRule="exact"/>
        <w:ind w:firstLine="0" w:firstLineChars="0"/>
        <w:jc w:val="left"/>
        <w:rPr>
          <w:rFonts w:hint="eastAsia" w:ascii="宋体" w:hAnsi="宋体" w:eastAsia="宋体" w:cs="宋体"/>
          <w:spacing w:val="0"/>
          <w:sz w:val="24"/>
          <w:szCs w:val="24"/>
          <w:highlight w:val="none"/>
          <w:lang w:bidi="ar"/>
        </w:rPr>
      </w:pPr>
      <w:r>
        <w:rPr>
          <w:rFonts w:hint="eastAsia" w:ascii="宋体" w:hAnsi="宋体" w:eastAsia="宋体" w:cs="宋体"/>
          <w:spacing w:val="0"/>
          <w:sz w:val="24"/>
          <w:szCs w:val="24"/>
          <w:highlight w:val="none"/>
          <w:lang w:bidi="ar"/>
        </w:rPr>
        <w:t>三、若出现上述行为，我公司及参与投标的工作人员愿意接受按照国家法律法规等有关规定给予的处罚。</w:t>
      </w:r>
    </w:p>
    <w:p w14:paraId="32130808">
      <w:pPr>
        <w:widowControl/>
        <w:numPr>
          <w:ilvl w:val="0"/>
          <w:numId w:val="0"/>
        </w:numPr>
        <w:spacing w:line="400" w:lineRule="exact"/>
        <w:jc w:val="left"/>
        <w:rPr>
          <w:rFonts w:hint="eastAsia" w:ascii="宋体" w:hAnsi="宋体" w:eastAsia="宋体" w:cs="宋体"/>
          <w:sz w:val="24"/>
          <w:highlight w:val="none"/>
          <w:lang w:bidi="ar"/>
        </w:rPr>
      </w:pPr>
    </w:p>
    <w:p w14:paraId="0FC17EDD">
      <w:pPr>
        <w:widowControl/>
        <w:numPr>
          <w:ilvl w:val="0"/>
          <w:numId w:val="0"/>
        </w:numPr>
        <w:spacing w:line="400" w:lineRule="exact"/>
        <w:jc w:val="left"/>
        <w:rPr>
          <w:rFonts w:hint="eastAsia" w:ascii="宋体" w:hAnsi="宋体" w:eastAsia="宋体" w:cs="宋体"/>
          <w:sz w:val="24"/>
          <w:highlight w:val="none"/>
          <w:lang w:bidi="ar"/>
        </w:rPr>
      </w:pPr>
    </w:p>
    <w:p w14:paraId="01FFC4C7">
      <w:pPr>
        <w:widowControl/>
        <w:numPr>
          <w:ilvl w:val="0"/>
          <w:numId w:val="0"/>
        </w:numPr>
        <w:spacing w:line="400" w:lineRule="exact"/>
        <w:jc w:val="left"/>
        <w:rPr>
          <w:rFonts w:hint="eastAsia" w:ascii="宋体" w:hAnsi="宋体" w:eastAsia="宋体" w:cs="宋体"/>
          <w:sz w:val="24"/>
          <w:highlight w:val="none"/>
          <w:lang w:bidi="ar"/>
        </w:rPr>
      </w:pPr>
    </w:p>
    <w:p w14:paraId="5FCE58A4">
      <w:pPr>
        <w:widowControl/>
        <w:numPr>
          <w:ilvl w:val="0"/>
          <w:numId w:val="0"/>
        </w:numPr>
        <w:spacing w:line="400" w:lineRule="exact"/>
        <w:jc w:val="left"/>
        <w:rPr>
          <w:rFonts w:hint="eastAsia" w:ascii="宋体" w:hAnsi="宋体" w:eastAsia="宋体" w:cs="宋体"/>
          <w:sz w:val="24"/>
          <w:highlight w:val="none"/>
          <w:lang w:bidi="ar"/>
        </w:rPr>
      </w:pPr>
    </w:p>
    <w:p w14:paraId="50B7C7A6">
      <w:pPr>
        <w:widowControl/>
        <w:numPr>
          <w:ilvl w:val="0"/>
          <w:numId w:val="0"/>
        </w:numPr>
        <w:spacing w:line="400" w:lineRule="exact"/>
        <w:jc w:val="left"/>
        <w:rPr>
          <w:rFonts w:hint="eastAsia" w:ascii="宋体" w:hAnsi="宋体" w:eastAsia="宋体" w:cs="宋体"/>
          <w:sz w:val="24"/>
          <w:highlight w:val="none"/>
          <w:lang w:bidi="ar"/>
        </w:rPr>
      </w:pPr>
    </w:p>
    <w:p w14:paraId="0C79A925">
      <w:pPr>
        <w:widowControl/>
        <w:numPr>
          <w:ilvl w:val="0"/>
          <w:numId w:val="0"/>
        </w:numPr>
        <w:spacing w:line="400" w:lineRule="exact"/>
        <w:jc w:val="left"/>
        <w:rPr>
          <w:rFonts w:hint="eastAsia" w:ascii="宋体" w:hAnsi="宋体" w:eastAsia="宋体" w:cs="宋体"/>
          <w:sz w:val="24"/>
          <w:highlight w:val="none"/>
          <w:lang w:bidi="ar"/>
        </w:rPr>
      </w:pPr>
    </w:p>
    <w:p w14:paraId="1CB754DA">
      <w:pPr>
        <w:widowControl/>
        <w:numPr>
          <w:ilvl w:val="0"/>
          <w:numId w:val="0"/>
        </w:numPr>
        <w:spacing w:line="400" w:lineRule="exact"/>
        <w:ind w:firstLine="0" w:firstLineChars="0"/>
        <w:jc w:val="left"/>
        <w:rPr>
          <w:rFonts w:hint="eastAsia" w:ascii="宋体" w:hAnsi="宋体" w:eastAsia="宋体" w:cs="宋体"/>
          <w:sz w:val="24"/>
          <w:szCs w:val="24"/>
          <w:highlight w:val="none"/>
          <w:lang w:bidi="ar"/>
        </w:rPr>
      </w:pPr>
    </w:p>
    <w:p w14:paraId="6B73E7E9">
      <w:pPr>
        <w:widowControl/>
        <w:numPr>
          <w:ilvl w:val="0"/>
          <w:numId w:val="0"/>
        </w:numPr>
        <w:spacing w:line="400" w:lineRule="exact"/>
        <w:jc w:val="left"/>
        <w:rPr>
          <w:rFonts w:hint="eastAsia" w:ascii="宋体" w:hAnsi="宋体" w:eastAsia="宋体" w:cs="宋体"/>
          <w:sz w:val="24"/>
          <w:szCs w:val="24"/>
          <w:highlight w:val="none"/>
          <w:u w:val="none"/>
          <w:lang w:bidi="ar"/>
        </w:rPr>
      </w:pPr>
      <w:r>
        <w:rPr>
          <w:rFonts w:hint="eastAsia" w:ascii="宋体" w:hAnsi="宋体" w:eastAsia="宋体" w:cs="宋体"/>
          <w:sz w:val="24"/>
          <w:szCs w:val="24"/>
          <w:highlight w:val="none"/>
          <w:lang w:bidi="ar"/>
        </w:rPr>
        <w:t xml:space="preserve">              </w:t>
      </w: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 xml:space="preserve"> 法定代表人或授权代表（签字或盖章）：</w:t>
      </w:r>
      <w:r>
        <w:rPr>
          <w:rFonts w:hint="eastAsia" w:ascii="宋体" w:hAnsi="宋体" w:eastAsia="宋体" w:cs="宋体"/>
          <w:sz w:val="24"/>
          <w:szCs w:val="24"/>
          <w:highlight w:val="none"/>
          <w:u w:val="none"/>
          <w:lang w:bidi="ar"/>
        </w:rPr>
        <w:t xml:space="preserve">            </w:t>
      </w:r>
    </w:p>
    <w:p w14:paraId="071C9310">
      <w:pPr>
        <w:widowControl/>
        <w:numPr>
          <w:ilvl w:val="0"/>
          <w:numId w:val="0"/>
        </w:numPr>
        <w:spacing w:line="400" w:lineRule="exact"/>
        <w:jc w:val="left"/>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 xml:space="preserve">                                           </w:t>
      </w:r>
    </w:p>
    <w:p w14:paraId="64C0CAD1">
      <w:pPr>
        <w:widowControl/>
        <w:numPr>
          <w:ilvl w:val="0"/>
          <w:numId w:val="0"/>
        </w:numPr>
        <w:spacing w:line="400" w:lineRule="exact"/>
        <w:jc w:val="left"/>
        <w:rPr>
          <w:rFonts w:hint="eastAsia" w:ascii="宋体" w:hAnsi="宋体" w:eastAsia="宋体" w:cs="宋体"/>
          <w:sz w:val="24"/>
          <w:szCs w:val="24"/>
          <w:highlight w:val="none"/>
          <w:lang w:bidi="ar"/>
        </w:rPr>
      </w:pPr>
    </w:p>
    <w:p w14:paraId="65EB4ADC">
      <w:pPr>
        <w:widowControl/>
        <w:numPr>
          <w:ilvl w:val="0"/>
          <w:numId w:val="0"/>
        </w:numPr>
        <w:spacing w:line="400" w:lineRule="exact"/>
        <w:jc w:val="left"/>
        <w:rPr>
          <w:rFonts w:hint="eastAsia" w:ascii="宋体" w:hAnsi="宋体" w:eastAsia="宋体" w:cs="宋体"/>
          <w:sz w:val="24"/>
          <w:szCs w:val="24"/>
          <w:highlight w:val="none"/>
          <w:lang w:bidi="ar"/>
        </w:rPr>
      </w:pPr>
    </w:p>
    <w:p w14:paraId="4FDEB94B">
      <w:pPr>
        <w:widowControl/>
        <w:numPr>
          <w:ilvl w:val="0"/>
          <w:numId w:val="0"/>
        </w:numPr>
        <w:spacing w:line="400" w:lineRule="exact"/>
        <w:ind w:right="0" w:firstLine="0" w:firstLineChars="0"/>
        <w:jc w:val="left"/>
        <w:rPr>
          <w:rFonts w:hint="eastAsia" w:ascii="宋体" w:hAnsi="宋体" w:eastAsia="宋体" w:cs="宋体"/>
          <w:sz w:val="24"/>
          <w:szCs w:val="24"/>
          <w:highlight w:val="none"/>
          <w:u w:val="none"/>
          <w:lang w:bidi="ar"/>
        </w:rPr>
      </w:pPr>
      <w:r>
        <w:rPr>
          <w:rFonts w:hint="eastAsia" w:ascii="宋体" w:hAnsi="宋体" w:eastAsia="宋体" w:cs="宋体"/>
          <w:sz w:val="24"/>
          <w:szCs w:val="24"/>
          <w:highlight w:val="none"/>
          <w:lang w:bidi="ar"/>
        </w:rPr>
        <w:t xml:space="preserve">        </w:t>
      </w: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供应商（盖章）：</w:t>
      </w:r>
      <w:r>
        <w:rPr>
          <w:rFonts w:hint="eastAsia" w:ascii="宋体" w:hAnsi="宋体" w:eastAsia="宋体" w:cs="宋体"/>
          <w:sz w:val="24"/>
          <w:szCs w:val="24"/>
          <w:highlight w:val="none"/>
          <w:u w:val="none"/>
          <w:lang w:bidi="ar"/>
        </w:rPr>
        <w:t xml:space="preserve">                     </w:t>
      </w:r>
    </w:p>
    <w:p w14:paraId="589CA9C2">
      <w:pPr>
        <w:widowControl/>
        <w:numPr>
          <w:ilvl w:val="0"/>
          <w:numId w:val="0"/>
        </w:numPr>
        <w:spacing w:line="400" w:lineRule="exact"/>
        <w:jc w:val="left"/>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 xml:space="preserve">                                      </w:t>
      </w:r>
    </w:p>
    <w:p w14:paraId="73CAB1B5">
      <w:pPr>
        <w:widowControl/>
        <w:numPr>
          <w:ilvl w:val="0"/>
          <w:numId w:val="0"/>
        </w:numPr>
        <w:spacing w:line="400" w:lineRule="exact"/>
        <w:jc w:val="left"/>
        <w:rPr>
          <w:rFonts w:hint="eastAsia" w:ascii="宋体" w:hAnsi="宋体" w:eastAsia="宋体" w:cs="宋体"/>
          <w:sz w:val="24"/>
          <w:szCs w:val="24"/>
          <w:highlight w:val="none"/>
          <w:lang w:bidi="ar"/>
        </w:rPr>
      </w:pPr>
      <w:r>
        <w:rPr>
          <w:rFonts w:hint="default" w:ascii="宋体" w:hAnsi="宋体" w:eastAsia="宋体" w:cs="宋体"/>
          <w:sz w:val="24"/>
          <w:szCs w:val="24"/>
          <w:highlight w:val="none"/>
          <w:lang w:bidi="ar"/>
        </w:rPr>
        <w:t xml:space="preserve">                             </w:t>
      </w:r>
      <w:r>
        <w:rPr>
          <w:rFonts w:hint="eastAsia" w:ascii="宋体" w:hAnsi="宋体" w:eastAsia="宋体" w:cs="宋体"/>
          <w:sz w:val="24"/>
          <w:szCs w:val="24"/>
          <w:highlight w:val="none"/>
          <w:lang w:bidi="ar"/>
        </w:rPr>
        <w:t xml:space="preserve">  年       月       日</w:t>
      </w:r>
    </w:p>
    <w:p w14:paraId="4F2199E1">
      <w:pPr>
        <w:spacing w:line="380" w:lineRule="exact"/>
        <w:rPr>
          <w:rFonts w:ascii="仿宋_GB2312" w:hAnsi="宋体" w:eastAsia="仿宋_GB2312"/>
          <w:sz w:val="28"/>
          <w:szCs w:val="28"/>
          <w:highlight w:val="none"/>
        </w:rPr>
      </w:pPr>
    </w:p>
    <w:p w14:paraId="5B9E4E3A">
      <w:pPr>
        <w:spacing w:line="380" w:lineRule="exact"/>
        <w:rPr>
          <w:rFonts w:ascii="仿宋_GB2312" w:hAnsi="宋体" w:eastAsia="仿宋_GB2312"/>
          <w:sz w:val="28"/>
          <w:szCs w:val="28"/>
          <w:highlight w:val="none"/>
        </w:rPr>
      </w:pPr>
    </w:p>
    <w:bookmarkEnd w:id="5"/>
    <w:p w14:paraId="6C6CC098">
      <w:pPr>
        <w:spacing w:line="380" w:lineRule="exact"/>
        <w:rPr>
          <w:rFonts w:ascii="仿宋_GB2312" w:hAnsi="宋体" w:eastAsia="仿宋_GB2312"/>
          <w:sz w:val="28"/>
          <w:szCs w:val="28"/>
          <w:highlight w:val="none"/>
        </w:rPr>
        <w:sectPr>
          <w:footerReference r:id="rId9" w:type="default"/>
          <w:pgSz w:w="11906" w:h="16838"/>
          <w:pgMar w:top="1418" w:right="1418" w:bottom="1418" w:left="1701" w:header="851" w:footer="992" w:gutter="0"/>
          <w:cols w:space="720" w:num="1"/>
          <w:titlePg/>
          <w:docGrid w:linePitch="312" w:charSpace="0"/>
        </w:sectPr>
      </w:pPr>
      <w:bookmarkStart w:id="6" w:name="t6"/>
      <w:bookmarkEnd w:id="6"/>
      <w:bookmarkStart w:id="7" w:name="t11"/>
      <w:bookmarkEnd w:id="7"/>
      <w:bookmarkStart w:id="8" w:name="t9"/>
      <w:bookmarkEnd w:id="8"/>
      <w:bookmarkStart w:id="9" w:name="t7"/>
      <w:bookmarkEnd w:id="9"/>
      <w:bookmarkStart w:id="10" w:name="t12"/>
      <w:bookmarkEnd w:id="10"/>
      <w:bookmarkStart w:id="11" w:name="t8"/>
      <w:bookmarkEnd w:id="11"/>
      <w:bookmarkStart w:id="12" w:name="t10"/>
      <w:bookmarkEnd w:id="12"/>
    </w:p>
    <w:p w14:paraId="67ECE122">
      <w:pPr>
        <w:rPr>
          <w:rFonts w:hint="eastAsia" w:ascii="Arial" w:hAnsi="Arial" w:eastAsia="黑体" w:cs="Times New Roman"/>
          <w:highlight w:val="none"/>
        </w:rPr>
      </w:pPr>
    </w:p>
    <w:p w14:paraId="61844B01">
      <w:pPr>
        <w:rPr>
          <w:rFonts w:hint="eastAsia"/>
          <w:highlight w:val="none"/>
        </w:rPr>
      </w:pPr>
    </w:p>
    <w:p w14:paraId="568CF0DB">
      <w:pPr>
        <w:pStyle w:val="3"/>
        <w:jc w:val="center"/>
        <w:rPr>
          <w:rFonts w:hint="eastAsia" w:ascii="Arial" w:hAnsi="Arial" w:eastAsia="黑体" w:cs="Times New Roman"/>
          <w:sz w:val="32"/>
          <w:szCs w:val="21"/>
          <w:highlight w:val="none"/>
        </w:rPr>
      </w:pPr>
      <w:r>
        <w:rPr>
          <w:rFonts w:hint="eastAsia"/>
          <w:sz w:val="32"/>
          <w:szCs w:val="21"/>
          <w:highlight w:val="none"/>
          <w:lang w:val="en-US" w:eastAsia="zh-CN"/>
        </w:rPr>
        <w:t xml:space="preserve">八 </w:t>
      </w:r>
      <w:r>
        <w:rPr>
          <w:rFonts w:hint="eastAsia" w:hAnsi="宋体"/>
          <w:sz w:val="32"/>
          <w:szCs w:val="21"/>
          <w:highlight w:val="none"/>
          <w:lang w:val="en-US" w:eastAsia="zh-CN"/>
        </w:rPr>
        <w:t xml:space="preserve"> </w:t>
      </w:r>
      <w:r>
        <w:rPr>
          <w:rFonts w:hint="eastAsia" w:ascii="Arial" w:hAnsi="Arial" w:eastAsia="黑体" w:cs="Times New Roman"/>
          <w:sz w:val="32"/>
          <w:szCs w:val="21"/>
          <w:highlight w:val="none"/>
        </w:rPr>
        <w:t>供应商认为应当提交的其他材料</w:t>
      </w:r>
    </w:p>
    <w:p w14:paraId="167785C5">
      <w:pPr>
        <w:pStyle w:val="9"/>
        <w:rPr>
          <w:rFonts w:hint="eastAsia" w:ascii="仿宋_GB2312" w:hAnsi="Arial" w:eastAsia="仿宋_GB2312"/>
          <w:b/>
          <w:kern w:val="0"/>
          <w:sz w:val="28"/>
          <w:szCs w:val="28"/>
          <w:highlight w:val="none"/>
        </w:rPr>
      </w:pPr>
    </w:p>
    <w:p w14:paraId="5B6A689E">
      <w:pPr>
        <w:pStyle w:val="9"/>
        <w:rPr>
          <w:rFonts w:hint="eastAsia" w:ascii="仿宋_GB2312" w:hAnsi="Arial" w:eastAsia="仿宋_GB2312"/>
          <w:b/>
          <w:kern w:val="0"/>
          <w:sz w:val="28"/>
          <w:szCs w:val="28"/>
          <w:highlight w:val="none"/>
        </w:rPr>
      </w:pPr>
    </w:p>
    <w:p w14:paraId="0C860F2E">
      <w:pPr>
        <w:numPr>
          <w:ilvl w:val="0"/>
          <w:numId w:val="0"/>
        </w:numPr>
        <w:spacing w:line="400" w:lineRule="exact"/>
        <w:ind w:firstLine="0" w:firstLineChars="0"/>
        <w:rPr>
          <w:rFonts w:hint="eastAsia" w:ascii="宋体" w:hAnsi="宋体" w:eastAsia="宋体" w:cs="宋体"/>
          <w:sz w:val="24"/>
          <w:szCs w:val="24"/>
          <w:highlight w:val="none"/>
          <w:lang w:eastAsia="zh-CN" w:bidi="ar"/>
        </w:rPr>
      </w:pPr>
      <w:r>
        <w:rPr>
          <w:rFonts w:hint="eastAsia" w:ascii="宋体" w:hAnsi="宋体" w:eastAsia="宋体" w:cs="宋体"/>
          <w:kern w:val="2"/>
          <w:sz w:val="24"/>
          <w:szCs w:val="24"/>
          <w:highlight w:val="none"/>
          <w:lang w:eastAsia="zh-CN" w:bidi="ar"/>
        </w:rPr>
        <w:t>(</w:t>
      </w:r>
      <w:r>
        <w:rPr>
          <w:rFonts w:hint="eastAsia" w:ascii="宋体" w:hAnsi="宋体" w:eastAsia="宋体" w:cs="宋体"/>
          <w:kern w:val="2"/>
          <w:sz w:val="24"/>
          <w:szCs w:val="24"/>
          <w:highlight w:val="none"/>
          <w:lang w:bidi="ar"/>
        </w:rPr>
        <w:t>可附相关同类项目业绩证明、专业技术能力证明等</w:t>
      </w:r>
      <w:r>
        <w:rPr>
          <w:rFonts w:hint="eastAsia" w:ascii="宋体" w:hAnsi="宋体" w:eastAsia="宋体" w:cs="宋体"/>
          <w:sz w:val="24"/>
          <w:szCs w:val="24"/>
          <w:highlight w:val="none"/>
          <w:lang w:val="en-US" w:eastAsia="zh-CN" w:bidi="ar"/>
        </w:rPr>
        <w:t>相关材料</w:t>
      </w:r>
      <w:r>
        <w:rPr>
          <w:rFonts w:hint="eastAsia" w:ascii="宋体" w:hAnsi="宋体" w:eastAsia="宋体" w:cs="宋体"/>
          <w:sz w:val="24"/>
          <w:szCs w:val="24"/>
          <w:highlight w:val="none"/>
          <w:lang w:eastAsia="zh-CN" w:bidi="ar"/>
        </w:rPr>
        <w:t>)</w:t>
      </w:r>
    </w:p>
    <w:p w14:paraId="612E8080">
      <w:pPr>
        <w:pStyle w:val="9"/>
        <w:rPr>
          <w:highlight w:val="none"/>
        </w:rPr>
      </w:pPr>
    </w:p>
    <w:p w14:paraId="69BFA252">
      <w:pPr>
        <w:rPr>
          <w:highlight w:val="none"/>
        </w:rPr>
      </w:pPr>
    </w:p>
    <w:p w14:paraId="78846E45">
      <w:pPr>
        <w:jc w:val="center"/>
        <w:rPr>
          <w:rFonts w:hint="eastAsia"/>
          <w:sz w:val="32"/>
          <w:szCs w:val="21"/>
          <w:highlight w:val="none"/>
          <w:lang w:val="en-US" w:eastAsia="zh-CN"/>
        </w:rPr>
      </w:pPr>
      <w:r>
        <w:rPr>
          <w:rFonts w:hint="eastAsia"/>
          <w:sz w:val="32"/>
          <w:szCs w:val="21"/>
          <w:highlight w:val="none"/>
          <w:lang w:val="en-US" w:eastAsia="zh-CN"/>
        </w:rPr>
        <w:br w:type="page"/>
      </w:r>
    </w:p>
    <w:p w14:paraId="4731EA33">
      <w:pPr>
        <w:pStyle w:val="3"/>
        <w:jc w:val="center"/>
        <w:rPr>
          <w:rFonts w:hint="eastAsia" w:eastAsia="黑体"/>
          <w:sz w:val="32"/>
          <w:szCs w:val="21"/>
          <w:highlight w:val="none"/>
          <w:lang w:eastAsia="zh-CN"/>
        </w:rPr>
      </w:pPr>
      <w:r>
        <w:rPr>
          <w:rFonts w:hint="eastAsia"/>
          <w:sz w:val="32"/>
          <w:szCs w:val="21"/>
          <w:highlight w:val="none"/>
          <w:lang w:val="en-US" w:eastAsia="zh-CN"/>
        </w:rPr>
        <w:t>采购竞争性</w:t>
      </w:r>
      <w:r>
        <w:rPr>
          <w:rFonts w:hint="eastAsia"/>
          <w:sz w:val="32"/>
          <w:szCs w:val="21"/>
          <w:highlight w:val="none"/>
        </w:rPr>
        <w:t>谈判报价表</w:t>
      </w:r>
      <w:r>
        <w:rPr>
          <w:rFonts w:hint="eastAsia"/>
          <w:sz w:val="32"/>
          <w:szCs w:val="21"/>
          <w:highlight w:val="none"/>
          <w:lang w:eastAsia="zh-CN"/>
        </w:rPr>
        <w:t>（</w:t>
      </w:r>
      <w:r>
        <w:rPr>
          <w:rFonts w:hint="eastAsia"/>
          <w:sz w:val="32"/>
          <w:szCs w:val="21"/>
          <w:highlight w:val="none"/>
          <w:lang w:val="en-US" w:eastAsia="zh-CN"/>
        </w:rPr>
        <w:t>第2次</w:t>
      </w:r>
      <w:r>
        <w:rPr>
          <w:rFonts w:hint="eastAsia"/>
          <w:sz w:val="32"/>
          <w:szCs w:val="21"/>
          <w:highlight w:val="none"/>
          <w:lang w:eastAsia="zh-CN"/>
        </w:rPr>
        <w:t>）</w:t>
      </w:r>
    </w:p>
    <w:p w14:paraId="2C8ECD69">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w:t>
      </w:r>
    </w:p>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6898"/>
      </w:tblGrid>
      <w:tr w14:paraId="024E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top w:val="double" w:color="auto" w:sz="4" w:space="0"/>
              <w:left w:val="double" w:color="auto" w:sz="4" w:space="0"/>
            </w:tcBorders>
            <w:noWrap w:val="0"/>
            <w:vAlign w:val="center"/>
          </w:tcPr>
          <w:p w14:paraId="58F4FF51">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项目名称</w:t>
            </w:r>
          </w:p>
        </w:tc>
        <w:tc>
          <w:tcPr>
            <w:tcW w:w="6898" w:type="dxa"/>
            <w:tcBorders>
              <w:top w:val="double" w:color="auto" w:sz="4" w:space="0"/>
              <w:right w:val="double" w:color="auto" w:sz="4" w:space="0"/>
            </w:tcBorders>
            <w:noWrap w:val="0"/>
            <w:vAlign w:val="center"/>
          </w:tcPr>
          <w:p w14:paraId="66C0781A">
            <w:pPr>
              <w:widowControl/>
              <w:numPr>
                <w:ilvl w:val="0"/>
                <w:numId w:val="0"/>
              </w:numPr>
              <w:spacing w:line="400" w:lineRule="exact"/>
              <w:ind w:left="0" w:leftChars="0" w:firstLine="0" w:firstLineChars="0"/>
              <w:jc w:val="left"/>
              <w:rPr>
                <w:rFonts w:hint="default" w:ascii="宋体" w:hAnsi="宋体" w:eastAsia="宋体" w:cs="宋体"/>
                <w:sz w:val="24"/>
                <w:szCs w:val="24"/>
                <w:highlight w:val="none"/>
                <w:lang w:val="en-US" w:eastAsia="zh-CN"/>
              </w:rPr>
            </w:pPr>
            <w:r>
              <w:rPr>
                <w:rFonts w:hint="default" w:ascii="宋体" w:hAnsi="宋体" w:eastAsia="宋体" w:cs="宋体"/>
                <w:bCs w:val="0"/>
                <w:kern w:val="0"/>
                <w:sz w:val="24"/>
                <w:szCs w:val="24"/>
                <w:highlight w:val="none"/>
                <w:lang w:bidi="ar"/>
              </w:rPr>
              <w:t>地震</w:t>
            </w:r>
            <w:r>
              <w:rPr>
                <w:rFonts w:hint="default" w:ascii="宋体" w:hAnsi="宋体" w:eastAsia="宋体" w:cs="宋体"/>
                <w:bCs w:val="0"/>
                <w:kern w:val="0"/>
                <w:sz w:val="24"/>
                <w:szCs w:val="24"/>
                <w:highlight w:val="none"/>
                <w:lang w:eastAsia="zh-CN" w:bidi="ar"/>
              </w:rPr>
              <w:t>灾害预防</w:t>
            </w:r>
            <w:r>
              <w:rPr>
                <w:rFonts w:hint="default" w:ascii="宋体" w:hAnsi="宋体" w:eastAsia="宋体" w:cs="宋体"/>
                <w:bCs w:val="0"/>
                <w:kern w:val="0"/>
                <w:sz w:val="24"/>
                <w:szCs w:val="24"/>
                <w:highlight w:val="none"/>
                <w:lang w:val="en-US" w:eastAsia="zh-CN" w:bidi="ar"/>
              </w:rPr>
              <w:t>-地震危险源和风险源探察-大震震源探查</w:t>
            </w:r>
            <w:r>
              <w:rPr>
                <w:rFonts w:hint="eastAsia" w:ascii="宋体" w:hAnsi="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val="en-US" w:eastAsia="zh-CN" w:bidi="ar"/>
              </w:rPr>
              <w:t>深地震反射探测（</w:t>
            </w:r>
            <w:r>
              <w:rPr>
                <w:rFonts w:hint="eastAsia" w:ascii="宋体" w:hAnsi="宋体" w:cs="宋体"/>
                <w:bCs w:val="0"/>
                <w:kern w:val="0"/>
                <w:sz w:val="24"/>
                <w:szCs w:val="24"/>
                <w:highlight w:val="none"/>
                <w:lang w:val="en-US" w:eastAsia="zh-CN" w:bidi="ar"/>
              </w:rPr>
              <w:t>聊城-黄河口</w:t>
            </w:r>
            <w:r>
              <w:rPr>
                <w:rFonts w:hint="default" w:ascii="宋体" w:hAnsi="宋体" w:eastAsia="宋体" w:cs="宋体"/>
                <w:bCs w:val="0"/>
                <w:kern w:val="0"/>
                <w:sz w:val="24"/>
                <w:szCs w:val="24"/>
                <w:highlight w:val="none"/>
                <w:lang w:val="en-US" w:eastAsia="zh-CN" w:bidi="ar"/>
              </w:rPr>
              <w:t>）</w:t>
            </w:r>
            <w:r>
              <w:rPr>
                <w:rFonts w:hint="eastAsia" w:ascii="宋体" w:hAnsi="宋体" w:eastAsia="宋体" w:cs="宋体"/>
                <w:bCs w:val="0"/>
                <w:kern w:val="0"/>
                <w:sz w:val="24"/>
                <w:szCs w:val="24"/>
                <w:highlight w:val="none"/>
                <w:lang w:val="en-US" w:eastAsia="zh-CN" w:bidi="ar"/>
              </w:rPr>
              <w:t>项目</w:t>
            </w:r>
            <w:r>
              <w:rPr>
                <w:rFonts w:hint="default" w:ascii="宋体" w:hAnsi="宋体" w:eastAsia="宋体" w:cs="宋体"/>
                <w:bCs w:val="0"/>
                <w:kern w:val="0"/>
                <w:sz w:val="24"/>
                <w:szCs w:val="24"/>
                <w:highlight w:val="none"/>
                <w:lang w:bidi="ar"/>
              </w:rPr>
              <w:t>（</w:t>
            </w:r>
            <w:r>
              <w:rPr>
                <w:rFonts w:hint="eastAsia" w:ascii="宋体" w:hAnsi="宋体" w:cs="宋体"/>
                <w:bCs w:val="0"/>
                <w:kern w:val="0"/>
                <w:sz w:val="24"/>
                <w:szCs w:val="24"/>
                <w:highlight w:val="none"/>
                <w:lang w:val="en-US" w:eastAsia="zh-CN" w:bidi="ar"/>
              </w:rPr>
              <w:t>428检波器串</w:t>
            </w:r>
            <w:r>
              <w:rPr>
                <w:rFonts w:hint="default" w:ascii="宋体" w:hAnsi="宋体" w:eastAsia="宋体" w:cs="宋体"/>
                <w:bCs w:val="0"/>
                <w:kern w:val="0"/>
                <w:sz w:val="24"/>
                <w:szCs w:val="24"/>
                <w:highlight w:val="none"/>
                <w:lang w:bidi="ar"/>
              </w:rPr>
              <w:t>）</w:t>
            </w:r>
            <w:r>
              <w:rPr>
                <w:rFonts w:hint="eastAsia" w:ascii="宋体" w:hAnsi="宋体" w:cs="宋体"/>
                <w:sz w:val="24"/>
                <w:highlight w:val="none"/>
                <w:shd w:val="clear" w:color="auto" w:fill="auto"/>
                <w:lang w:val="en-US" w:eastAsia="zh-CN"/>
              </w:rPr>
              <w:t>采购</w:t>
            </w:r>
          </w:p>
        </w:tc>
      </w:tr>
      <w:tr w14:paraId="3206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exact"/>
        </w:trPr>
        <w:tc>
          <w:tcPr>
            <w:tcW w:w="2100" w:type="dxa"/>
            <w:tcBorders>
              <w:left w:val="double" w:color="auto" w:sz="4" w:space="0"/>
            </w:tcBorders>
            <w:noWrap w:val="0"/>
            <w:vAlign w:val="center"/>
          </w:tcPr>
          <w:p w14:paraId="767F32D8">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自行竞谈</w:t>
            </w:r>
            <w:r>
              <w:rPr>
                <w:rFonts w:hint="eastAsia" w:ascii="宋体" w:hAnsi="宋体" w:eastAsia="宋体" w:cs="宋体"/>
                <w:sz w:val="24"/>
                <w:szCs w:val="24"/>
                <w:highlight w:val="none"/>
              </w:rPr>
              <w:t>报价</w:t>
            </w:r>
          </w:p>
        </w:tc>
        <w:tc>
          <w:tcPr>
            <w:tcW w:w="6898" w:type="dxa"/>
            <w:tcBorders>
              <w:right w:val="double" w:color="auto" w:sz="4" w:space="0"/>
            </w:tcBorders>
            <w:noWrap w:val="0"/>
            <w:vAlign w:val="center"/>
          </w:tcPr>
          <w:p w14:paraId="28DA88AD">
            <w:pPr>
              <w:pStyle w:val="6"/>
              <w:rPr>
                <w:rFonts w:hint="default" w:ascii="宋体" w:hAnsi="宋体" w:eastAsia="宋体" w:cs="宋体"/>
                <w:sz w:val="24"/>
                <w:szCs w:val="24"/>
                <w:highlight w:val="none"/>
                <w:lang w:eastAsia="zh-CN"/>
              </w:rPr>
            </w:pPr>
            <w:r>
              <w:rPr>
                <w:rFonts w:hint="eastAsia" w:ascii="宋体" w:hAnsi="宋体" w:cs="宋体"/>
                <w:sz w:val="24"/>
                <w:szCs w:val="24"/>
                <w:highlight w:val="none"/>
                <w:lang w:eastAsia="zh-CN"/>
              </w:rPr>
              <w:t>单价：</w:t>
            </w:r>
            <w:r>
              <w:rPr>
                <w:rFonts w:hint="eastAsia" w:ascii="宋体" w:hAnsi="宋体" w:eastAsia="宋体" w:cs="宋体"/>
                <w:sz w:val="24"/>
                <w:szCs w:val="24"/>
                <w:highlight w:val="none"/>
              </w:rPr>
              <w:t>人民币（小写）:</w:t>
            </w:r>
            <w:r>
              <w:rPr>
                <w:rFonts w:hint="eastAsia" w:ascii="宋体" w:hAnsi="宋体" w:eastAsia="宋体" w:cs="宋体"/>
                <w:sz w:val="24"/>
                <w:szCs w:val="24"/>
                <w:highlight w:val="none"/>
                <w:u w:val="none"/>
              </w:rPr>
              <w:t xml:space="preserve"> </w:t>
            </w: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rPr>
              <w:t>元</w:t>
            </w:r>
          </w:p>
          <w:p w14:paraId="409797F4">
            <w:pPr>
              <w:pStyle w:val="6"/>
              <w:ind w:firstLine="720" w:firstLineChars="3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人民币（大写）: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元</w:t>
            </w:r>
          </w:p>
          <w:p w14:paraId="2DB46D5C">
            <w:pPr>
              <w:pStyle w:val="6"/>
              <w:rPr>
                <w:rFonts w:hint="default" w:ascii="宋体" w:hAnsi="宋体" w:eastAsia="宋体" w:cs="宋体"/>
                <w:sz w:val="24"/>
                <w:szCs w:val="24"/>
                <w:highlight w:val="none"/>
                <w:lang w:eastAsia="zh-CN"/>
              </w:rPr>
            </w:pPr>
            <w:r>
              <w:rPr>
                <w:rFonts w:hint="eastAsia" w:ascii="宋体" w:hAnsi="宋体" w:cs="宋体"/>
                <w:sz w:val="24"/>
                <w:szCs w:val="24"/>
                <w:highlight w:val="none"/>
                <w:lang w:eastAsia="zh-CN"/>
              </w:rPr>
              <w:t>总价：</w:t>
            </w:r>
            <w:r>
              <w:rPr>
                <w:rFonts w:hint="eastAsia" w:ascii="宋体" w:hAnsi="宋体" w:eastAsia="宋体" w:cs="宋体"/>
                <w:sz w:val="24"/>
                <w:szCs w:val="24"/>
                <w:highlight w:val="none"/>
              </w:rPr>
              <w:t>人民币（小写）:</w:t>
            </w:r>
            <w:r>
              <w:rPr>
                <w:rFonts w:hint="eastAsia" w:ascii="宋体" w:hAnsi="宋体" w:eastAsia="宋体" w:cs="宋体"/>
                <w:sz w:val="24"/>
                <w:szCs w:val="24"/>
                <w:highlight w:val="none"/>
                <w:u w:val="none"/>
              </w:rPr>
              <w:t xml:space="preserve"> </w:t>
            </w:r>
            <w:r>
              <w:rPr>
                <w:rFonts w:hint="eastAsia" w:ascii="宋体" w:hAnsi="宋体" w:cs="宋体"/>
                <w:sz w:val="24"/>
                <w:szCs w:val="24"/>
                <w:highlight w:val="none"/>
                <w:u w:val="none"/>
                <w:lang w:val="en-US" w:eastAsia="zh-CN"/>
              </w:rPr>
              <w:t xml:space="preserve">                       </w:t>
            </w:r>
            <w:r>
              <w:rPr>
                <w:rFonts w:hint="eastAsia" w:ascii="宋体" w:hAnsi="宋体" w:eastAsia="宋体" w:cs="宋体"/>
                <w:sz w:val="24"/>
                <w:szCs w:val="24"/>
                <w:highlight w:val="none"/>
              </w:rPr>
              <w:t>元</w:t>
            </w:r>
          </w:p>
          <w:p w14:paraId="37ECF558">
            <w:pPr>
              <w:pStyle w:val="6"/>
              <w:ind w:firstLine="720" w:firstLineChars="300"/>
              <w:rPr>
                <w:rFonts w:hint="default" w:ascii="宋体" w:hAnsi="宋体" w:eastAsia="宋体" w:cs="宋体"/>
                <w:sz w:val="24"/>
                <w:szCs w:val="24"/>
                <w:highlight w:val="none"/>
                <w:lang w:eastAsia="zh-CN"/>
              </w:rPr>
            </w:pPr>
            <w:r>
              <w:rPr>
                <w:rFonts w:hint="eastAsia" w:ascii="宋体" w:hAnsi="宋体" w:eastAsia="宋体" w:cs="宋体"/>
                <w:sz w:val="24"/>
                <w:szCs w:val="24"/>
                <w:highlight w:val="none"/>
              </w:rPr>
              <w:t xml:space="preserve">人民币（大写）: </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元</w:t>
            </w:r>
          </w:p>
        </w:tc>
      </w:tr>
      <w:tr w14:paraId="060C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noWrap w:val="0"/>
            <w:vAlign w:val="center"/>
          </w:tcPr>
          <w:p w14:paraId="6164E587">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服务期限</w:t>
            </w:r>
          </w:p>
        </w:tc>
        <w:tc>
          <w:tcPr>
            <w:tcW w:w="6898" w:type="dxa"/>
            <w:tcBorders>
              <w:right w:val="double" w:color="auto" w:sz="4" w:space="0"/>
            </w:tcBorders>
            <w:noWrap w:val="0"/>
            <w:vAlign w:val="center"/>
          </w:tcPr>
          <w:p w14:paraId="05492F56">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从</w:t>
            </w:r>
            <w:r>
              <w:rPr>
                <w:rFonts w:hint="eastAsia" w:ascii="宋体" w:hAnsi="宋体" w:eastAsia="宋体" w:cs="宋体"/>
                <w:sz w:val="24"/>
                <w:szCs w:val="24"/>
                <w:highlight w:val="none"/>
                <w:lang w:val="en-US" w:eastAsia="zh-CN"/>
              </w:rPr>
              <w:t>合同签订之日</w:t>
            </w:r>
            <w:r>
              <w:rPr>
                <w:rFonts w:hint="eastAsia" w:ascii="宋体" w:hAnsi="宋体" w:eastAsia="宋体" w:cs="宋体"/>
                <w:sz w:val="24"/>
                <w:szCs w:val="24"/>
                <w:highlight w:val="none"/>
              </w:rPr>
              <w:t>起，</w:t>
            </w:r>
            <w:r>
              <w:rPr>
                <w:rFonts w:hint="eastAsia" w:ascii="宋体" w:hAnsi="宋体" w:cs="宋体"/>
                <w:sz w:val="24"/>
                <w:szCs w:val="24"/>
                <w:highlight w:val="none"/>
                <w:lang w:val="en-US" w:eastAsia="zh-CN"/>
              </w:rPr>
              <w:t>30日历天，质保期12个月</w:t>
            </w:r>
            <w:r>
              <w:rPr>
                <w:rFonts w:hint="eastAsia" w:ascii="宋体" w:hAnsi="宋体" w:eastAsia="宋体" w:cs="宋体"/>
                <w:sz w:val="24"/>
                <w:szCs w:val="24"/>
                <w:highlight w:val="none"/>
              </w:rPr>
              <w:t>。</w:t>
            </w:r>
          </w:p>
        </w:tc>
      </w:tr>
      <w:tr w14:paraId="7EB95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noWrap w:val="0"/>
            <w:vAlign w:val="center"/>
          </w:tcPr>
          <w:p w14:paraId="4125D879">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质量要求</w:t>
            </w:r>
          </w:p>
        </w:tc>
        <w:tc>
          <w:tcPr>
            <w:tcW w:w="6898" w:type="dxa"/>
            <w:tcBorders>
              <w:right w:val="double" w:color="auto" w:sz="4" w:space="0"/>
            </w:tcBorders>
            <w:noWrap w:val="0"/>
            <w:vAlign w:val="center"/>
          </w:tcPr>
          <w:p w14:paraId="23C4CD26">
            <w:pPr>
              <w:widowControl/>
              <w:numPr>
                <w:ilvl w:val="-1"/>
                <w:numId w:val="0"/>
              </w:numPr>
              <w:spacing w:line="400" w:lineRule="atLeast"/>
              <w:ind w:left="0" w:leftChars="0" w:firstLine="0" w:firstLineChars="0"/>
              <w:jc w:val="left"/>
              <w:rPr>
                <w:rFonts w:hint="default" w:ascii="宋体" w:hAnsi="宋体" w:eastAsia="宋体" w:cs="宋体"/>
                <w:sz w:val="24"/>
                <w:szCs w:val="24"/>
                <w:highlight w:val="none"/>
                <w:lang w:val="en-US" w:eastAsia="zh-CN"/>
              </w:rPr>
            </w:pPr>
            <w:r>
              <w:rPr>
                <w:rFonts w:hint="default" w:ascii="宋体" w:hAnsi="宋体" w:cs="宋体"/>
                <w:sz w:val="24"/>
                <w:highlight w:val="none"/>
              </w:rPr>
              <w:t>按照采购</w:t>
            </w:r>
            <w:r>
              <w:rPr>
                <w:rFonts w:hint="eastAsia" w:ascii="宋体" w:hAnsi="宋体" w:cs="宋体"/>
                <w:sz w:val="24"/>
                <w:highlight w:val="none"/>
                <w:lang w:val="en-US" w:eastAsia="zh-CN"/>
              </w:rPr>
              <w:t>文件</w:t>
            </w:r>
            <w:r>
              <w:rPr>
                <w:rFonts w:hint="default" w:ascii="宋体" w:hAnsi="宋体" w:cs="宋体"/>
                <w:sz w:val="24"/>
                <w:highlight w:val="none"/>
              </w:rPr>
              <w:t>要求执行</w:t>
            </w:r>
          </w:p>
        </w:tc>
      </w:tr>
      <w:tr w14:paraId="4DBC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00" w:type="dxa"/>
            <w:tcBorders>
              <w:left w:val="double" w:color="auto" w:sz="4" w:space="0"/>
            </w:tcBorders>
            <w:noWrap w:val="0"/>
            <w:vAlign w:val="center"/>
          </w:tcPr>
          <w:p w14:paraId="246F43A2">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服务期发生技术问题解决时间</w:t>
            </w:r>
          </w:p>
          <w:p w14:paraId="3DC2E962">
            <w:pPr>
              <w:rPr>
                <w:highlight w:val="none"/>
              </w:rPr>
            </w:pPr>
          </w:p>
        </w:tc>
        <w:tc>
          <w:tcPr>
            <w:tcW w:w="6898" w:type="dxa"/>
            <w:tcBorders>
              <w:right w:val="double" w:color="auto" w:sz="4" w:space="0"/>
            </w:tcBorders>
            <w:noWrap w:val="0"/>
            <w:vAlign w:val="center"/>
          </w:tcPr>
          <w:p w14:paraId="0D06E85B">
            <w:pPr>
              <w:widowControl/>
              <w:numPr>
                <w:ilvl w:val="0"/>
                <w:numId w:val="0"/>
              </w:numPr>
              <w:spacing w:line="400" w:lineRule="exact"/>
              <w:ind w:left="0" w:leftChars="0" w:firstLine="0" w:firstLineChars="0"/>
              <w:jc w:val="left"/>
              <w:rPr>
                <w:rFonts w:hint="default" w:ascii="宋体" w:hAnsi="宋体" w:eastAsia="宋体" w:cs="宋体"/>
                <w:sz w:val="24"/>
                <w:szCs w:val="24"/>
                <w:highlight w:val="none"/>
                <w:lang w:val="en-US" w:eastAsia="zh-CN" w:bidi="ar"/>
              </w:rPr>
            </w:pPr>
            <w:r>
              <w:rPr>
                <w:rFonts w:hint="default" w:ascii="宋体" w:hAnsi="宋体" w:cs="宋体"/>
                <w:spacing w:val="0"/>
                <w:kern w:val="2"/>
                <w:sz w:val="24"/>
                <w:szCs w:val="24"/>
                <w:highlight w:val="none"/>
                <w:lang w:bidi="ar"/>
              </w:rPr>
              <w:t>按照采购</w:t>
            </w:r>
            <w:r>
              <w:rPr>
                <w:rFonts w:hint="eastAsia" w:ascii="宋体" w:hAnsi="宋体" w:cs="宋体"/>
                <w:spacing w:val="0"/>
                <w:kern w:val="2"/>
                <w:sz w:val="24"/>
                <w:szCs w:val="24"/>
                <w:highlight w:val="none"/>
                <w:lang w:val="en-US" w:eastAsia="zh-CN" w:bidi="ar"/>
              </w:rPr>
              <w:t>文件</w:t>
            </w:r>
            <w:r>
              <w:rPr>
                <w:rFonts w:hint="default" w:ascii="宋体" w:hAnsi="宋体" w:cs="宋体"/>
                <w:spacing w:val="0"/>
                <w:kern w:val="2"/>
                <w:sz w:val="24"/>
                <w:szCs w:val="24"/>
                <w:highlight w:val="none"/>
                <w:lang w:bidi="ar"/>
              </w:rPr>
              <w:t>要求执行。</w:t>
            </w:r>
          </w:p>
        </w:tc>
      </w:tr>
      <w:tr w14:paraId="758F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100" w:type="dxa"/>
            <w:tcBorders>
              <w:left w:val="double" w:color="auto" w:sz="4" w:space="0"/>
            </w:tcBorders>
            <w:noWrap w:val="0"/>
            <w:vAlign w:val="center"/>
          </w:tcPr>
          <w:p w14:paraId="66C5FE48">
            <w:pPr>
              <w:widowControl/>
              <w:numPr>
                <w:ilvl w:val="0"/>
                <w:numId w:val="0"/>
              </w:numPr>
              <w:spacing w:line="400" w:lineRule="exact"/>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谈判响应文件有</w:t>
            </w:r>
          </w:p>
          <w:p w14:paraId="1A6F87F4">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效期</w:t>
            </w:r>
          </w:p>
        </w:tc>
        <w:tc>
          <w:tcPr>
            <w:tcW w:w="6898" w:type="dxa"/>
            <w:tcBorders>
              <w:right w:val="double" w:color="auto" w:sz="4" w:space="0"/>
            </w:tcBorders>
            <w:noWrap w:val="0"/>
            <w:vAlign w:val="center"/>
          </w:tcPr>
          <w:p w14:paraId="3C829C38">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30天（从谈判之日起）</w:t>
            </w:r>
          </w:p>
        </w:tc>
      </w:tr>
      <w:tr w14:paraId="67EB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2100" w:type="dxa"/>
            <w:tcBorders>
              <w:left w:val="double" w:color="auto" w:sz="4" w:space="0"/>
            </w:tcBorders>
            <w:noWrap w:val="0"/>
            <w:vAlign w:val="center"/>
          </w:tcPr>
          <w:p w14:paraId="437933B4">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费用说明</w:t>
            </w:r>
          </w:p>
        </w:tc>
        <w:tc>
          <w:tcPr>
            <w:tcW w:w="6898" w:type="dxa"/>
            <w:tcBorders>
              <w:right w:val="double" w:color="auto" w:sz="4" w:space="0"/>
            </w:tcBorders>
            <w:noWrap w:val="0"/>
            <w:vAlign w:val="center"/>
          </w:tcPr>
          <w:p w14:paraId="072EE5C7">
            <w:pPr>
              <w:widowControl/>
              <w:numPr>
                <w:ilvl w:val="0"/>
                <w:numId w:val="0"/>
              </w:numPr>
              <w:spacing w:line="400" w:lineRule="exact"/>
              <w:ind w:left="0" w:leftChars="0" w:firstLine="0" w:firstLineChars="0"/>
              <w:jc w:val="left"/>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t>报价包含人工、税费</w:t>
            </w:r>
            <w:r>
              <w:rPr>
                <w:rFonts w:hint="eastAsia" w:ascii="宋体" w:hAnsi="宋体" w:cs="宋体"/>
                <w:spacing w:val="0"/>
                <w:sz w:val="24"/>
                <w:szCs w:val="24"/>
                <w:highlight w:val="none"/>
                <w:lang w:eastAsia="zh-CN"/>
              </w:rPr>
              <w:t>、</w:t>
            </w:r>
            <w:r>
              <w:rPr>
                <w:rFonts w:hint="eastAsia" w:ascii="宋体" w:hAnsi="宋体" w:cs="宋体"/>
                <w:spacing w:val="0"/>
                <w:sz w:val="24"/>
                <w:szCs w:val="24"/>
                <w:highlight w:val="none"/>
                <w:lang w:val="en-US" w:eastAsia="zh-CN"/>
              </w:rPr>
              <w:t>检测费及12个月质保期内的所有服务费，</w:t>
            </w:r>
            <w:r>
              <w:rPr>
                <w:rFonts w:hint="eastAsia" w:ascii="宋体" w:hAnsi="宋体" w:eastAsia="宋体" w:cs="宋体"/>
                <w:spacing w:val="0"/>
                <w:sz w:val="24"/>
                <w:szCs w:val="24"/>
                <w:highlight w:val="none"/>
              </w:rPr>
              <w:t>采购人不再另行支付其他费用</w:t>
            </w:r>
          </w:p>
        </w:tc>
      </w:tr>
    </w:tbl>
    <w:p w14:paraId="2E78B9A7">
      <w:pPr>
        <w:widowControl/>
        <w:numPr>
          <w:ilvl w:val="0"/>
          <w:numId w:val="0"/>
        </w:numPr>
        <w:spacing w:line="400" w:lineRule="exact"/>
        <w:ind w:firstLine="0" w:firstLineChars="0"/>
        <w:jc w:val="left"/>
        <w:rPr>
          <w:rFonts w:hint="default" w:ascii="宋体" w:hAnsi="宋体" w:eastAsia="宋体" w:cs="宋体"/>
          <w:sz w:val="24"/>
          <w:szCs w:val="24"/>
          <w:highlight w:val="none"/>
        </w:rPr>
      </w:pPr>
      <w:r>
        <w:rPr>
          <w:rFonts w:hint="default" w:ascii="宋体" w:hAnsi="宋体" w:eastAsia="宋体" w:cs="宋体"/>
          <w:sz w:val="24"/>
          <w:szCs w:val="24"/>
          <w:highlight w:val="none"/>
        </w:rPr>
        <w:t xml:space="preserve">                                          </w:t>
      </w:r>
    </w:p>
    <w:p w14:paraId="6FDF0EF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840" w:firstLineChars="1600"/>
        <w:jc w:val="left"/>
        <w:textAlignment w:val="auto"/>
        <w:rPr>
          <w:rFonts w:hint="eastAsia" w:ascii="宋体" w:hAnsi="宋体" w:eastAsia="宋体" w:cs="宋体"/>
          <w:sz w:val="24"/>
          <w:szCs w:val="24"/>
          <w:highlight w:val="none"/>
          <w:u w:val="none"/>
        </w:rPr>
      </w:pPr>
      <w:r>
        <w:rPr>
          <w:rFonts w:hint="default" w:ascii="宋体" w:hAnsi="宋体" w:eastAsia="宋体" w:cs="宋体"/>
          <w:sz w:val="24"/>
          <w:szCs w:val="24"/>
          <w:highlight w:val="none"/>
        </w:rPr>
        <w:t xml:space="preserve"> </w:t>
      </w:r>
      <w:r>
        <w:rPr>
          <w:rFonts w:hint="eastAsia" w:ascii="宋体" w:hAnsi="宋体" w:eastAsia="宋体" w:cs="宋体"/>
          <w:sz w:val="24"/>
          <w:szCs w:val="24"/>
          <w:highlight w:val="none"/>
        </w:rPr>
        <w:t>供应商（盖章)：</w:t>
      </w:r>
      <w:r>
        <w:rPr>
          <w:rFonts w:hint="eastAsia" w:ascii="宋体" w:hAnsi="宋体" w:eastAsia="宋体" w:cs="宋体"/>
          <w:sz w:val="24"/>
          <w:szCs w:val="24"/>
          <w:highlight w:val="none"/>
          <w:u w:val="none"/>
        </w:rPr>
        <w:t xml:space="preserve">                  </w:t>
      </w:r>
    </w:p>
    <w:p w14:paraId="7AD3CF6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firstLineChars="0"/>
        <w:jc w:val="left"/>
        <w:textAlignment w:val="auto"/>
        <w:rPr>
          <w:rFonts w:hint="eastAsia" w:ascii="宋体" w:hAnsi="宋体" w:eastAsia="宋体" w:cs="宋体"/>
          <w:kern w:val="2"/>
          <w:sz w:val="24"/>
          <w:szCs w:val="24"/>
          <w:highlight w:val="none"/>
        </w:rPr>
      </w:pPr>
      <w:r>
        <w:rPr>
          <w:rFonts w:hint="default" w:ascii="宋体" w:hAnsi="宋体" w:eastAsia="宋体" w:cs="宋体"/>
          <w:sz w:val="24"/>
          <w:szCs w:val="24"/>
          <w:highlight w:val="none"/>
        </w:rPr>
        <w:t xml:space="preserve">                                 </w:t>
      </w:r>
      <w:r>
        <w:rPr>
          <w:rFonts w:hint="eastAsia" w:ascii="宋体" w:hAnsi="宋体" w:eastAsia="宋体" w:cs="宋体"/>
          <w:sz w:val="24"/>
          <w:szCs w:val="24"/>
          <w:highlight w:val="none"/>
        </w:rPr>
        <w:t>法定代表人或授权代表（签字或盖章）：</w:t>
      </w:r>
    </w:p>
    <w:p w14:paraId="52C666E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0"/>
        <w:jc w:val="left"/>
        <w:textAlignment w:val="auto"/>
        <w:rPr>
          <w:rFonts w:hint="eastAsia" w:ascii="宋体" w:hAnsi="宋体" w:eastAsia="宋体" w:cs="宋体"/>
          <w:kern w:val="2"/>
          <w:sz w:val="24"/>
          <w:szCs w:val="24"/>
          <w:highlight w:val="none"/>
        </w:rPr>
      </w:pPr>
      <w:r>
        <w:rPr>
          <w:rFonts w:hint="default" w:ascii="宋体" w:hAnsi="宋体" w:eastAsia="宋体" w:cs="宋体"/>
          <w:kern w:val="2"/>
          <w:sz w:val="24"/>
          <w:szCs w:val="24"/>
          <w:highlight w:val="none"/>
        </w:rPr>
        <w:t xml:space="preserve">                                      </w:t>
      </w:r>
      <w:r>
        <w:rPr>
          <w:rFonts w:hint="eastAsia" w:ascii="宋体" w:hAnsi="宋体" w:cs="宋体"/>
          <w:kern w:val="2"/>
          <w:sz w:val="24"/>
          <w:szCs w:val="24"/>
          <w:highlight w:val="none"/>
          <w:lang w:val="en-US" w:eastAsia="zh-CN"/>
        </w:rPr>
        <w:t xml:space="preserve">    </w:t>
      </w:r>
      <w:r>
        <w:rPr>
          <w:rFonts w:hint="eastAsia" w:ascii="宋体" w:hAnsi="宋体" w:eastAsia="宋体" w:cs="宋体"/>
          <w:kern w:val="2"/>
          <w:sz w:val="24"/>
          <w:szCs w:val="24"/>
          <w:highlight w:val="none"/>
        </w:rPr>
        <w:t>年      月     日</w:t>
      </w:r>
    </w:p>
    <w:p w14:paraId="23F1D61C">
      <w:pPr>
        <w:widowControl/>
        <w:numPr>
          <w:ilvl w:val="0"/>
          <w:numId w:val="0"/>
        </w:numPr>
        <w:spacing w:line="400" w:lineRule="exact"/>
        <w:ind w:firstLine="0"/>
        <w:jc w:val="left"/>
        <w:rPr>
          <w:rFonts w:hint="eastAsia" w:ascii="宋体" w:hAnsi="宋体" w:eastAsia="宋体" w:cs="宋体"/>
          <w:kern w:val="2"/>
          <w:sz w:val="24"/>
          <w:szCs w:val="24"/>
          <w:highlight w:val="none"/>
        </w:rPr>
      </w:pPr>
    </w:p>
    <w:p w14:paraId="374515B3">
      <w:pPr>
        <w:pStyle w:val="6"/>
        <w:rPr>
          <w:rFonts w:hint="eastAsia" w:ascii="宋体" w:hAnsi="宋体" w:eastAsia="宋体" w:cs="宋体"/>
          <w:kern w:val="2"/>
          <w:sz w:val="24"/>
          <w:szCs w:val="24"/>
          <w:highlight w:val="none"/>
        </w:rPr>
      </w:pPr>
    </w:p>
    <w:p w14:paraId="58C78C82">
      <w:pPr>
        <w:pStyle w:val="6"/>
        <w:rPr>
          <w:rFonts w:hint="eastAsia" w:ascii="宋体" w:hAnsi="宋体" w:eastAsia="宋体" w:cs="宋体"/>
          <w:kern w:val="2"/>
          <w:sz w:val="24"/>
          <w:szCs w:val="24"/>
          <w:highlight w:val="none"/>
        </w:rPr>
      </w:pPr>
    </w:p>
    <w:p w14:paraId="020541E1">
      <w:pPr>
        <w:pStyle w:val="6"/>
        <w:rPr>
          <w:rFonts w:hint="default"/>
          <w:highlight w:val="none"/>
        </w:rPr>
      </w:pPr>
      <w:r>
        <w:rPr>
          <w:highlight w:val="none"/>
        </w:rPr>
        <w:t>本页请单独打印，不封装，提前盖章，开标时候手写价格。</w:t>
      </w:r>
    </w:p>
    <w:p w14:paraId="09FEAB76">
      <w:pPr>
        <w:rPr>
          <w:highlight w:val="none"/>
        </w:rPr>
      </w:pPr>
    </w:p>
    <w:sectPr>
      <w:footerReference r:id="rId10" w:type="default"/>
      <w:pgSz w:w="11906" w:h="16838"/>
      <w:pgMar w:top="1418" w:right="1418" w:bottom="1418" w:left="1701"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等线">
    <w:altName w:val="Arial Unicode MS"/>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D5A87">
    <w:pPr>
      <w:pStyle w:val="10"/>
      <w:framePr w:wrap="around" w:vAnchor="text" w:hAnchor="margin" w:xAlign="center" w:y="1"/>
      <w:rPr>
        <w:rStyle w:val="16"/>
      </w:rPr>
    </w:pPr>
    <w:r>
      <w:fldChar w:fldCharType="begin"/>
    </w:r>
    <w:r>
      <w:rPr>
        <w:rStyle w:val="16"/>
      </w:rPr>
      <w:instrText xml:space="preserve">PAGE  </w:instrText>
    </w:r>
    <w:r>
      <w:fldChar w:fldCharType="end"/>
    </w:r>
  </w:p>
  <w:p w14:paraId="28EF7155">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93962">
    <w:pPr>
      <w:pStyle w:val="10"/>
      <w:jc w:val="center"/>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B338B">
    <w:pPr>
      <w:pStyle w:val="10"/>
      <w:jc w:val="cente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9EDAE">
    <w:pPr>
      <w:pStyle w:val="10"/>
      <w:jc w:val="cente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E6EF6">
    <w:pPr>
      <w:pStyle w:val="10"/>
      <w:jc w:val="center"/>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5667">
    <w:pPr>
      <w:pStyle w:val="11"/>
      <w:keepNext w:val="0"/>
      <w:keepLines w:val="0"/>
      <w:pageBreakBefore w:val="0"/>
      <w:widowControl w:val="0"/>
      <w:pBdr>
        <w:bottom w:val="single" w:color="auto" w:sz="4" w:space="1"/>
      </w:pBdr>
      <w:kinsoku/>
      <w:wordWrap/>
      <w:overflowPunct/>
      <w:topLinePunct w:val="0"/>
      <w:bidi w:val="0"/>
      <w:adjustRightInd/>
      <w:snapToGrid w:val="0"/>
      <w:jc w:val="left"/>
      <w:textAlignment w:val="auto"/>
      <w:rPr>
        <w:rFonts w:eastAsia="Arial Unicode MS"/>
        <w:sz w:val="24"/>
      </w:rPr>
    </w:pPr>
    <w:r>
      <w:rPr>
        <w:rFonts w:hint="eastAsia" w:eastAsia="Arial Unicode MS"/>
        <w:snapToGrid w:val="0"/>
        <w:sz w:val="24"/>
        <w:lang w:val="en-US" w:eastAsia="zh-CN"/>
      </w:rPr>
      <w:t>中国地震局地球物理勘探中心</w:t>
    </w:r>
    <w:r>
      <w:rPr>
        <w:rFonts w:hint="eastAsia" w:eastAsia="Arial Unicode MS"/>
        <w:sz w:val="24"/>
      </w:rPr>
      <w:t xml:space="preserve">                                    </w:t>
    </w:r>
    <w:r>
      <w:rPr>
        <w:rFonts w:hint="default" w:eastAsia="Arial Unicode MS"/>
        <w:sz w:val="24"/>
      </w:rPr>
      <w:t>采购文件</w:t>
    </w:r>
    <w:r>
      <w:rPr>
        <w:rFonts w:hint="eastAsia" w:eastAsia="Arial Unicode M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CB041">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6F146">
    <w:pPr>
      <w:pStyle w:val="11"/>
      <w:wordWrap w:val="0"/>
      <w:jc w:val="both"/>
    </w:pPr>
    <w:r>
      <w:rPr>
        <w:rFonts w:hint="eastAsia" w:eastAsia="Arial Unicode MS"/>
        <w:sz w:val="24"/>
        <w:lang w:val="en-US" w:eastAsia="zh-CN"/>
      </w:rPr>
      <w:t>中国地震局地球物理勘探中心</w:t>
    </w:r>
    <w:r>
      <w:rPr>
        <w:rFonts w:hint="eastAsia" w:eastAsia="Arial Unicode MS"/>
        <w:sz w:val="24"/>
      </w:rPr>
      <w:t xml:space="preserve">                                    </w:t>
    </w:r>
    <w:r>
      <w:rPr>
        <w:rFonts w:hint="eastAsia" w:eastAsia="Arial Unicode MS"/>
        <w:sz w:val="24"/>
        <w:lang w:val="en-US" w:eastAsia="zh-CN"/>
      </w:rPr>
      <w:t xml:space="preserve">   </w:t>
    </w:r>
    <w:r>
      <w:rPr>
        <w:rFonts w:hint="eastAsia" w:eastAsia="Arial Unicode MS"/>
        <w:sz w:val="24"/>
      </w:rPr>
      <w:t>采购</w:t>
    </w:r>
    <w:r>
      <w:rPr>
        <w:rFonts w:hint="default" w:eastAsia="Arial Unicode MS"/>
        <w:sz w:val="24"/>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52132"/>
    <w:multiLevelType w:val="singleLevel"/>
    <w:tmpl w:val="E5552132"/>
    <w:lvl w:ilvl="0" w:tentative="0">
      <w:start w:val="5"/>
      <w:numFmt w:val="chineseCounting"/>
      <w:suff w:val="space"/>
      <w:lvlText w:val="第%1部分"/>
      <w:lvlJc w:val="left"/>
      <w:rPr>
        <w:rFonts w:hint="eastAsia"/>
      </w:rPr>
    </w:lvl>
  </w:abstractNum>
  <w:abstractNum w:abstractNumId="1">
    <w:nsid w:val="F22867D1"/>
    <w:multiLevelType w:val="singleLevel"/>
    <w:tmpl w:val="F22867D1"/>
    <w:lvl w:ilvl="0" w:tentative="0">
      <w:start w:val="1"/>
      <w:numFmt w:val="chineseCounting"/>
      <w:suff w:val="nothing"/>
      <w:lvlText w:val="%1、"/>
      <w:lvlJc w:val="left"/>
      <w:rPr>
        <w:rFonts w:hint="eastAsia"/>
      </w:rPr>
    </w:lvl>
  </w:abstractNum>
  <w:abstractNum w:abstractNumId="2">
    <w:nsid w:val="60AE39CC"/>
    <w:multiLevelType w:val="multilevel"/>
    <w:tmpl w:val="60AE39CC"/>
    <w:lvl w:ilvl="0" w:tentative="0">
      <w:start w:val="1"/>
      <w:numFmt w:val="none"/>
      <w:pStyle w:val="2"/>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mOTMwNjk0NDIwYjhiMjk0YTNjNGJlNmU0MDA4NjAifQ=="/>
  </w:docVars>
  <w:rsids>
    <w:rsidRoot w:val="4ECB44E0"/>
    <w:rsid w:val="00BA7CA7"/>
    <w:rsid w:val="052871E9"/>
    <w:rsid w:val="053F69CD"/>
    <w:rsid w:val="056F4CE5"/>
    <w:rsid w:val="06783F44"/>
    <w:rsid w:val="0680104B"/>
    <w:rsid w:val="06CB676A"/>
    <w:rsid w:val="078B7CB1"/>
    <w:rsid w:val="0869623A"/>
    <w:rsid w:val="0A612384"/>
    <w:rsid w:val="0AC21C32"/>
    <w:rsid w:val="0E63372C"/>
    <w:rsid w:val="0ED069EF"/>
    <w:rsid w:val="0F490B74"/>
    <w:rsid w:val="0F730BD4"/>
    <w:rsid w:val="0FE30FE1"/>
    <w:rsid w:val="120D40DA"/>
    <w:rsid w:val="124B4C03"/>
    <w:rsid w:val="13B7342B"/>
    <w:rsid w:val="13DF1CD9"/>
    <w:rsid w:val="1743358F"/>
    <w:rsid w:val="176F0A07"/>
    <w:rsid w:val="17C01390"/>
    <w:rsid w:val="17DD00AB"/>
    <w:rsid w:val="17EE036D"/>
    <w:rsid w:val="182B7B32"/>
    <w:rsid w:val="18DB1C64"/>
    <w:rsid w:val="19713E65"/>
    <w:rsid w:val="1B604E66"/>
    <w:rsid w:val="1B742EC8"/>
    <w:rsid w:val="1C4A7B47"/>
    <w:rsid w:val="1DFF214B"/>
    <w:rsid w:val="1E470974"/>
    <w:rsid w:val="20DC61A4"/>
    <w:rsid w:val="22C95DFC"/>
    <w:rsid w:val="23707D7C"/>
    <w:rsid w:val="242C351A"/>
    <w:rsid w:val="24FA39E5"/>
    <w:rsid w:val="25822292"/>
    <w:rsid w:val="26FA0901"/>
    <w:rsid w:val="270A0382"/>
    <w:rsid w:val="27790A1A"/>
    <w:rsid w:val="2835133F"/>
    <w:rsid w:val="28E0654C"/>
    <w:rsid w:val="299912AB"/>
    <w:rsid w:val="29A7676B"/>
    <w:rsid w:val="2A102A43"/>
    <w:rsid w:val="2A1C0F07"/>
    <w:rsid w:val="2A30050E"/>
    <w:rsid w:val="2A3A75DF"/>
    <w:rsid w:val="2AEC73F3"/>
    <w:rsid w:val="2B4F70BA"/>
    <w:rsid w:val="2B603D79"/>
    <w:rsid w:val="2C9E5617"/>
    <w:rsid w:val="2CA60F5C"/>
    <w:rsid w:val="2D234DA3"/>
    <w:rsid w:val="2E962D37"/>
    <w:rsid w:val="2F1A0A3B"/>
    <w:rsid w:val="2F685B7C"/>
    <w:rsid w:val="30B26D03"/>
    <w:rsid w:val="30DF2C8E"/>
    <w:rsid w:val="31336B36"/>
    <w:rsid w:val="31E03D6E"/>
    <w:rsid w:val="31F20691"/>
    <w:rsid w:val="33220B45"/>
    <w:rsid w:val="33467A14"/>
    <w:rsid w:val="353A4937"/>
    <w:rsid w:val="36F065AB"/>
    <w:rsid w:val="386F0B04"/>
    <w:rsid w:val="38722CD9"/>
    <w:rsid w:val="38B13611"/>
    <w:rsid w:val="38CA6A69"/>
    <w:rsid w:val="393B2894"/>
    <w:rsid w:val="39602492"/>
    <w:rsid w:val="398F3A83"/>
    <w:rsid w:val="3C187054"/>
    <w:rsid w:val="3C487697"/>
    <w:rsid w:val="3FBFA79F"/>
    <w:rsid w:val="406E5612"/>
    <w:rsid w:val="433C2EEE"/>
    <w:rsid w:val="447D65EE"/>
    <w:rsid w:val="44A23F4B"/>
    <w:rsid w:val="458049E9"/>
    <w:rsid w:val="45D95AA6"/>
    <w:rsid w:val="4B6D116B"/>
    <w:rsid w:val="4B810772"/>
    <w:rsid w:val="4D1D35E9"/>
    <w:rsid w:val="4E6B74B7"/>
    <w:rsid w:val="4E9933A4"/>
    <w:rsid w:val="4ECB44E0"/>
    <w:rsid w:val="4F820238"/>
    <w:rsid w:val="4FB45361"/>
    <w:rsid w:val="5120465D"/>
    <w:rsid w:val="541A310F"/>
    <w:rsid w:val="553A3615"/>
    <w:rsid w:val="55807C9E"/>
    <w:rsid w:val="564B2278"/>
    <w:rsid w:val="569752EE"/>
    <w:rsid w:val="56A829FF"/>
    <w:rsid w:val="57541431"/>
    <w:rsid w:val="57CC546B"/>
    <w:rsid w:val="57F53C2F"/>
    <w:rsid w:val="5A041FBA"/>
    <w:rsid w:val="5A4C3186"/>
    <w:rsid w:val="5AA84EAD"/>
    <w:rsid w:val="5AEBA171"/>
    <w:rsid w:val="5B527ECD"/>
    <w:rsid w:val="5B7BB79F"/>
    <w:rsid w:val="5C2313D1"/>
    <w:rsid w:val="5C523208"/>
    <w:rsid w:val="5C8C51C9"/>
    <w:rsid w:val="5D2C5CEA"/>
    <w:rsid w:val="5F421D82"/>
    <w:rsid w:val="603C2C75"/>
    <w:rsid w:val="60A04027"/>
    <w:rsid w:val="60F86576"/>
    <w:rsid w:val="626E3BC3"/>
    <w:rsid w:val="62BC67FD"/>
    <w:rsid w:val="62EA2C49"/>
    <w:rsid w:val="63815B9F"/>
    <w:rsid w:val="638E5DE9"/>
    <w:rsid w:val="63B219B9"/>
    <w:rsid w:val="63FF30BA"/>
    <w:rsid w:val="6400789B"/>
    <w:rsid w:val="65D12A9B"/>
    <w:rsid w:val="66F145A6"/>
    <w:rsid w:val="674D1902"/>
    <w:rsid w:val="67F325A0"/>
    <w:rsid w:val="681F6AB4"/>
    <w:rsid w:val="68CB020A"/>
    <w:rsid w:val="69DA1164"/>
    <w:rsid w:val="69F60125"/>
    <w:rsid w:val="6A7123E5"/>
    <w:rsid w:val="6AD05085"/>
    <w:rsid w:val="6AD2505B"/>
    <w:rsid w:val="6B803F62"/>
    <w:rsid w:val="6BFD523B"/>
    <w:rsid w:val="6CC4275D"/>
    <w:rsid w:val="6FFF2628"/>
    <w:rsid w:val="700F1F41"/>
    <w:rsid w:val="71BF3931"/>
    <w:rsid w:val="722413F0"/>
    <w:rsid w:val="728A0155"/>
    <w:rsid w:val="735B0DBB"/>
    <w:rsid w:val="73B21561"/>
    <w:rsid w:val="74E67714"/>
    <w:rsid w:val="75E91B11"/>
    <w:rsid w:val="78207C9D"/>
    <w:rsid w:val="78267E28"/>
    <w:rsid w:val="790505FB"/>
    <w:rsid w:val="79425135"/>
    <w:rsid w:val="7B2C6A30"/>
    <w:rsid w:val="7BDF15E5"/>
    <w:rsid w:val="7BE91898"/>
    <w:rsid w:val="7C0117BE"/>
    <w:rsid w:val="7C630675"/>
    <w:rsid w:val="7D7B4E65"/>
    <w:rsid w:val="7DB069DA"/>
    <w:rsid w:val="7DD00176"/>
    <w:rsid w:val="7E8C2234"/>
    <w:rsid w:val="7F1A64A0"/>
    <w:rsid w:val="7FABC4A5"/>
    <w:rsid w:val="7FE74340"/>
    <w:rsid w:val="B6DED023"/>
    <w:rsid w:val="BF55519B"/>
    <w:rsid w:val="CDE9FAFB"/>
    <w:rsid w:val="DEDBD561"/>
    <w:rsid w:val="EBE6E50E"/>
    <w:rsid w:val="EF56AF82"/>
    <w:rsid w:val="F4EF35C2"/>
    <w:rsid w:val="F5F77738"/>
    <w:rsid w:val="FF9D6541"/>
    <w:rsid w:val="FFFCDF5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widowControl/>
      <w:numPr>
        <w:ilvl w:val="0"/>
        <w:numId w:val="1"/>
      </w:numPr>
      <w:jc w:val="center"/>
      <w:outlineLvl w:val="0"/>
    </w:pPr>
    <w:rPr>
      <w:rFonts w:ascii="黑体" w:eastAsia="黑体"/>
      <w:kern w:val="0"/>
      <w:sz w:val="52"/>
      <w:szCs w:val="20"/>
    </w:rPr>
  </w:style>
  <w:style w:type="paragraph" w:styleId="3">
    <w:name w:val="heading 2"/>
    <w:basedOn w:val="1"/>
    <w:next w:val="1"/>
    <w:qFormat/>
    <w:uiPriority w:val="0"/>
    <w:pPr>
      <w:keepNext/>
      <w:keepLines/>
      <w:spacing w:line="560" w:lineRule="exact"/>
      <w:ind w:firstLine="560" w:firstLineChars="200"/>
      <w:jc w:val="left"/>
      <w:outlineLvl w:val="1"/>
    </w:pPr>
    <w:rPr>
      <w:rFonts w:ascii="Arial" w:hAnsi="Arial" w:eastAsia="黑体"/>
      <w:kern w:val="0"/>
      <w:sz w:val="28"/>
      <w:szCs w:val="20"/>
    </w:rPr>
  </w:style>
  <w:style w:type="paragraph" w:styleId="4">
    <w:name w:val="heading 3"/>
    <w:basedOn w:val="1"/>
    <w:next w:val="5"/>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szCs w:val="20"/>
    </w:rPr>
  </w:style>
  <w:style w:type="paragraph" w:styleId="6">
    <w:name w:val="annotation text"/>
    <w:basedOn w:val="1"/>
    <w:qFormat/>
    <w:uiPriority w:val="0"/>
    <w:pPr>
      <w:adjustRightInd w:val="0"/>
      <w:spacing w:line="360" w:lineRule="atLeast"/>
      <w:jc w:val="left"/>
      <w:textAlignment w:val="baseline"/>
    </w:pPr>
    <w:rPr>
      <w:kern w:val="0"/>
      <w:sz w:val="24"/>
      <w:szCs w:val="20"/>
    </w:rPr>
  </w:style>
  <w:style w:type="paragraph" w:styleId="7">
    <w:name w:val="Body Text Indent"/>
    <w:basedOn w:val="1"/>
    <w:next w:val="8"/>
    <w:qFormat/>
    <w:uiPriority w:val="0"/>
    <w:pPr>
      <w:spacing w:line="420" w:lineRule="exact"/>
      <w:ind w:firstLine="732" w:firstLineChars="300"/>
    </w:pPr>
    <w:rPr>
      <w:spacing w:val="2"/>
      <w:kern w:val="0"/>
      <w:sz w:val="24"/>
      <w:szCs w:val="20"/>
    </w:rPr>
  </w:style>
  <w:style w:type="paragraph" w:styleId="8">
    <w:name w:val="envelope return"/>
    <w:basedOn w:val="1"/>
    <w:qFormat/>
    <w:uiPriority w:val="0"/>
    <w:pPr>
      <w:snapToGrid w:val="0"/>
    </w:pPr>
    <w:rPr>
      <w:rFonts w:ascii="Arial" w:hAnsi="Arial"/>
    </w:rPr>
  </w:style>
  <w:style w:type="paragraph" w:styleId="9">
    <w:name w:val="Plain Text"/>
    <w:basedOn w:val="1"/>
    <w:qFormat/>
    <w:uiPriority w:val="0"/>
    <w:rPr>
      <w:rFonts w:ascii="宋体" w:hAnsi="Courier New"/>
      <w:kern w:val="0"/>
      <w:sz w:val="20"/>
      <w:szCs w:val="20"/>
    </w:rPr>
  </w:style>
  <w:style w:type="paragraph" w:styleId="10">
    <w:name w:val="footer"/>
    <w:basedOn w:val="1"/>
    <w:unhideWhenUsed/>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3">
    <w:name w:val="Body Text First Indent 2"/>
    <w:basedOn w:val="7"/>
    <w:next w:val="1"/>
    <w:unhideWhenUsed/>
    <w:qFormat/>
    <w:uiPriority w:val="0"/>
    <w:pPr>
      <w:spacing w:after="120"/>
      <w:ind w:left="420" w:leftChars="200" w:firstLine="420" w:firstLineChars="200"/>
    </w:pPr>
    <w:rPr>
      <w:sz w:val="21"/>
    </w:rPr>
  </w:style>
  <w:style w:type="character" w:styleId="16">
    <w:name w:val="page number"/>
    <w:qFormat/>
    <w:uiPriority w:val="0"/>
  </w:style>
  <w:style w:type="paragraph" w:customStyle="1" w:styleId="17">
    <w:name w:val="Default"/>
    <w:next w:val="18"/>
    <w:qFormat/>
    <w:uiPriority w:val="0"/>
    <w:pPr>
      <w:widowControl w:val="0"/>
      <w:autoSpaceDE w:val="0"/>
      <w:autoSpaceDN w:val="0"/>
      <w:adjustRightInd w:val="0"/>
    </w:pPr>
    <w:rPr>
      <w:rFonts w:ascii="宋体" w:hAnsi="Times New Roman" w:eastAsia="宋体" w:cs="宋体"/>
      <w:color w:val="000000"/>
      <w:sz w:val="24"/>
      <w:szCs w:val="24"/>
      <w:lang w:val="en-US" w:eastAsia="zh-CN" w:bidi="he-IL"/>
    </w:rPr>
  </w:style>
  <w:style w:type="paragraph" w:customStyle="1" w:styleId="18">
    <w:name w:val="大标题"/>
    <w:basedOn w:val="1"/>
    <w:next w:val="13"/>
    <w:qFormat/>
    <w:uiPriority w:val="0"/>
    <w:pPr>
      <w:jc w:val="center"/>
    </w:pPr>
    <w:rPr>
      <w:rFonts w:ascii="Arial" w:hAnsi="Arial" w:eastAsia="宋体" w:cs="Times New Roman"/>
      <w:b/>
      <w:sz w:val="28"/>
      <w:szCs w:val="24"/>
    </w:rPr>
  </w:style>
  <w:style w:type="paragraph" w:customStyle="1" w:styleId="19">
    <w:name w:val="样式 (中文) 仿宋_GB2312 四号 行距: 固定值 28 磅 首行缩进:  2 字符"/>
    <w:basedOn w:val="1"/>
    <w:qFormat/>
    <w:uiPriority w:val="0"/>
    <w:pPr>
      <w:spacing w:line="560" w:lineRule="exact"/>
      <w:ind w:firstLine="560" w:firstLineChars="200"/>
    </w:pPr>
    <w:rPr>
      <w:rFonts w:eastAsia="仿宋_GB2312" w:cs="宋体"/>
      <w:kern w:val="0"/>
      <w:sz w:val="28"/>
      <w:szCs w:val="20"/>
    </w:rPr>
  </w:style>
  <w:style w:type="paragraph" w:customStyle="1" w:styleId="20">
    <w:name w:val="列出段落"/>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Calibri" w:hAnsi="Calibri" w:cs="Calibri"/>
      <w:kern w:val="2"/>
      <w:sz w:val="21"/>
      <w:szCs w:val="21"/>
      <w:lang w:val="en-US" w:eastAsia="zh-CN" w:bidi="ar"/>
    </w:rPr>
  </w:style>
  <w:style w:type="paragraph" w:customStyle="1" w:styleId="21">
    <w:name w:val="普通(网站)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2">
    <w:name w:val="样式 标题 3 + (中文) 黑体 小四 非加粗 段前: 7.8 磅 段后: 0 磅 行距: 固定值 20 磅"/>
    <w:basedOn w:val="4"/>
    <w:qFormat/>
    <w:uiPriority w:val="0"/>
    <w:pPr>
      <w:widowControl w:val="0"/>
      <w:tabs>
        <w:tab w:val="clear" w:pos="720"/>
      </w:tabs>
      <w:spacing w:before="0" w:after="0" w:line="400" w:lineRule="exact"/>
      <w:ind w:left="0" w:firstLine="0"/>
      <w:jc w:val="both"/>
    </w:pPr>
    <w:rPr>
      <w:rFonts w:eastAsia="黑体"/>
      <w:b w:val="0"/>
      <w:kern w:val="2"/>
      <w:sz w:val="24"/>
    </w:rPr>
  </w:style>
  <w:style w:type="character" w:customStyle="1" w:styleId="23">
    <w:name w:val="15"/>
    <w:basedOn w:val="15"/>
    <w:qFormat/>
    <w:uiPriority w:val="0"/>
    <w:rPr>
      <w:rFonts w:hint="default" w:ascii="Times New Roman" w:hAnsi="Times New Roman" w:cs="Times New Roman"/>
    </w:rPr>
  </w:style>
  <w:style w:type="table" w:customStyle="1" w:styleId="24">
    <w:name w:val="Table Normal"/>
    <w:basedOn w:val="14"/>
    <w:qFormat/>
    <w:uiPriority w:val="0"/>
    <w:rPr>
      <w:rFonts w:ascii="Times New Roman" w:hAnsi="Times New Roman" w:eastAsia="Times New Roman" w:cs="Times New Roman"/>
      <w:kern w:val="0"/>
      <w:sz w:val="20"/>
      <w:szCs w:val="20"/>
    </w:rPr>
    <w:tblPr>
      <w:tblCellMar>
        <w:left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Pages>
  <Words>2699</Words>
  <Characters>2967</Characters>
  <Lines>1</Lines>
  <Paragraphs>1</Paragraphs>
  <TotalTime>5</TotalTime>
  <ScaleCrop>false</ScaleCrop>
  <LinksUpToDate>false</LinksUpToDate>
  <CharactersWithSpaces>3023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2026-05-16T17:00:00Z</dcterms:created>
  <dc:creator>树袋熊~</dc:creator>
  <cp:lastModifiedBy>历久弥新（顽石）</cp:lastModifiedBy>
  <dcterms:modified xsi:type="dcterms:W3CDTF">2026-08-06T08:17:14Z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C5C48E5F95DF434AA4264A1D38DB40CA_13</vt:lpwstr>
  </property>
  <property fmtid="{D5CDD505-2E9C-101B-9397-08002B2CF9AE}" pid="4" name="KSOTemplateDocerSaveRecord">
    <vt:lpwstr>eyJoZGlkIjoiYzAzNWFlODFkMjRiMWE3OWZlZmQ0MzU1ZmQwNThiYTEiLCJ1c2VySWQiOiI3NDIyMzMyNTQifQ==</vt:lpwstr>
  </property>
</Properties>
</file>